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958BB" w14:textId="77777777" w:rsidR="00A44BCE" w:rsidRPr="00B13947" w:rsidRDefault="00A44BCE" w:rsidP="00A44BCE">
      <w:pPr>
        <w:spacing w:line="360" w:lineRule="auto"/>
      </w:pPr>
      <w:r w:rsidRPr="00B13947">
        <w:t>Universidad Rafael Landivar</w:t>
      </w:r>
    </w:p>
    <w:p w14:paraId="4F4DE5DC" w14:textId="77777777" w:rsidR="00A44BCE" w:rsidRPr="00B13947" w:rsidRDefault="00A44BCE" w:rsidP="00A44BCE">
      <w:pPr>
        <w:spacing w:line="360" w:lineRule="auto"/>
      </w:pPr>
      <w:r w:rsidRPr="00B13947">
        <w:t>Facultad de Ingeniería</w:t>
      </w:r>
    </w:p>
    <w:p w14:paraId="7A780049" w14:textId="77777777" w:rsidR="00A44BCE" w:rsidRPr="00B13947" w:rsidRDefault="00A44BCE" w:rsidP="00A44BCE">
      <w:pPr>
        <w:spacing w:line="360" w:lineRule="auto"/>
      </w:pPr>
      <w:r w:rsidRPr="00B13947">
        <w:t>Ingeniería en Informática y Sistemas</w:t>
      </w:r>
    </w:p>
    <w:p w14:paraId="68AFE8C7" w14:textId="77777777" w:rsidR="00A44BCE" w:rsidRPr="00B13947" w:rsidRDefault="00A44BCE" w:rsidP="00A44BCE">
      <w:pPr>
        <w:spacing w:line="360" w:lineRule="auto"/>
      </w:pPr>
      <w:r w:rsidRPr="00B13947">
        <w:t>Redes y telecomunicaciones - sección 1</w:t>
      </w:r>
    </w:p>
    <w:p w14:paraId="3F8208AA" w14:textId="77777777" w:rsidR="00A44BCE" w:rsidRPr="00946841" w:rsidRDefault="00A44BCE" w:rsidP="00A44BCE">
      <w:pPr>
        <w:spacing w:line="360" w:lineRule="auto"/>
      </w:pPr>
      <w:r w:rsidRPr="00B13947">
        <w:t>Catedrático: Ing. Carlos René Portillo Sen</w:t>
      </w:r>
    </w:p>
    <w:p w14:paraId="7A932A96" w14:textId="77777777" w:rsidR="00A44BCE" w:rsidRPr="00B13947" w:rsidRDefault="00A44BCE" w:rsidP="00A44BCE">
      <w:pPr>
        <w:spacing w:line="360" w:lineRule="auto"/>
        <w:rPr>
          <w:rFonts w:ascii="Calibri" w:eastAsia="Calibri" w:hAnsi="Calibri" w:cs="Calibri"/>
        </w:rPr>
      </w:pPr>
    </w:p>
    <w:p w14:paraId="7AD5AB9C" w14:textId="77777777" w:rsidR="00A44BCE" w:rsidRPr="00B13947" w:rsidRDefault="00A44BCE" w:rsidP="00A44BCE">
      <w:pPr>
        <w:spacing w:line="360" w:lineRule="auto"/>
        <w:rPr>
          <w:rFonts w:ascii="Calibri" w:eastAsia="Calibri" w:hAnsi="Calibri" w:cs="Calibri"/>
        </w:rPr>
      </w:pPr>
    </w:p>
    <w:p w14:paraId="722567E5" w14:textId="77777777" w:rsidR="00A44BCE" w:rsidRPr="00B13947" w:rsidRDefault="00A44BCE" w:rsidP="00A44BCE">
      <w:pPr>
        <w:spacing w:line="360" w:lineRule="auto"/>
        <w:rPr>
          <w:rFonts w:ascii="Calibri" w:eastAsia="Calibri" w:hAnsi="Calibri" w:cs="Calibri"/>
        </w:rPr>
      </w:pPr>
    </w:p>
    <w:p w14:paraId="200FAF82" w14:textId="50B296B8" w:rsidR="00A44BCE" w:rsidRPr="00B13947" w:rsidRDefault="00A44BCE" w:rsidP="00A44BCE">
      <w:pPr>
        <w:spacing w:line="360" w:lineRule="auto"/>
        <w:jc w:val="center"/>
        <w:rPr>
          <w:rFonts w:ascii="Calibri" w:eastAsia="Calibri" w:hAnsi="Calibri" w:cs="Calibri"/>
          <w:b/>
          <w:bCs/>
          <w:sz w:val="48"/>
          <w:szCs w:val="48"/>
          <w:u w:val="single"/>
        </w:rPr>
      </w:pPr>
      <w:r w:rsidRPr="00B13947">
        <w:rPr>
          <w:rFonts w:ascii="Calibri" w:eastAsia="Calibri" w:hAnsi="Calibri" w:cs="Calibri"/>
          <w:b/>
          <w:bCs/>
          <w:sz w:val="48"/>
          <w:szCs w:val="48"/>
          <w:u w:val="single"/>
        </w:rPr>
        <w:t xml:space="preserve">REDES Y TELECOMUNICACIONES: </w:t>
      </w:r>
      <w:r>
        <w:rPr>
          <w:rFonts w:ascii="Calibri" w:eastAsia="Calibri" w:hAnsi="Calibri" w:cs="Calibri"/>
          <w:b/>
          <w:bCs/>
          <w:sz w:val="48"/>
          <w:szCs w:val="48"/>
          <w:u w:val="single"/>
        </w:rPr>
        <w:t>Parcial 2 Practica</w:t>
      </w:r>
    </w:p>
    <w:p w14:paraId="14CCD6AF" w14:textId="77777777" w:rsidR="00A44BCE" w:rsidRPr="00B13947" w:rsidRDefault="00A44BCE" w:rsidP="00A44BCE">
      <w:pPr>
        <w:spacing w:line="360" w:lineRule="auto"/>
        <w:rPr>
          <w:rFonts w:ascii="Calibri" w:eastAsia="Calibri" w:hAnsi="Calibri" w:cs="Calibri"/>
        </w:rPr>
      </w:pPr>
    </w:p>
    <w:p w14:paraId="1154C3DB" w14:textId="77777777" w:rsidR="00A44BCE" w:rsidRPr="00B13947" w:rsidRDefault="00A44BCE" w:rsidP="00A44BCE">
      <w:pPr>
        <w:spacing w:line="360" w:lineRule="auto"/>
        <w:rPr>
          <w:rFonts w:ascii="Calibri" w:eastAsia="Calibri" w:hAnsi="Calibri" w:cs="Calibri"/>
        </w:rPr>
      </w:pPr>
    </w:p>
    <w:p w14:paraId="7BEA5896" w14:textId="77777777" w:rsidR="00A44BCE" w:rsidRPr="00B13947" w:rsidRDefault="00A44BCE" w:rsidP="00A44BCE">
      <w:pPr>
        <w:spacing w:line="360" w:lineRule="auto"/>
        <w:rPr>
          <w:rFonts w:ascii="Calibri" w:eastAsia="Calibri" w:hAnsi="Calibri" w:cs="Calibri"/>
        </w:rPr>
      </w:pPr>
    </w:p>
    <w:p w14:paraId="68555CE3" w14:textId="77777777" w:rsidR="00A44BCE" w:rsidRPr="00B13947" w:rsidRDefault="00A44BCE" w:rsidP="00A44BCE">
      <w:pPr>
        <w:spacing w:line="360" w:lineRule="auto"/>
      </w:pPr>
    </w:p>
    <w:p w14:paraId="55C271A3" w14:textId="77777777" w:rsidR="00A44BCE" w:rsidRDefault="00A44BCE" w:rsidP="00A44BCE">
      <w:pPr>
        <w:spacing w:line="360" w:lineRule="auto"/>
        <w:jc w:val="right"/>
      </w:pPr>
    </w:p>
    <w:p w14:paraId="33FEBA74" w14:textId="77777777" w:rsidR="00A44BCE" w:rsidRDefault="00A44BCE" w:rsidP="00A44BCE">
      <w:pPr>
        <w:spacing w:line="360" w:lineRule="auto"/>
        <w:jc w:val="right"/>
      </w:pPr>
    </w:p>
    <w:p w14:paraId="2DD96DF9" w14:textId="1F8E5FD2" w:rsidR="00A44BCE" w:rsidRDefault="00A44BCE" w:rsidP="00A44BCE">
      <w:pPr>
        <w:spacing w:line="360" w:lineRule="auto"/>
        <w:jc w:val="right"/>
      </w:pPr>
      <w:r w:rsidRPr="00B13947">
        <w:t xml:space="preserve"> </w:t>
      </w:r>
    </w:p>
    <w:p w14:paraId="4777F286" w14:textId="77777777" w:rsidR="00A44BCE" w:rsidRPr="00B13947" w:rsidRDefault="00A44BCE" w:rsidP="00A44BCE">
      <w:pPr>
        <w:spacing w:line="360" w:lineRule="auto"/>
        <w:jc w:val="right"/>
      </w:pPr>
    </w:p>
    <w:p w14:paraId="0F6FCE06" w14:textId="50774C44" w:rsidR="00A44BCE" w:rsidRPr="00B13947" w:rsidRDefault="00A44BCE" w:rsidP="00A44BCE">
      <w:pPr>
        <w:spacing w:line="360" w:lineRule="auto"/>
        <w:jc w:val="right"/>
      </w:pPr>
      <w:r w:rsidRPr="00B13947">
        <w:t>Rodrigo José Ruiz Juez: 1037623</w:t>
      </w:r>
    </w:p>
    <w:p w14:paraId="4F3F6EAE" w14:textId="258AEE68" w:rsidR="00A44BCE" w:rsidRDefault="00A44BCE" w:rsidP="00A44BCE">
      <w:pPr>
        <w:spacing w:line="360" w:lineRule="auto"/>
        <w:jc w:val="center"/>
      </w:pPr>
      <w:r w:rsidRPr="00B13947">
        <w:t xml:space="preserve">Guatemala, </w:t>
      </w:r>
      <w:r>
        <w:t>26</w:t>
      </w:r>
      <w:r w:rsidRPr="00B13947">
        <w:t xml:space="preserve"> de </w:t>
      </w:r>
      <w:r>
        <w:t>abril</w:t>
      </w:r>
      <w:r w:rsidRPr="00B13947">
        <w:t xml:space="preserve"> de 202</w:t>
      </w:r>
      <w:r>
        <w:t>0</w:t>
      </w:r>
    </w:p>
    <w:p w14:paraId="7AD6A2AA" w14:textId="70735010" w:rsidR="00A44BCE" w:rsidRPr="00A44BCE" w:rsidRDefault="00A44BCE">
      <w:pPr>
        <w:rPr>
          <w:b/>
          <w:bCs/>
        </w:rPr>
      </w:pPr>
      <w:r w:rsidRPr="00A44BCE">
        <w:rPr>
          <w:b/>
          <w:bCs/>
        </w:rPr>
        <w:lastRenderedPageBreak/>
        <w:t>Resumen de situación a mejorar:</w:t>
      </w:r>
    </w:p>
    <w:p w14:paraId="703B744D" w14:textId="3B4AA84A" w:rsidR="00A44BCE" w:rsidRDefault="00A44BCE">
      <w:r w:rsidRPr="00A44BCE">
        <w:t xml:space="preserve">Se realizó la intervención de la infraestructura de red para las organizaciones A y B tras la pérdida de comunicación estática previa y el cambio de proveedor de servicios de Internet (ISP). La solución implementada migró la red a un esquema de ruteo dinámico mediante el protocolo BGP (Border Gateway </w:t>
      </w:r>
      <w:proofErr w:type="spellStart"/>
      <w:r w:rsidRPr="00A44BCE">
        <w:t>Protocol</w:t>
      </w:r>
      <w:proofErr w:type="spellEnd"/>
      <w:r w:rsidRPr="00A44BCE">
        <w:t>), asegurando la disponibilidad de servicios críticos como FTP y servidores web externos.</w:t>
      </w:r>
    </w:p>
    <w:p w14:paraId="52ABA87F" w14:textId="70B14C0C" w:rsidR="00A44BCE" w:rsidRPr="00A44BCE" w:rsidRDefault="00A44BCE">
      <w:pPr>
        <w:rPr>
          <w:b/>
          <w:bCs/>
        </w:rPr>
      </w:pPr>
      <w:r w:rsidRPr="00A44BCE">
        <w:rPr>
          <w:b/>
          <w:bCs/>
        </w:rPr>
        <w:t>Que hay que arreglar</w:t>
      </w:r>
    </w:p>
    <w:p w14:paraId="44DD1723" w14:textId="2B2B71F0" w:rsidR="00A44BCE" w:rsidRPr="00A44BCE" w:rsidRDefault="00A44BCE" w:rsidP="00A44BCE">
      <w:pPr>
        <w:pStyle w:val="Prrafodelista"/>
        <w:numPr>
          <w:ilvl w:val="0"/>
          <w:numId w:val="1"/>
        </w:numPr>
      </w:pPr>
      <w:r w:rsidRPr="00A44BCE">
        <w:t>Falla de Conectividad: La comunicación previa dependía de rutas estáticas que fueron eliminadas o modificadas incorrectamente por el equipo de TI anterior.</w:t>
      </w:r>
    </w:p>
    <w:p w14:paraId="70CD707B" w14:textId="7657EE43" w:rsidR="00A44BCE" w:rsidRPr="00A44BCE" w:rsidRDefault="00A44BCE" w:rsidP="00A44BCE">
      <w:pPr>
        <w:pStyle w:val="Prrafodelista"/>
        <w:numPr>
          <w:ilvl w:val="0"/>
          <w:numId w:val="1"/>
        </w:numPr>
      </w:pPr>
      <w:proofErr w:type="spellStart"/>
      <w:r w:rsidRPr="00A44BCE">
        <w:t>Deshabilitación</w:t>
      </w:r>
      <w:proofErr w:type="spellEnd"/>
      <w:r w:rsidRPr="00A44BCE">
        <w:t xml:space="preserve"> de Enlaces: El contrato con el ISP anterior expiró, dejando las interfaces WAN sin servicio.</w:t>
      </w:r>
    </w:p>
    <w:p w14:paraId="14610590" w14:textId="25E9566F" w:rsidR="00A44BCE" w:rsidRPr="00A44BCE" w:rsidRDefault="00A44BCE" w:rsidP="00A44BCE">
      <w:pPr>
        <w:pStyle w:val="Prrafodelista"/>
        <w:numPr>
          <w:ilvl w:val="0"/>
          <w:numId w:val="1"/>
        </w:numPr>
      </w:pPr>
      <w:r w:rsidRPr="00A44BCE">
        <w:t xml:space="preserve">Configuración Incompleta: Existencia de parámetros innecesarios en los </w:t>
      </w:r>
      <w:proofErr w:type="spellStart"/>
      <w:r w:rsidRPr="00A44BCE">
        <w:t>routers</w:t>
      </w:r>
      <w:proofErr w:type="spellEnd"/>
      <w:r w:rsidRPr="00A44BCE">
        <w:t xml:space="preserve"> de borde que generaban bucles de ruteo o pérdida de paquetes.</w:t>
      </w:r>
    </w:p>
    <w:p w14:paraId="4E80509B" w14:textId="77777777" w:rsidR="008B2A23" w:rsidRPr="008B2A23" w:rsidRDefault="008B2A23" w:rsidP="008B2A23">
      <w:r>
        <w:t xml:space="preserve">Como se </w:t>
      </w:r>
      <w:proofErr w:type="spellStart"/>
      <w:r>
        <w:t>soluciono</w:t>
      </w:r>
      <w:proofErr w:type="spellEnd"/>
      <w:r>
        <w:t xml:space="preserve"> y que fue lo que se implemento</w:t>
      </w:r>
      <w:r>
        <w:br/>
      </w:r>
      <w:r w:rsidRPr="008B2A23">
        <w:t>Para que el servicio de FTP (a.cisco.com) funcione correctamente, el flujo de datos sigue esta lógica:</w:t>
      </w:r>
    </w:p>
    <w:p w14:paraId="07E9380A" w14:textId="03A9DD34" w:rsidR="008B2A23" w:rsidRPr="008B2A23" w:rsidRDefault="008B2A23" w:rsidP="008B2A23">
      <w:pPr>
        <w:numPr>
          <w:ilvl w:val="0"/>
          <w:numId w:val="2"/>
        </w:numPr>
      </w:pPr>
      <w:r w:rsidRPr="008B2A23">
        <w:t>Origen: Usuarios en VLAN 10 y 20 de la Corporación A.</w:t>
      </w:r>
    </w:p>
    <w:p w14:paraId="2545711A" w14:textId="5B5B2B91" w:rsidR="008B2A23" w:rsidRPr="008B2A23" w:rsidRDefault="008B2A23" w:rsidP="008B2A23">
      <w:pPr>
        <w:numPr>
          <w:ilvl w:val="0"/>
          <w:numId w:val="2"/>
        </w:numPr>
      </w:pPr>
      <w:r w:rsidRPr="008B2A23">
        <w:t xml:space="preserve">Encapsulamiento NAT: El tráfico privado es traducido a las </w:t>
      </w:r>
      <w:proofErr w:type="spellStart"/>
      <w:r w:rsidRPr="008B2A23">
        <w:t>IPs</w:t>
      </w:r>
      <w:proofErr w:type="spellEnd"/>
      <w:r w:rsidRPr="008B2A23">
        <w:t xml:space="preserve"> públicas asignadas (190.142.0.0/27 o 186.142.0.0/28</w:t>
      </w:r>
      <w:proofErr w:type="gramStart"/>
      <w:r w:rsidRPr="008B2A23">
        <w:t>).Tránsito</w:t>
      </w:r>
      <w:proofErr w:type="gramEnd"/>
      <w:r w:rsidRPr="008B2A23">
        <w:t xml:space="preserve"> BGP: Los paquetes viajan desde el AS 200 (Corp A) hacia el AS 100 (ISP) y finalmente al AS 300 (Corp B).</w:t>
      </w:r>
    </w:p>
    <w:p w14:paraId="10CC6EED" w14:textId="77777777" w:rsidR="008B2A23" w:rsidRDefault="008B2A23" w:rsidP="008B2A23">
      <w:pPr>
        <w:numPr>
          <w:ilvl w:val="0"/>
          <w:numId w:val="2"/>
        </w:numPr>
      </w:pPr>
      <w:r w:rsidRPr="008B2A23">
        <w:t>Destino: Servidor FTP en la IP 190.148.14.193 dentro de la Corporación B.</w:t>
      </w:r>
    </w:p>
    <w:p w14:paraId="377DEEC4" w14:textId="2BA461C8" w:rsidR="008B2A23" w:rsidRPr="008B2A23" w:rsidRDefault="008B2A23" w:rsidP="008B2A23">
      <w:pPr>
        <w:numPr>
          <w:ilvl w:val="0"/>
          <w:numId w:val="2"/>
        </w:numPr>
      </w:pPr>
      <w:r>
        <w:t xml:space="preserve">Aparte de devolver la seguridad a todos los </w:t>
      </w:r>
      <w:proofErr w:type="spellStart"/>
      <w:r>
        <w:t>swiches</w:t>
      </w:r>
      <w:proofErr w:type="spellEnd"/>
      <w:r>
        <w:t>.</w:t>
      </w:r>
    </w:p>
    <w:p w14:paraId="355926C1" w14:textId="1558D254" w:rsidR="00A44BCE" w:rsidRDefault="00A44BCE"/>
    <w:p w14:paraId="2746DDE3" w14:textId="77777777" w:rsidR="008B2A23" w:rsidRDefault="008B2A23"/>
    <w:p w14:paraId="7952FEDA" w14:textId="77777777" w:rsidR="008B2A23" w:rsidRDefault="008B2A23"/>
    <w:p w14:paraId="4AB0B437" w14:textId="77777777" w:rsidR="008B2A23" w:rsidRDefault="008B2A23"/>
    <w:p w14:paraId="7BA706A7" w14:textId="77777777" w:rsidR="008B2A23" w:rsidRDefault="008B2A23"/>
    <w:p w14:paraId="79AB40D4" w14:textId="77777777" w:rsidR="008B2A23" w:rsidRDefault="008B2A23"/>
    <w:p w14:paraId="543533B6" w14:textId="77777777" w:rsidR="008B2A23" w:rsidRDefault="008B2A23"/>
    <w:p w14:paraId="5D7A85CE" w14:textId="77777777" w:rsidR="008B2A23" w:rsidRDefault="008B2A23"/>
    <w:p w14:paraId="2B6BB684" w14:textId="77777777" w:rsidR="008B2A23" w:rsidRDefault="008B2A23"/>
    <w:p w14:paraId="152510DE" w14:textId="77777777" w:rsidR="008B2A23" w:rsidRPr="008B2A23" w:rsidRDefault="008B2A23" w:rsidP="008B2A23">
      <w:pPr>
        <w:rPr>
          <w:b/>
          <w:bCs/>
        </w:rPr>
      </w:pPr>
      <w:r w:rsidRPr="008B2A23">
        <w:rPr>
          <w:b/>
          <w:bCs/>
        </w:rPr>
        <w:t>Estrategia de Corrección Realizada</w:t>
      </w:r>
    </w:p>
    <w:p w14:paraId="4A04D8C2" w14:textId="77777777" w:rsidR="008B2A23" w:rsidRPr="008B2A23" w:rsidRDefault="008B2A23" w:rsidP="008B2A23">
      <w:r w:rsidRPr="008B2A23">
        <w:t>Se ejecutó un plan de trabajo estructurado en cinco fases:</w:t>
      </w:r>
    </w:p>
    <w:p w14:paraId="36FC6896" w14:textId="77777777" w:rsidR="008B2A23" w:rsidRPr="008B2A23" w:rsidRDefault="008B2A23" w:rsidP="008B2A23">
      <w:r w:rsidRPr="008B2A23">
        <w:t xml:space="preserve">1.Configuración de Capa Física y </w:t>
      </w:r>
      <w:proofErr w:type="spellStart"/>
      <w:proofErr w:type="gramStart"/>
      <w:r w:rsidRPr="008B2A23">
        <w:t>Lógica:Interfaces</w:t>
      </w:r>
      <w:proofErr w:type="spellEnd"/>
      <w:proofErr w:type="gramEnd"/>
      <w:r w:rsidRPr="008B2A23">
        <w:t xml:space="preserve"> y Direccionamiento.</w:t>
      </w:r>
    </w:p>
    <w:p w14:paraId="0C4521BB" w14:textId="77777777" w:rsidR="008B2A23" w:rsidRDefault="008B2A23" w:rsidP="008B2A23">
      <w:r w:rsidRPr="008B2A23">
        <w:t xml:space="preserve">Se habilitaron las interfaces WAN de los </w:t>
      </w:r>
      <w:proofErr w:type="spellStart"/>
      <w:r w:rsidRPr="008B2A23">
        <w:t>Routers</w:t>
      </w:r>
      <w:proofErr w:type="spellEnd"/>
      <w:r w:rsidRPr="008B2A23">
        <w:t xml:space="preserve"> A y B con las nuevas </w:t>
      </w:r>
      <w:proofErr w:type="spellStart"/>
      <w:r w:rsidRPr="008B2A23">
        <w:t>IPs</w:t>
      </w:r>
      <w:proofErr w:type="spellEnd"/>
      <w:r w:rsidRPr="008B2A23">
        <w:t xml:space="preserve"> del ISP. Se configuraron las subinterfaces/SVIs para las </w:t>
      </w:r>
      <w:proofErr w:type="spellStart"/>
      <w:r w:rsidRPr="008B2A23">
        <w:t>VLANs</w:t>
      </w:r>
      <w:proofErr w:type="spellEnd"/>
      <w:r w:rsidRPr="008B2A23">
        <w:t xml:space="preserve"> internas.</w:t>
      </w:r>
    </w:p>
    <w:p w14:paraId="64372C3C" w14:textId="46709999" w:rsidR="008B2A23" w:rsidRDefault="008B2A23" w:rsidP="008B2A23">
      <w:r>
        <w:rPr>
          <w:noProof/>
        </w:rPr>
        <w:drawing>
          <wp:inline distT="0" distB="0" distL="0" distR="0" wp14:anchorId="68C16BB4" wp14:editId="03B0166C">
            <wp:extent cx="5943600" cy="5257800"/>
            <wp:effectExtent l="0" t="0" r="0" b="0"/>
            <wp:docPr id="1277506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75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7D7E" w14:textId="77777777" w:rsidR="008B2A23" w:rsidRDefault="008B2A23" w:rsidP="008B2A23"/>
    <w:p w14:paraId="7FE956EC" w14:textId="77777777" w:rsidR="008B2A23" w:rsidRDefault="008B2A23" w:rsidP="008B2A23"/>
    <w:p w14:paraId="0340BA99" w14:textId="77777777" w:rsidR="008B2A23" w:rsidRPr="008B2A23" w:rsidRDefault="008B2A23" w:rsidP="008B2A23"/>
    <w:p w14:paraId="532BB13D" w14:textId="77777777" w:rsidR="008B2A23" w:rsidRPr="008B2A23" w:rsidRDefault="008B2A23" w:rsidP="008B2A23">
      <w:r w:rsidRPr="008B2A23">
        <w:t xml:space="preserve">2.Implementación de </w:t>
      </w:r>
      <w:proofErr w:type="spellStart"/>
      <w:proofErr w:type="gramStart"/>
      <w:r w:rsidRPr="008B2A23">
        <w:t>BGP:Ruteo</w:t>
      </w:r>
      <w:proofErr w:type="spellEnd"/>
      <w:proofErr w:type="gramEnd"/>
      <w:r w:rsidRPr="008B2A23">
        <w:t xml:space="preserve"> Dinámico.</w:t>
      </w:r>
    </w:p>
    <w:p w14:paraId="4E3B54BD" w14:textId="77777777" w:rsidR="008B2A23" w:rsidRDefault="008B2A23" w:rsidP="008B2A23">
      <w:r w:rsidRPr="008B2A23">
        <w:t xml:space="preserve">Se establecieron adyacencias entre los Neighbors. El </w:t>
      </w:r>
      <w:proofErr w:type="spellStart"/>
      <w:r w:rsidRPr="008B2A23">
        <w:t>Router</w:t>
      </w:r>
      <w:proofErr w:type="spellEnd"/>
      <w:r w:rsidRPr="008B2A23">
        <w:t xml:space="preserve"> A (AS 200) y el </w:t>
      </w:r>
      <w:proofErr w:type="spellStart"/>
      <w:r w:rsidRPr="008B2A23">
        <w:t>Router</w:t>
      </w:r>
      <w:proofErr w:type="spellEnd"/>
      <w:r w:rsidRPr="008B2A23">
        <w:t xml:space="preserve"> B (AS 300) ahora intercambian prefijos a través del AS 100.</w:t>
      </w:r>
    </w:p>
    <w:p w14:paraId="5DCE3AD6" w14:textId="283BC30C" w:rsidR="008B2A23" w:rsidRDefault="005E2BA9" w:rsidP="008B2A23">
      <w:r>
        <w:rPr>
          <w:noProof/>
        </w:rPr>
        <w:drawing>
          <wp:inline distT="0" distB="0" distL="0" distR="0" wp14:anchorId="17B668D2" wp14:editId="4836E3C1">
            <wp:extent cx="5943600" cy="616585"/>
            <wp:effectExtent l="0" t="0" r="0" b="0"/>
            <wp:docPr id="236009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09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AABF" w14:textId="4104AD7D" w:rsidR="005E2BA9" w:rsidRPr="008B2A23" w:rsidRDefault="005E2BA9" w:rsidP="008B2A23">
      <w:r>
        <w:rPr>
          <w:noProof/>
        </w:rPr>
        <w:drawing>
          <wp:inline distT="0" distB="0" distL="0" distR="0" wp14:anchorId="6D3D6557" wp14:editId="05C2D84F">
            <wp:extent cx="5943600" cy="525145"/>
            <wp:effectExtent l="0" t="0" r="0" b="8255"/>
            <wp:docPr id="2143294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4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B807DC2" wp14:editId="7BF1A339">
            <wp:extent cx="5943600" cy="339090"/>
            <wp:effectExtent l="0" t="0" r="0" b="3810"/>
            <wp:docPr id="766625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5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BFDC" w14:textId="77777777" w:rsidR="008B2A23" w:rsidRPr="008B2A23" w:rsidRDefault="008B2A23" w:rsidP="008B2A23">
      <w:r w:rsidRPr="008B2A23">
        <w:t xml:space="preserve">3.Configuración de </w:t>
      </w:r>
      <w:proofErr w:type="spellStart"/>
      <w:proofErr w:type="gramStart"/>
      <w:r w:rsidRPr="008B2A23">
        <w:t>NAT:Publicación</w:t>
      </w:r>
      <w:proofErr w:type="spellEnd"/>
      <w:proofErr w:type="gramEnd"/>
      <w:r w:rsidRPr="008B2A23">
        <w:t xml:space="preserve"> de Servicios.</w:t>
      </w:r>
    </w:p>
    <w:p w14:paraId="7D8335A8" w14:textId="77777777" w:rsidR="008B2A23" w:rsidRDefault="008B2A23" w:rsidP="008B2A23">
      <w:r w:rsidRPr="008B2A23">
        <w:t>Se implementó NAT estático en la Corp B para publicar el servicio web (200.35.248.5) y NAT dinámico/</w:t>
      </w:r>
      <w:proofErr w:type="spellStart"/>
      <w:r w:rsidRPr="008B2A23">
        <w:t>Overload</w:t>
      </w:r>
      <w:proofErr w:type="spellEnd"/>
      <w:r w:rsidRPr="008B2A23">
        <w:t xml:space="preserve"> en la Corp A para la salida a internet.</w:t>
      </w:r>
    </w:p>
    <w:p w14:paraId="7694C491" w14:textId="04E52DA0" w:rsidR="005E2BA9" w:rsidRPr="008B2A23" w:rsidRDefault="00450D07" w:rsidP="008B2A23">
      <w:r>
        <w:rPr>
          <w:noProof/>
        </w:rPr>
        <w:drawing>
          <wp:inline distT="0" distB="0" distL="0" distR="0" wp14:anchorId="649FF791" wp14:editId="19BE689A">
            <wp:extent cx="5943600" cy="375285"/>
            <wp:effectExtent l="0" t="0" r="0" b="5715"/>
            <wp:docPr id="696943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43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13F54A" wp14:editId="34D6CEE3">
            <wp:extent cx="5943600" cy="369570"/>
            <wp:effectExtent l="0" t="0" r="0" b="0"/>
            <wp:docPr id="1038559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9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6CF6" w14:textId="77777777" w:rsidR="008B2A23" w:rsidRPr="008B2A23" w:rsidRDefault="008B2A23" w:rsidP="008B2A23">
      <w:r w:rsidRPr="008B2A23">
        <w:t xml:space="preserve">4.Habilitación de Nuevos </w:t>
      </w:r>
      <w:proofErr w:type="spellStart"/>
      <w:proofErr w:type="gramStart"/>
      <w:r w:rsidRPr="008B2A23">
        <w:t>Segmentos:SVI</w:t>
      </w:r>
      <w:proofErr w:type="spellEnd"/>
      <w:proofErr w:type="gramEnd"/>
      <w:r w:rsidRPr="008B2A23">
        <w:t xml:space="preserve"> 214.</w:t>
      </w:r>
    </w:p>
    <w:p w14:paraId="1796E7D2" w14:textId="77777777" w:rsidR="008B2A23" w:rsidRDefault="008B2A23" w:rsidP="008B2A23">
      <w:r w:rsidRPr="008B2A23">
        <w:t>Se creó la interfaz virtual SVI 214 para el nuevo segmento privado 192.168.214.0/24 en la Corporación B.</w:t>
      </w:r>
    </w:p>
    <w:p w14:paraId="32B75E31" w14:textId="1DEF51DD" w:rsidR="00450D07" w:rsidRPr="008B2A23" w:rsidRDefault="00450D07" w:rsidP="008B2A23">
      <w:r>
        <w:rPr>
          <w:noProof/>
        </w:rPr>
        <w:drawing>
          <wp:inline distT="0" distB="0" distL="0" distR="0" wp14:anchorId="012444AF" wp14:editId="225374C9">
            <wp:extent cx="5943600" cy="615315"/>
            <wp:effectExtent l="0" t="0" r="0" b="0"/>
            <wp:docPr id="947637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37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1D96" w14:textId="77777777" w:rsidR="008B2A23" w:rsidRPr="008B2A23" w:rsidRDefault="008B2A23" w:rsidP="008B2A23">
      <w:r w:rsidRPr="008B2A23">
        <w:t>5.Aseguramiento (</w:t>
      </w:r>
      <w:proofErr w:type="spellStart"/>
      <w:r w:rsidRPr="008B2A23">
        <w:t>Hardening</w:t>
      </w:r>
      <w:proofErr w:type="spellEnd"/>
      <w:proofErr w:type="gramStart"/>
      <w:r w:rsidRPr="008B2A23">
        <w:t>):Seguridad</w:t>
      </w:r>
      <w:proofErr w:type="gramEnd"/>
      <w:r w:rsidRPr="008B2A23">
        <w:t xml:space="preserve"> de Acceso.</w:t>
      </w:r>
    </w:p>
    <w:p w14:paraId="50A3C31B" w14:textId="77777777" w:rsidR="008B2A23" w:rsidRDefault="008B2A23" w:rsidP="008B2A23">
      <w:r w:rsidRPr="008B2A23">
        <w:t>Se eliminaron comandos redundantes y se estableció la contraseña de acceso "cisco" para proteger la consola y líneas VTY de los equipos.</w:t>
      </w:r>
    </w:p>
    <w:p w14:paraId="7F8E5F7C" w14:textId="77777777" w:rsidR="00450D07" w:rsidRDefault="00450D07" w:rsidP="008B2A23"/>
    <w:p w14:paraId="46464747" w14:textId="77777777" w:rsidR="00450D07" w:rsidRDefault="00450D07" w:rsidP="008B2A23"/>
    <w:p w14:paraId="77A362B8" w14:textId="77777777" w:rsidR="00450D07" w:rsidRDefault="00450D07" w:rsidP="008B2A23"/>
    <w:p w14:paraId="2A2EE352" w14:textId="77777777" w:rsidR="00450D07" w:rsidRDefault="00450D07" w:rsidP="008B2A23"/>
    <w:p w14:paraId="433CB992" w14:textId="1CC6FBBA" w:rsidR="00450D07" w:rsidRPr="008B2A23" w:rsidRDefault="00450D07" w:rsidP="008B2A23">
      <w:r>
        <w:t xml:space="preserve">Muestra de la </w:t>
      </w:r>
      <w:proofErr w:type="spellStart"/>
      <w:r>
        <w:t>pagina</w:t>
      </w:r>
      <w:proofErr w:type="spellEnd"/>
      <w:r>
        <w:t xml:space="preserve"> web</w:t>
      </w:r>
    </w:p>
    <w:p w14:paraId="328E5AEE" w14:textId="2CB9A161" w:rsidR="008B2A23" w:rsidRDefault="00450D07">
      <w:r>
        <w:rPr>
          <w:noProof/>
        </w:rPr>
        <w:drawing>
          <wp:inline distT="0" distB="0" distL="0" distR="0" wp14:anchorId="6870C8B3" wp14:editId="6EB6D09F">
            <wp:extent cx="5943600" cy="2353310"/>
            <wp:effectExtent l="0" t="0" r="0" b="8890"/>
            <wp:docPr id="1766821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21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B075" w14:textId="7DA3A03A" w:rsidR="00450D07" w:rsidRDefault="00450D07">
      <w:proofErr w:type="spellStart"/>
      <w:r>
        <w:t>Logued</w:t>
      </w:r>
      <w:proofErr w:type="spellEnd"/>
      <w:r>
        <w:t xml:space="preserve"> a cisco.com</w:t>
      </w:r>
    </w:p>
    <w:p w14:paraId="7D9AB361" w14:textId="634FE319" w:rsidR="00450D07" w:rsidRDefault="00450D07">
      <w:r>
        <w:rPr>
          <w:noProof/>
        </w:rPr>
        <w:drawing>
          <wp:inline distT="0" distB="0" distL="0" distR="0" wp14:anchorId="0AC8231B" wp14:editId="3C82C223">
            <wp:extent cx="5943600" cy="908050"/>
            <wp:effectExtent l="0" t="0" r="0" b="6350"/>
            <wp:docPr id="1063266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66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34B2" w14:textId="02ADC8D8" w:rsidR="00265021" w:rsidRDefault="00265021">
      <w:proofErr w:type="gramStart"/>
      <w:r>
        <w:t>Link</w:t>
      </w:r>
      <w:proofErr w:type="gramEnd"/>
      <w:r>
        <w:t xml:space="preserve"> del video</w:t>
      </w:r>
    </w:p>
    <w:p w14:paraId="4833817B" w14:textId="4A731D5A" w:rsidR="00265021" w:rsidRDefault="00265021">
      <w:hyperlink r:id="rId14" w:history="1">
        <w:r w:rsidRPr="00235328">
          <w:rPr>
            <w:rStyle w:val="Hipervnculo"/>
          </w:rPr>
          <w:t>https://youtu.be/bgkY-BuB4WA</w:t>
        </w:r>
      </w:hyperlink>
    </w:p>
    <w:p w14:paraId="73475FB5" w14:textId="77777777" w:rsidR="00265021" w:rsidRPr="00A44BCE" w:rsidRDefault="00265021"/>
    <w:sectPr w:rsidR="00265021" w:rsidRPr="00A44B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14B35"/>
    <w:multiLevelType w:val="hybridMultilevel"/>
    <w:tmpl w:val="CC22BF0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8357AB"/>
    <w:multiLevelType w:val="multilevel"/>
    <w:tmpl w:val="F872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630117">
    <w:abstractNumId w:val="0"/>
  </w:num>
  <w:num w:numId="2" w16cid:durableId="1263877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CE"/>
    <w:rsid w:val="00265021"/>
    <w:rsid w:val="00450D07"/>
    <w:rsid w:val="005E2BA9"/>
    <w:rsid w:val="008B2A23"/>
    <w:rsid w:val="00A44BCE"/>
    <w:rsid w:val="00BE4983"/>
    <w:rsid w:val="00D5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471FB5"/>
  <w15:chartTrackingRefBased/>
  <w15:docId w15:val="{4D4879C6-BE5D-4CB1-9A72-81C80C87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BCE"/>
  </w:style>
  <w:style w:type="paragraph" w:styleId="Ttulo1">
    <w:name w:val="heading 1"/>
    <w:basedOn w:val="Normal"/>
    <w:next w:val="Normal"/>
    <w:link w:val="Ttulo1Car"/>
    <w:uiPriority w:val="9"/>
    <w:qFormat/>
    <w:rsid w:val="00A4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B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B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B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B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B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B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2A23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26502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5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youtu.be/bgkY-BuB4W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447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JOSE RUIZ JUAREZ</dc:creator>
  <cp:keywords/>
  <dc:description/>
  <cp:lastModifiedBy>RODRIGO JOSE RUIZ JUAREZ</cp:lastModifiedBy>
  <cp:revision>2</cp:revision>
  <dcterms:created xsi:type="dcterms:W3CDTF">2026-04-27T04:41:00Z</dcterms:created>
  <dcterms:modified xsi:type="dcterms:W3CDTF">2026-04-27T05:21:00Z</dcterms:modified>
</cp:coreProperties>
</file>