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HY그래픽M" w:eastAsia="HY그래픽M" w:hAnsi="HY그래픽M" w:hint="eastAsia"/>
          <w:b/>
          <w:bCs/>
          <w:sz w:val="22"/>
          <w:szCs w:val="22"/>
        </w:rPr>
        <w:t>Excel Expert 2007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HY그래픽M" w:eastAsia="HY그래픽M" w:hAnsi="HY그래픽M" w:hint="eastAsia"/>
          <w:sz w:val="22"/>
          <w:szCs w:val="22"/>
        </w:rPr>
        <w:t>제 3장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확인3-01.xlsx를 열어 다음의 작업을 완료하시오. (데이터 통합)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[영업팀통합] 워크시트의 계획금액과 판매금액 열(D6:E13)에 [영업1팀] 및 [영업2팀] 워크시트의 원본 데이터에 대한 최대값의 연결을 만드시오.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[출고통합] 워크시트의 B4 셀에서 [서울] 및 [도쿄] 워크시티의 출고량 데이터에 대한 평균값을 왼쪽 열을 사용하여 표시하시오.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확인3-02.xlsx를 열어 다음의 작업을 완료하시오. (선택 및 서식 찾기)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D5 셀에 적용된 서식과 같은 서식을 모두 찾아 C6 셀의 서식으로 바꾸시오.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워크시트에서 수식 오류를 모두 선택하고 ‘빨강, 강조2’ 글꼴 색을 적용하시오.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확인3-03.xlsx를 열어 다음의 작업을 완료하시오. (고급 필터)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[회원등급] 워크시트에서 B2 셀에서 시작하여 고객등급이 골드 또는 실버, 누적포인트는 200이상인 레코드를 필터링하는 조건을 만드시오. 그리고 필터링된 값을 [필터] 워크시트의 B3 셀에 복사하시오.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[회원정보] 워크시트에서 동일한 레코드를 현재 데이터베이스 위치에 필터링하시오.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확인3-04.xlsx를 열어 다음의 작업을 완료하시오. (워크시트 데이터 보호)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[승진결과] 워크시트에서 능력시험과 업무평가 열에만 셀 선택과 데이터 입력이 가능하고 편집할 수 있도록 암호 01로 보호하시오.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[연수결과] 워크시트에서 반평성, 평균점수, 평가, 상품 열의 수식이 숨겨지도록 서식을 설정하고 잠긴 셀을 선택만 할 수 있도록 보호하시오.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HY그래픽M" w:eastAsia="HY그래픽M" w:hAnsi="HY그래픽M" w:hint="eastAsia"/>
          <w:sz w:val="22"/>
          <w:szCs w:val="22"/>
        </w:rPr>
        <w:t>제 4장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확인4-01.xlsx를 열어 다음의 작업을 완료하시오. (차트에 시각적 요소 추가)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[분석] 워크시트에서 [판매율] 워크시트의 냉장고 F4:F7 셀 범위의 데이터를 사용하여 차트에 2차 데이터 계열을 추가하시오. 그리고 새 데이터 계열에 냉장고라고 표시하고 차트에 하강선을 추가하시오.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lastRenderedPageBreak/>
        <w:t>2) [판매율] 워크시트에서 분석차트에 ‘판매량’ Y축 표식이 있는 꺾은선형으로 만드시오.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3) [영업계획] 워크시트에서 누적 막대 차트에 계열선을 추가하시오.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확인4-02.xlsx를 열어 다음의 작업을 완료하시오. (피벗 테이블 및 피벗 차트작성)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[전표] 워크시트의 A1:I101 셀 범위를 사용하여 새 워크시트에 피벗 테이블을 만드시오. ‘지불일’ 및 ‘담당자’를 보고서 필터로, ‘지불확인’을 열 레이블로, ‘전표번호’를 행 레이블로, ‘청구액’을 값으로 설정하시오.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확인4-03.xlsx를 열어 다음의 작업을 완료하시오. (피벗 테이블 내용 변경)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[집계] 워크시트에서 행이 10개씩 그룹으로 묶고 100개 항목에서 끝나도록 피벗 테이블을 수정하고, 담당자를 ‘강인형’만 표시되도록 필터링하시오.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값 필드를 최대로 변경하고, 값 필드 이름을 최대 청구액으로 설정하고, 숫자 서식을 적용해 천 단위마다 콤마가 표시되도록 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확인4-05.xlsx를 열어 다음의 작업을 완료하시오. (피벗 차트 서식)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[주문] 워크시트에서 제품분류를 ‘곡류’만 표시되도록 차트를 필터링하고 원형 차트 종류로 변경하시오. 그리고 차트 레이아웃2와 차트 스타일 32를 적용하시오.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확인4-08.xlsx를 열어 다음의 작업을 완료하시오. (데이터 표)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[표준체중] 워크시트에서 B6:K8 셀 범위에 두 개의 변수에 따른 데이터 표를 만드시오. 행 입력 셀은 키(G2), 열 입력 셀은 성별(G3)으로 설정하시오.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[할부수수료] 워크시트에서 E4:M16 셀 범위에 두 개의 변수에 따른 데이터 표를 만드시오. 행 입력 셀은 수수료율(C4), 열 입력 셀은 개월수(C5)로 설정하시오.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HY그래픽M" w:eastAsia="HY그래픽M" w:hAnsi="HY그래픽M" w:hint="eastAsia"/>
          <w:sz w:val="22"/>
          <w:szCs w:val="22"/>
        </w:rPr>
        <w:t>제 5장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확인5-01.xlsx를 열어 다음의 작업을 완료하시오. (매크로 기록 및 실행)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선택된 셀에서 다음과 같이 셀 서식을 변경하는 ‘표서식’이라는 이름의 새 매크로를 기록하시오.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lastRenderedPageBreak/>
        <w:t>• 열 너비를 ‘10.00(85필셀)’로 변경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• 글꼴 크기를 10 포인트로 변경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• 가운데 맞춤으로 변경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다음과 같이 페이지 설정을 변경하는 ‘페이지서식’이라는 이름의 새 매크로를 기록하시오.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• 용지 방향을 가로에서 세로로 변경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• 1행을 인쇄 제목으로 설정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• 인쇄 내용을 페이지 가로 가운데 맞춤으로 변경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3) 현재 통합 문서를 ‘전표’ 파일 이름의 매크로 사용 합 문서로 저장하시오.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rFonts w:ascii="맑은 고딕" w:eastAsia="맑은 고딕" w:hAnsi="맑은 고딕" w:hint="eastAsia"/>
          <w:b/>
          <w:bCs/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확인5-02.xlsx를 열어 다음의 작업을 완료하시오. (매크로 편집)</w:t>
      </w:r>
    </w:p>
    <w:p w:rsidR="00BB3096" w:rsidRPr="00BB3096" w:rsidRDefault="00BB3096" w:rsidP="00BB3096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기본 매크로 보안 수준을 모든 매크로 포함으로 변경하시오.</w:t>
      </w:r>
    </w:p>
    <w:p w:rsidR="00E24314" w:rsidRPr="00BB3096" w:rsidRDefault="00BB3096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</w:t>
      </w:r>
      <w:r w:rsidR="00E24314" w:rsidRPr="00BB3096">
        <w:rPr>
          <w:rFonts w:ascii="굴림" w:eastAsia="굴림" w:hAnsi="굴림" w:hint="eastAsia"/>
          <w:sz w:val="22"/>
          <w:szCs w:val="22"/>
        </w:rPr>
        <w:t>) ‘표서식’ 매크로에서 열 너비를 ‘8’, 글꼴 크기는 ‘11pt'로 수정하시오.</w:t>
      </w:r>
    </w:p>
    <w:p w:rsidR="00E24314" w:rsidRPr="00BB3096" w:rsidRDefault="00BB3096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3</w:t>
      </w:r>
      <w:r w:rsidR="00E24314" w:rsidRPr="00BB3096">
        <w:rPr>
          <w:rFonts w:ascii="굴림" w:eastAsia="굴림" w:hAnsi="굴림" w:hint="eastAsia"/>
          <w:sz w:val="22"/>
          <w:szCs w:val="22"/>
        </w:rPr>
        <w:t>) ‘표서식’ 매크로를 B 및 C열에 적용하시오.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확인5-03.xlsx를 열어 다음의 작업을 완료하시오. (매크로 관리)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‘페이지서식’ 매크로의 바로 가기 키를 Ctrl+r로 설정하고 ‘표서식’ 매크로를 삭제하시오.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기본 매크로 보안 수준을 모든 매크로 포함으로 변경하시오.</w:t>
      </w:r>
    </w:p>
    <w:p w:rsidR="00E24314" w:rsidRPr="00BB3096" w:rsidRDefault="00E24314" w:rsidP="00E24314">
      <w:pPr>
        <w:pStyle w:val="af1"/>
        <w:rPr>
          <w:sz w:val="22"/>
          <w:szCs w:val="22"/>
        </w:rPr>
      </w:pPr>
    </w:p>
    <w:p w:rsidR="00E24314" w:rsidRPr="00BB3096" w:rsidRDefault="00E24314" w:rsidP="00E24314">
      <w:pPr>
        <w:pStyle w:val="af1"/>
        <w:rPr>
          <w:sz w:val="22"/>
          <w:szCs w:val="22"/>
        </w:rPr>
      </w:pPr>
      <w:r w:rsidRPr="00BB3096">
        <w:rPr>
          <w:rFonts w:ascii="맑은 고딕" w:eastAsia="맑은 고딕" w:hAnsi="맑은 고딕" w:hint="eastAsia"/>
          <w:b/>
          <w:bCs/>
          <w:sz w:val="22"/>
          <w:szCs w:val="22"/>
        </w:rPr>
        <w:t>확인5-04.xlsm을 열어 다음의 작업을 완료하시오. (사용자 정의함수)</w:t>
      </w:r>
    </w:p>
    <w:p w:rsidR="008B457D" w:rsidRPr="00BB3096" w:rsidRDefault="008B457D" w:rsidP="008B457D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1) 당해(2010년) 값을 전년도(2009년) 값으로 나누어 계산하는 ‘성장률’이라는 새 사용자 정의 함수를 만드시오.</w:t>
      </w:r>
    </w:p>
    <w:p w:rsidR="008B457D" w:rsidRPr="00BB3096" w:rsidRDefault="008B457D" w:rsidP="008B457D">
      <w:pPr>
        <w:pStyle w:val="af1"/>
        <w:rPr>
          <w:sz w:val="22"/>
          <w:szCs w:val="22"/>
        </w:rPr>
      </w:pPr>
      <w:r w:rsidRPr="00BB3096">
        <w:rPr>
          <w:rFonts w:ascii="굴림" w:eastAsia="굴림" w:hAnsi="굴림" w:hint="eastAsia"/>
          <w:sz w:val="22"/>
          <w:szCs w:val="22"/>
        </w:rPr>
        <w:t>2) 성장률이 1(100%)보다 큰 경우에는 ‘달성’을 아니면 ‘미달성’을 반환하는 ‘달성’이라는 새 사용자 정의 함수를 만드시오.</w:t>
      </w:r>
    </w:p>
    <w:p w:rsidR="000A35D8" w:rsidRPr="00BB3096" w:rsidRDefault="000A35D8" w:rsidP="004E3081">
      <w:pPr>
        <w:ind w:left="100"/>
        <w:rPr>
          <w:sz w:val="22"/>
          <w:szCs w:val="22"/>
          <w:lang w:eastAsia="ko-KR"/>
        </w:rPr>
      </w:pPr>
    </w:p>
    <w:sectPr w:rsidR="000A35D8" w:rsidRPr="00BB3096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ED3" w:rsidRDefault="00AA0ED3" w:rsidP="007A503B">
      <w:pPr>
        <w:spacing w:before="0" w:after="0" w:line="240" w:lineRule="auto"/>
      </w:pPr>
      <w:r>
        <w:separator/>
      </w:r>
    </w:p>
  </w:endnote>
  <w:endnote w:type="continuationSeparator" w:id="0">
    <w:p w:rsidR="00AA0ED3" w:rsidRDefault="00AA0ED3" w:rsidP="007A50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ED3" w:rsidRDefault="00AA0ED3" w:rsidP="007A503B">
      <w:pPr>
        <w:spacing w:before="0" w:after="0" w:line="240" w:lineRule="auto"/>
      </w:pPr>
      <w:r>
        <w:separator/>
      </w:r>
    </w:p>
  </w:footnote>
  <w:footnote w:type="continuationSeparator" w:id="0">
    <w:p w:rsidR="00AA0ED3" w:rsidRDefault="00AA0ED3" w:rsidP="007A50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314"/>
    <w:rsid w:val="0006411D"/>
    <w:rsid w:val="000806EC"/>
    <w:rsid w:val="000A35D8"/>
    <w:rsid w:val="001E4A78"/>
    <w:rsid w:val="002444F0"/>
    <w:rsid w:val="00266979"/>
    <w:rsid w:val="0028252E"/>
    <w:rsid w:val="002A6C6D"/>
    <w:rsid w:val="002C7EFE"/>
    <w:rsid w:val="002E13A5"/>
    <w:rsid w:val="00314A0A"/>
    <w:rsid w:val="003A40FD"/>
    <w:rsid w:val="003C7BF8"/>
    <w:rsid w:val="003D252E"/>
    <w:rsid w:val="004615D3"/>
    <w:rsid w:val="00484174"/>
    <w:rsid w:val="004B16E7"/>
    <w:rsid w:val="004C29C1"/>
    <w:rsid w:val="004E3081"/>
    <w:rsid w:val="005211A8"/>
    <w:rsid w:val="00551C75"/>
    <w:rsid w:val="00695454"/>
    <w:rsid w:val="006F447A"/>
    <w:rsid w:val="0070034E"/>
    <w:rsid w:val="00701CF7"/>
    <w:rsid w:val="00710261"/>
    <w:rsid w:val="00717206"/>
    <w:rsid w:val="00727F36"/>
    <w:rsid w:val="00733453"/>
    <w:rsid w:val="0075257F"/>
    <w:rsid w:val="00757634"/>
    <w:rsid w:val="007A503B"/>
    <w:rsid w:val="007D2FBE"/>
    <w:rsid w:val="007E4F69"/>
    <w:rsid w:val="0081706E"/>
    <w:rsid w:val="00866AE2"/>
    <w:rsid w:val="008A150D"/>
    <w:rsid w:val="008B457D"/>
    <w:rsid w:val="009049F1"/>
    <w:rsid w:val="009452AD"/>
    <w:rsid w:val="00956144"/>
    <w:rsid w:val="009620DF"/>
    <w:rsid w:val="00987528"/>
    <w:rsid w:val="009951EC"/>
    <w:rsid w:val="009B3277"/>
    <w:rsid w:val="009E5AE3"/>
    <w:rsid w:val="009F2F6B"/>
    <w:rsid w:val="00AA0ED3"/>
    <w:rsid w:val="00AF5B1C"/>
    <w:rsid w:val="00B52589"/>
    <w:rsid w:val="00B7495C"/>
    <w:rsid w:val="00BB3096"/>
    <w:rsid w:val="00BD46E0"/>
    <w:rsid w:val="00C41F96"/>
    <w:rsid w:val="00C716BF"/>
    <w:rsid w:val="00C8784D"/>
    <w:rsid w:val="00D25F62"/>
    <w:rsid w:val="00D56A7A"/>
    <w:rsid w:val="00DD4AA1"/>
    <w:rsid w:val="00E24314"/>
    <w:rsid w:val="00E516EC"/>
    <w:rsid w:val="00E6258D"/>
    <w:rsid w:val="00E84A80"/>
    <w:rsid w:val="00ED7CA8"/>
    <w:rsid w:val="00EE611F"/>
    <w:rsid w:val="00F639D6"/>
    <w:rsid w:val="00F8727E"/>
    <w:rsid w:val="00FD03E5"/>
    <w:rsid w:val="00FE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BE"/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7D2F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F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100"/>
      <w:outlineLvl w:val="1"/>
    </w:pPr>
    <w:rPr>
      <w:caps/>
      <w:color w:val="1F497D" w:themeColor="text2"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F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F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F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F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F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F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F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7D2F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7D2FBE"/>
    <w:rPr>
      <w:caps/>
      <w:color w:val="1F497D" w:themeColor="text2"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D2FBE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D2FB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D2FB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D2FB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D2F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D2FB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D2F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D2FB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7D2FBE"/>
    <w:rPr>
      <w:b/>
      <w:bCs/>
    </w:rPr>
  </w:style>
  <w:style w:type="character" w:styleId="a7">
    <w:name w:val="Emphasis"/>
    <w:uiPriority w:val="20"/>
    <w:qFormat/>
    <w:rsid w:val="007D2FB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7D2FBE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7D2FBE"/>
    <w:rPr>
      <w:sz w:val="20"/>
      <w:szCs w:val="20"/>
    </w:rPr>
  </w:style>
  <w:style w:type="paragraph" w:styleId="a9">
    <w:name w:val="List Paragraph"/>
    <w:basedOn w:val="a"/>
    <w:uiPriority w:val="34"/>
    <w:qFormat/>
    <w:rsid w:val="007D2F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D2FBE"/>
    <w:rPr>
      <w:i/>
      <w:iCs/>
    </w:rPr>
  </w:style>
  <w:style w:type="character" w:customStyle="1" w:styleId="Char2">
    <w:name w:val="인용 Char"/>
    <w:basedOn w:val="a0"/>
    <w:link w:val="aa"/>
    <w:uiPriority w:val="29"/>
    <w:rsid w:val="007D2FB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7D2F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D2FB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7D2FB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7D2FB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7D2FB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7D2FB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7D2FBE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semiHidden/>
    <w:unhideWhenUsed/>
    <w:qFormat/>
    <w:rsid w:val="007D2FBE"/>
    <w:pPr>
      <w:outlineLvl w:val="9"/>
    </w:pPr>
  </w:style>
  <w:style w:type="paragraph" w:customStyle="1" w:styleId="af1">
    <w:name w:val="바탕글"/>
    <w:basedOn w:val="a"/>
    <w:rsid w:val="00E24314"/>
    <w:pPr>
      <w:snapToGrid w:val="0"/>
      <w:spacing w:before="0" w:after="0" w:line="384" w:lineRule="auto"/>
      <w:jc w:val="both"/>
    </w:pPr>
    <w:rPr>
      <w:rFonts w:ascii="바탕" w:eastAsia="바탕" w:hAnsi="바탕" w:cs="굴림"/>
      <w:color w:val="000000"/>
      <w:lang w:eastAsia="ko-KR" w:bidi="ar-SA"/>
    </w:rPr>
  </w:style>
  <w:style w:type="paragraph" w:styleId="af2">
    <w:name w:val="header"/>
    <w:basedOn w:val="a"/>
    <w:link w:val="Char4"/>
    <w:uiPriority w:val="99"/>
    <w:semiHidden/>
    <w:unhideWhenUsed/>
    <w:rsid w:val="007A50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semiHidden/>
    <w:rsid w:val="007A503B"/>
    <w:rPr>
      <w:sz w:val="20"/>
      <w:szCs w:val="20"/>
    </w:rPr>
  </w:style>
  <w:style w:type="paragraph" w:styleId="af3">
    <w:name w:val="footer"/>
    <w:basedOn w:val="a"/>
    <w:link w:val="Char5"/>
    <w:uiPriority w:val="99"/>
    <w:semiHidden/>
    <w:unhideWhenUsed/>
    <w:rsid w:val="007A503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semiHidden/>
    <w:rsid w:val="007A50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g102</cp:lastModifiedBy>
  <cp:revision>5</cp:revision>
  <dcterms:created xsi:type="dcterms:W3CDTF">2011-06-20T22:51:00Z</dcterms:created>
  <dcterms:modified xsi:type="dcterms:W3CDTF">2011-12-21T03:58:00Z</dcterms:modified>
</cp:coreProperties>
</file>