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05" w:rsidRDefault="006E5D05" w:rsidP="006E5D05">
      <w:pPr>
        <w:pStyle w:val="a7"/>
      </w:pPr>
      <w:r>
        <w:rPr>
          <w:rFonts w:hint="eastAsia"/>
        </w:rPr>
        <w:t>경영컨설팅에 대하여</w:t>
      </w:r>
    </w:p>
    <w:p w:rsidR="006E5D05" w:rsidRDefault="006E5D05" w:rsidP="00F445FE">
      <w:pPr>
        <w:pStyle w:val="1"/>
      </w:pPr>
      <w:r>
        <w:rPr>
          <w:rFonts w:hint="eastAsia"/>
        </w:rPr>
        <w:t>[목차]</w:t>
      </w:r>
    </w:p>
    <w:p w:rsidR="006E5D05" w:rsidRDefault="00F445FE">
      <w:r w:rsidRPr="00133E78">
        <w:rPr>
          <w:rFonts w:hint="eastAsia"/>
          <w:highlight w:val="yellow"/>
        </w:rPr>
        <w:t>[여기에 목차 삽입]</w:t>
      </w:r>
    </w:p>
    <w:p w:rsidR="006E5D05" w:rsidRDefault="006E5D05"/>
    <w:p w:rsidR="00301AE9" w:rsidRDefault="006E5D05" w:rsidP="006E5D05">
      <w:pPr>
        <w:pStyle w:val="1"/>
      </w:pPr>
      <w:r w:rsidRPr="00A128AE">
        <w:rPr>
          <w:rFonts w:hint="eastAsia"/>
        </w:rPr>
        <w:t xml:space="preserve">■ </w:t>
      </w:r>
      <w:r w:rsidR="00301DAC" w:rsidRPr="00A128AE">
        <w:rPr>
          <w:rFonts w:hint="eastAsia"/>
        </w:rPr>
        <w:t>경영컨설팅이란 무엇인가</w:t>
      </w:r>
    </w:p>
    <w:p w:rsidR="00301DAC" w:rsidRDefault="00301DAC"/>
    <w:p w:rsidR="00301DAC" w:rsidRDefault="00301DAC" w:rsidP="006E5D05">
      <w:pPr>
        <w:pStyle w:val="2"/>
      </w:pPr>
      <w:r w:rsidRPr="00A128AE">
        <w:rPr>
          <w:rFonts w:hint="eastAsia"/>
        </w:rPr>
        <w:t xml:space="preserve">1. 경영컨설팅 이란 </w:t>
      </w:r>
    </w:p>
    <w:p w:rsidR="00301DAC"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301DAC"/>
    <w:p w:rsidR="00301DAC" w:rsidRDefault="00301DAC" w:rsidP="006E5D05">
      <w:pPr>
        <w:pStyle w:val="2"/>
      </w:pPr>
      <w:r w:rsidRPr="00A128AE">
        <w:rPr>
          <w:rFonts w:hint="eastAsia"/>
        </w:rPr>
        <w:t xml:space="preserve">2. 경영컨설팅의 필요성 </w:t>
      </w:r>
    </w:p>
    <w:p w:rsidR="00301DAC"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301DAC"/>
    <w:p w:rsidR="00301DAC" w:rsidRDefault="006E5D05" w:rsidP="006E5D05">
      <w:pPr>
        <w:pStyle w:val="2"/>
      </w:pPr>
      <w:r>
        <w:rPr>
          <w:rFonts w:hint="eastAsia"/>
          <w:noProof/>
        </w:rPr>
        <w:drawing>
          <wp:anchor distT="0" distB="0" distL="114300" distR="114300" simplePos="0" relativeHeight="251658240" behindDoc="1" locked="0" layoutInCell="1" allowOverlap="1">
            <wp:simplePos x="0" y="0"/>
            <wp:positionH relativeFrom="column">
              <wp:posOffset>4067175</wp:posOffset>
            </wp:positionH>
            <wp:positionV relativeFrom="paragraph">
              <wp:posOffset>67945</wp:posOffset>
            </wp:positionV>
            <wp:extent cx="1619250" cy="1809750"/>
            <wp:effectExtent l="0" t="38100" r="0" b="571500"/>
            <wp:wrapTight wrapText="bothSides">
              <wp:wrapPolygon edited="0">
                <wp:start x="0" y="-455"/>
                <wp:lineTo x="0" y="28421"/>
                <wp:lineTo x="1779" y="28421"/>
                <wp:lineTo x="13468" y="28421"/>
                <wp:lineTo x="19821" y="27284"/>
                <wp:lineTo x="19567" y="25011"/>
                <wp:lineTo x="19567" y="21373"/>
                <wp:lineTo x="19821" y="17962"/>
                <wp:lineTo x="19821" y="3411"/>
                <wp:lineTo x="20329" y="227"/>
                <wp:lineTo x="8640" y="-455"/>
                <wp:lineTo x="0" y="-455"/>
              </wp:wrapPolygon>
            </wp:wrapTight>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8" r:link="rId9" cstate="print"/>
                    <a:srcRect/>
                    <a:stretch>
                      <a:fillRect/>
                    </a:stretch>
                  </pic:blipFill>
                  <pic:spPr bwMode="auto">
                    <a:xfrm>
                      <a:off x="0" y="0"/>
                      <a:ext cx="1619250" cy="180975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anchor>
        </w:drawing>
      </w:r>
      <w:r w:rsidR="00301DAC" w:rsidRPr="00A128AE">
        <w:rPr>
          <w:rFonts w:hint="eastAsia"/>
        </w:rPr>
        <w:t xml:space="preserve">3. 경영컨설팅이 꼭 필요한 경우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Pr="00993AB1" w:rsidRDefault="00301DAC" w:rsidP="00301DAC"/>
    <w:p w:rsidR="00301DAC" w:rsidRDefault="00301DAC" w:rsidP="006E5D05">
      <w:pPr>
        <w:pStyle w:val="1"/>
      </w:pPr>
      <w:r w:rsidRPr="00A128AE">
        <w:rPr>
          <w:rFonts w:hint="eastAsia"/>
        </w:rPr>
        <w:t>■ 컨설팅 과정</w:t>
      </w:r>
    </w:p>
    <w:p w:rsidR="00301DAC" w:rsidRDefault="00301DAC" w:rsidP="00301DAC"/>
    <w:p w:rsidR="00301DAC" w:rsidRDefault="00301DAC" w:rsidP="006E5D05">
      <w:pPr>
        <w:pStyle w:val="2"/>
      </w:pPr>
      <w:r w:rsidRPr="00A128AE">
        <w:rPr>
          <w:rFonts w:hint="eastAsia"/>
        </w:rPr>
        <w:t xml:space="preserve">1. 경영혁신진단 </w:t>
      </w:r>
    </w:p>
    <w:p w:rsidR="00301DAC" w:rsidRDefault="00301DAC" w:rsidP="00301DAC">
      <w:r w:rsidRPr="00A128AE">
        <w:rPr>
          <w:rFonts w:hint="eastAsia"/>
        </w:rPr>
        <w:t xml:space="preserve">경영혁신진단(Innovation Diagnosis)은 경영활동에서 혁신과 관련된 </w:t>
      </w:r>
      <w:r w:rsidRPr="00A128AE">
        <w:rPr>
          <w:rFonts w:hint="eastAsia"/>
        </w:rPr>
        <w:lastRenderedPageBreak/>
        <w:t>제반 문제들을 파악하고 이것을 해결하기 위한 방향을 도출하는 종합적인 진단 및 분석 활동이다.</w:t>
      </w:r>
    </w:p>
    <w:p w:rsidR="00301DAC" w:rsidRDefault="00301DAC" w:rsidP="00301DAC"/>
    <w:p w:rsidR="00301DAC" w:rsidRDefault="00301DAC" w:rsidP="006E5D05">
      <w:pPr>
        <w:pStyle w:val="2"/>
      </w:pPr>
      <w:r w:rsidRPr="00A128AE">
        <w:rPr>
          <w:rFonts w:hint="eastAsia"/>
        </w:rPr>
        <w:t xml:space="preserve">2. 혁신전략수립 </w:t>
      </w:r>
    </w:p>
    <w:p w:rsidR="00301DAC" w:rsidRDefault="00301DAC" w:rsidP="00301DAC">
      <w:r w:rsidRPr="00A128AE">
        <w:rPr>
          <w:rFonts w:hint="eastAsia"/>
        </w:rPr>
        <w:t>경영혁신진단 결과를 바탕으로 기업전략 달성을 위한 혁신의 목표, 전략의 방향, 추진영역, 역할 등을 포함하여 경영혁신 비전의 큰 그림을 구체화하고 구조화하는 활동이다.</w:t>
      </w:r>
    </w:p>
    <w:p w:rsidR="00301DAC" w:rsidRDefault="00301DAC" w:rsidP="00301DAC"/>
    <w:p w:rsidR="00301DAC" w:rsidRDefault="00301DAC" w:rsidP="006E5D05">
      <w:pPr>
        <w:pStyle w:val="2"/>
      </w:pPr>
      <w:r w:rsidRPr="00A128AE">
        <w:rPr>
          <w:rFonts w:hint="eastAsia"/>
        </w:rPr>
        <w:t xml:space="preserve">3. CS조사/평가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중점방향을 설정하며 조직 구성원의 고객에 대한 서비스마인드를 강화시킨다.</w:t>
      </w:r>
    </w:p>
    <w:p w:rsidR="00301DAC" w:rsidRDefault="00301DAC" w:rsidP="00301DAC">
      <w:r w:rsidRPr="00A128AE">
        <w:rPr>
          <w:rFonts w:hint="eastAsia"/>
        </w:rPr>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p>
    <w:p w:rsidR="00516D16" w:rsidRDefault="00516D16" w:rsidP="00301DAC"/>
    <w:p w:rsidR="00516D16" w:rsidRDefault="00501CA8" w:rsidP="00501CA8">
      <w:pPr>
        <w:pStyle w:val="1"/>
      </w:pPr>
      <w:r w:rsidRPr="006D2D9A">
        <w:t>■</w:t>
      </w:r>
      <w:r>
        <w:rPr>
          <w:rFonts w:hint="eastAsia"/>
        </w:rPr>
        <w:t xml:space="preserve"> </w:t>
      </w:r>
      <w:r w:rsidR="00516D16" w:rsidRPr="006D2D9A">
        <w:t>컨설턴트(Consultant)란?</w:t>
      </w:r>
    </w:p>
    <w:p w:rsidR="00516D16" w:rsidRDefault="00516D16" w:rsidP="00516D16"/>
    <w:p w:rsidR="00516D16" w:rsidRDefault="00516D16" w:rsidP="00516D16">
      <w:r w:rsidRPr="006D2D9A">
        <w:t xml:space="preserve">● 컨설턴트(Consultant)란 기업이나 조직의 경영이나 업무상 해결해야 할 과제에 대해 전문적인 식견을 가지고 조언과 경영진단, 경영지도, 교육훈련, 경영상담 등을 해주는 즉 컨설팅을 수행하는 전문 직업인을 말할 수 있다. </w:t>
      </w:r>
    </w:p>
    <w:p w:rsidR="00516D16" w:rsidRDefault="00516D16" w:rsidP="00516D16"/>
    <w:p w:rsidR="00516D16" w:rsidRDefault="00516D16" w:rsidP="00516D16">
      <w:r w:rsidRPr="006D2D9A">
        <w:t xml:space="preserve">●예컨대, 어느 가정에서 돈이 지출되는 상황을 분석한다고 해보겠다. 분석해 본 결과 수입보다 지출이 많다는 것이 확인되면, 이 가정은 어딘가에 문제가 있는 것이다. </w:t>
      </w:r>
    </w:p>
    <w:p w:rsidR="00516D16" w:rsidRDefault="00516D16" w:rsidP="00516D16">
      <w:r w:rsidRPr="006D2D9A">
        <w:t>이때 우선적으로 떠 올릴</w:t>
      </w:r>
      <w:r w:rsidR="00501CA8">
        <w:rPr>
          <w:rFonts w:hint="eastAsia"/>
        </w:rPr>
        <w:t xml:space="preserve"> </w:t>
      </w:r>
      <w:r w:rsidRPr="006D2D9A">
        <w:t>수 있는 대안은,</w:t>
      </w:r>
    </w:p>
    <w:p w:rsidR="00516D16" w:rsidRDefault="00516D16" w:rsidP="00516D16">
      <w:r w:rsidRPr="006D2D9A">
        <w:t xml:space="preserve"> </w:t>
      </w:r>
      <w:r w:rsidRPr="006D2D9A">
        <w:rPr>
          <w:rFonts w:hAnsi="바탕" w:cs="바탕" w:hint="eastAsia"/>
        </w:rPr>
        <w:t>①</w:t>
      </w:r>
      <w:r w:rsidRPr="006D2D9A">
        <w:t xml:space="preserve"> 支出을 줄이도록 설득할 수도 있고 </w:t>
      </w:r>
    </w:p>
    <w:p w:rsidR="00516D16" w:rsidRDefault="00516D16" w:rsidP="00516D16">
      <w:r w:rsidRPr="006D2D9A">
        <w:t xml:space="preserve"> </w:t>
      </w:r>
      <w:r w:rsidRPr="006D2D9A">
        <w:rPr>
          <w:rFonts w:hAnsi="바탕" w:cs="바탕" w:hint="eastAsia"/>
        </w:rPr>
        <w:t>②</w:t>
      </w:r>
      <w:r w:rsidRPr="006D2D9A">
        <w:t xml:space="preserve"> 지출계획을 수정하라고 할 수도 있다.</w:t>
      </w:r>
    </w:p>
    <w:p w:rsidR="00516D16" w:rsidRPr="006D2D9A" w:rsidRDefault="00516D16" w:rsidP="00516D16">
      <w:r w:rsidRPr="006D2D9A">
        <w:t xml:space="preserve">그러나 보다 더 확실한 대안을 제시하기 위해서는 지출 항목을 세밀하게 살펴 볼 필요가 있다. 이때 </w:t>
      </w:r>
    </w:p>
    <w:p w:rsidR="00516D16" w:rsidRPr="006D2D9A" w:rsidRDefault="00516D16" w:rsidP="00516D16">
      <w:r w:rsidRPr="006D2D9A">
        <w:t xml:space="preserve"> </w:t>
      </w:r>
      <w:r w:rsidRPr="006D2D9A">
        <w:rPr>
          <w:rFonts w:hAnsi="바탕" w:cs="바탕" w:hint="eastAsia"/>
        </w:rPr>
        <w:t>①</w:t>
      </w:r>
      <w:r w:rsidRPr="006D2D9A">
        <w:t xml:space="preserve"> 돈을 지출하는 사람의 의식에 문제가 있을 수도 있고, </w:t>
      </w:r>
    </w:p>
    <w:p w:rsidR="00516D16" w:rsidRPr="006D2D9A" w:rsidRDefault="00516D16" w:rsidP="00516D16">
      <w:r w:rsidRPr="006D2D9A">
        <w:t xml:space="preserve"> </w:t>
      </w:r>
      <w:r w:rsidRPr="006D2D9A">
        <w:rPr>
          <w:rFonts w:hAnsi="바탕" w:cs="바탕" w:hint="eastAsia"/>
        </w:rPr>
        <w:t>②</w:t>
      </w:r>
      <w:r w:rsidRPr="006D2D9A">
        <w:t xml:space="preserve"> 집안사정이 어쩔 수 없이 과다지출을 할 수밖에 없을 수도 있고, </w:t>
      </w:r>
    </w:p>
    <w:p w:rsidR="00516D16" w:rsidRDefault="00516D16" w:rsidP="00516D16">
      <w:r w:rsidRPr="006D2D9A">
        <w:t xml:space="preserve"> </w:t>
      </w:r>
      <w:r w:rsidRPr="006D2D9A">
        <w:rPr>
          <w:rFonts w:hAnsi="바탕" w:cs="바탕" w:hint="eastAsia"/>
        </w:rPr>
        <w:t>③</w:t>
      </w:r>
      <w:r w:rsidRPr="006D2D9A">
        <w:t xml:space="preserve"> 또 이렇게 분석하는 가운데 의외의 문제점을 발견할 수도 있다.</w:t>
      </w:r>
    </w:p>
    <w:p w:rsidR="00516D16" w:rsidRDefault="00516D16" w:rsidP="00516D16">
      <w:r w:rsidRPr="006D2D9A">
        <w:t xml:space="preserve">이와 같이 </w:t>
      </w:r>
      <w:r w:rsidRPr="006D2D9A">
        <w:rPr>
          <w:rFonts w:hAnsi="바탕" w:cs="바탕" w:hint="eastAsia"/>
        </w:rPr>
        <w:t>①</w:t>
      </w:r>
      <w:r w:rsidRPr="006D2D9A">
        <w:t xml:space="preserve"> 해결 </w:t>
      </w:r>
      <w:proofErr w:type="spellStart"/>
      <w:r w:rsidRPr="006D2D9A">
        <w:t>하고자하는</w:t>
      </w:r>
      <w:proofErr w:type="spellEnd"/>
      <w:r w:rsidRPr="006D2D9A">
        <w:t xml:space="preserve"> 문제에 대한 실체를 파악하고</w:t>
      </w:r>
    </w:p>
    <w:p w:rsidR="00516D16" w:rsidRDefault="00516D16" w:rsidP="00516D16">
      <w:r w:rsidRPr="006D2D9A">
        <w:t xml:space="preserve"> </w:t>
      </w:r>
      <w:r w:rsidRPr="006D2D9A">
        <w:rPr>
          <w:rFonts w:hAnsi="바탕" w:cs="바탕" w:hint="eastAsia"/>
        </w:rPr>
        <w:t>②</w:t>
      </w:r>
      <w:r w:rsidRPr="006D2D9A">
        <w:t xml:space="preserve"> 상대방을 논리적이고 현실적으로 설득해</w:t>
      </w:r>
    </w:p>
    <w:p w:rsidR="00516D16" w:rsidRDefault="00516D16" w:rsidP="00516D16">
      <w:r w:rsidRPr="006D2D9A">
        <w:t xml:space="preserve"> </w:t>
      </w:r>
      <w:r w:rsidRPr="006D2D9A">
        <w:rPr>
          <w:rFonts w:hAnsi="바탕" w:cs="바탕" w:hint="eastAsia"/>
        </w:rPr>
        <w:t>③</w:t>
      </w:r>
      <w:r w:rsidRPr="006D2D9A">
        <w:t xml:space="preserve"> 바람직한 방향으로 나아가도록 안내하는 사람을 "컨설턴트"라고 한다.</w:t>
      </w:r>
    </w:p>
    <w:p w:rsidR="00516D16" w:rsidRDefault="00516D16" w:rsidP="00516D16"/>
    <w:p w:rsidR="00516D16" w:rsidRDefault="00516D16" w:rsidP="00501CA8">
      <w:pPr>
        <w:pStyle w:val="1"/>
      </w:pPr>
      <w:r w:rsidRPr="006D2D9A">
        <w:t>■</w:t>
      </w:r>
      <w:r w:rsidR="00501CA8">
        <w:rPr>
          <w:rFonts w:hint="eastAsia"/>
        </w:rPr>
        <w:t xml:space="preserve"> </w:t>
      </w:r>
      <w:r w:rsidRPr="006D2D9A">
        <w:t xml:space="preserve">경영컨설턴트의 업무 </w:t>
      </w:r>
    </w:p>
    <w:p w:rsidR="00516D16" w:rsidRDefault="00516D16" w:rsidP="00516D16"/>
    <w:p w:rsidR="00516D16" w:rsidRDefault="00516D16" w:rsidP="00516D16">
      <w:r w:rsidRPr="006D2D9A">
        <w:lastRenderedPageBreak/>
        <w:t xml:space="preserve">경영컨설턴트가 하는 </w:t>
      </w:r>
      <w:r w:rsidR="00501CA8">
        <w:t>업무</w:t>
      </w:r>
      <w:r w:rsidR="00501CA8">
        <w:rPr>
          <w:rFonts w:hint="eastAsia"/>
        </w:rPr>
        <w:t>는 다음과 같다.</w:t>
      </w:r>
    </w:p>
    <w:p w:rsidR="00516D16" w:rsidRDefault="00516D16" w:rsidP="00516D16">
      <w:r w:rsidRPr="006D2D9A">
        <w:t xml:space="preserve"> - 경영진단, 경영지도, 경영상담, 경영자문, 교육훈련, 강의, 저술 활동 등을 하고 있다.</w:t>
      </w:r>
    </w:p>
    <w:p w:rsidR="00516D16" w:rsidRDefault="00516D16" w:rsidP="00516D16">
      <w:r w:rsidRPr="006D2D9A">
        <w:t xml:space="preserve"> - 기업이나 조직의 경영이나 업무상 해결해야 할 과제에 대해 전문적인 식견을 가지고</w:t>
      </w:r>
    </w:p>
    <w:p w:rsidR="00516D16" w:rsidRDefault="00516D16" w:rsidP="00516D16">
      <w:r w:rsidRPr="006D2D9A">
        <w:t xml:space="preserve"> - 조언과 경영지도를 해주는 전문직업인이다.</w:t>
      </w:r>
    </w:p>
    <w:p w:rsidR="00516D16" w:rsidRDefault="00516D16" w:rsidP="00516D16"/>
    <w:p w:rsidR="00516D16" w:rsidRDefault="00516D16" w:rsidP="00501CA8">
      <w:pPr>
        <w:pStyle w:val="1"/>
      </w:pPr>
      <w:r w:rsidRPr="006D2D9A">
        <w:t>■</w:t>
      </w:r>
      <w:r w:rsidR="00501CA8">
        <w:rPr>
          <w:rFonts w:hint="eastAsia"/>
        </w:rPr>
        <w:t xml:space="preserve"> </w:t>
      </w:r>
      <w:r w:rsidRPr="006D2D9A">
        <w:t>컨설턴트로서 갖추어야 할 자질</w:t>
      </w:r>
    </w:p>
    <w:p w:rsidR="00516D16" w:rsidRDefault="00516D16" w:rsidP="00516D16"/>
    <w:p w:rsidR="00516D16" w:rsidRDefault="00516D16" w:rsidP="00501CA8">
      <w:pPr>
        <w:pStyle w:val="2"/>
      </w:pPr>
      <w:r w:rsidRPr="006D2D9A">
        <w:t>● 문제의 분석 및 진단 능력</w:t>
      </w:r>
    </w:p>
    <w:p w:rsidR="00516D16" w:rsidRDefault="00516D16" w:rsidP="00516D16">
      <w:r w:rsidRPr="006D2D9A">
        <w:t xml:space="preserve"> - 객관성의 정도 </w:t>
      </w:r>
    </w:p>
    <w:p w:rsidR="00516D16" w:rsidRDefault="00516D16" w:rsidP="00516D16">
      <w:r w:rsidRPr="006D2D9A">
        <w:t xml:space="preserve"> - 끝없는 호기심 </w:t>
      </w:r>
    </w:p>
    <w:p w:rsidR="00516D16" w:rsidRDefault="00516D16" w:rsidP="00516D16">
      <w:r w:rsidRPr="006D2D9A">
        <w:t xml:space="preserve"> - 개념적이고 분석적인 태도 </w:t>
      </w:r>
    </w:p>
    <w:p w:rsidR="00516D16" w:rsidRPr="006D2D9A" w:rsidRDefault="00516D16" w:rsidP="00516D16">
      <w:r w:rsidRPr="006D2D9A">
        <w:t xml:space="preserve"> - 귀납적 추리력</w:t>
      </w:r>
    </w:p>
    <w:p w:rsidR="00516D16" w:rsidRDefault="00516D16" w:rsidP="00501CA8">
      <w:pPr>
        <w:pStyle w:val="2"/>
      </w:pPr>
      <w:r w:rsidRPr="006D2D9A">
        <w:t>● 해결 및 실행 기술</w:t>
      </w:r>
    </w:p>
    <w:p w:rsidR="00516D16" w:rsidRDefault="00516D16" w:rsidP="00516D16">
      <w:r w:rsidRPr="006D2D9A">
        <w:t xml:space="preserve"> - 창의력(상상력) </w:t>
      </w:r>
    </w:p>
    <w:p w:rsidR="00516D16" w:rsidRDefault="00516D16" w:rsidP="00516D16">
      <w:r w:rsidRPr="006D2D9A">
        <w:t xml:space="preserve"> - 용기 </w:t>
      </w:r>
    </w:p>
    <w:p w:rsidR="00516D16" w:rsidRDefault="00516D16" w:rsidP="00516D16">
      <w:r w:rsidRPr="006D2D9A">
        <w:t xml:space="preserve"> - 교육능력</w:t>
      </w:r>
    </w:p>
    <w:p w:rsidR="00516D16" w:rsidRDefault="00516D16" w:rsidP="00501CA8">
      <w:pPr>
        <w:pStyle w:val="2"/>
      </w:pPr>
      <w:r w:rsidRPr="006D2D9A">
        <w:t>● 관련 분야(아래 참조)에 대한 지식</w:t>
      </w:r>
    </w:p>
    <w:p w:rsidR="00516D16" w:rsidRDefault="00516D16" w:rsidP="00516D16">
      <w:r w:rsidRPr="006D2D9A">
        <w:t xml:space="preserve"> - 학문적으로 검증된 최신 경영이론 </w:t>
      </w:r>
    </w:p>
    <w:p w:rsidR="00516D16" w:rsidRDefault="00516D16" w:rsidP="00516D16">
      <w:r w:rsidRPr="006D2D9A">
        <w:t xml:space="preserve"> - 관리영역에 대한 응용기술 </w:t>
      </w:r>
    </w:p>
    <w:p w:rsidR="00516D16" w:rsidRDefault="00516D16" w:rsidP="00516D16">
      <w:r w:rsidRPr="006D2D9A">
        <w:t xml:space="preserve"> - 다양한 경영기법 </w:t>
      </w:r>
    </w:p>
    <w:p w:rsidR="00516D16" w:rsidRDefault="00516D16" w:rsidP="00516D16">
      <w:r w:rsidRPr="006D2D9A">
        <w:t xml:space="preserve"> - 한 두 분야(Business Area)에 대한 전문적인 지식 </w:t>
      </w:r>
    </w:p>
    <w:p w:rsidR="00516D16" w:rsidRPr="006D2D9A" w:rsidRDefault="00516D16" w:rsidP="00516D16">
      <w:r w:rsidRPr="006D2D9A">
        <w:t xml:space="preserve"> - 일반적인 상식과 전문 지식</w:t>
      </w:r>
    </w:p>
    <w:p w:rsidR="00516D16" w:rsidRDefault="00516D16" w:rsidP="00501CA8">
      <w:pPr>
        <w:pStyle w:val="2"/>
      </w:pPr>
      <w:r w:rsidRPr="006D2D9A">
        <w:t>● 의사소통 기술</w:t>
      </w:r>
    </w:p>
    <w:p w:rsidR="00516D16" w:rsidRDefault="00516D16" w:rsidP="00516D16">
      <w:r w:rsidRPr="006D2D9A">
        <w:t xml:space="preserve"> - 민감한 청취기술 </w:t>
      </w:r>
    </w:p>
    <w:p w:rsidR="00516D16" w:rsidRDefault="00516D16" w:rsidP="00516D16">
      <w:r w:rsidRPr="006D2D9A">
        <w:t xml:space="preserve"> - 탁월한 문장력 </w:t>
      </w:r>
    </w:p>
    <w:p w:rsidR="00516D16" w:rsidRDefault="00516D16" w:rsidP="00516D16">
      <w:r w:rsidRPr="006D2D9A">
        <w:t xml:space="preserve"> - 언어에 의한 표현능력 </w:t>
      </w:r>
    </w:p>
    <w:p w:rsidR="00516D16" w:rsidRDefault="00516D16" w:rsidP="00516D16">
      <w:r w:rsidRPr="006D2D9A">
        <w:t xml:space="preserve"> - 적절한 간섭기술</w:t>
      </w:r>
    </w:p>
    <w:p w:rsidR="00516D16" w:rsidRDefault="00516D16" w:rsidP="00516D16"/>
    <w:p w:rsidR="00516D16" w:rsidRDefault="00516D16" w:rsidP="00501CA8">
      <w:pPr>
        <w:pStyle w:val="1"/>
      </w:pPr>
      <w:r w:rsidRPr="006D2D9A">
        <w:t>■</w:t>
      </w:r>
      <w:r w:rsidR="00501CA8">
        <w:rPr>
          <w:rFonts w:hint="eastAsia"/>
        </w:rPr>
        <w:t xml:space="preserve"> </w:t>
      </w:r>
      <w:r w:rsidRPr="006D2D9A">
        <w:t>경영컨설턴트가 갖춰야 할 지식</w:t>
      </w:r>
    </w:p>
    <w:p w:rsidR="00516D16" w:rsidRDefault="00516D16" w:rsidP="00516D16"/>
    <w:p w:rsidR="00516D16" w:rsidRDefault="00516D16" w:rsidP="00501CA8">
      <w:pPr>
        <w:pStyle w:val="2"/>
      </w:pPr>
      <w:r w:rsidRPr="006D2D9A">
        <w:t xml:space="preserve">● 일반적 조직관리 이론 </w:t>
      </w:r>
    </w:p>
    <w:p w:rsidR="00516D16" w:rsidRDefault="00516D16" w:rsidP="00501CA8">
      <w:pPr>
        <w:pStyle w:val="2"/>
      </w:pPr>
      <w:r w:rsidRPr="006D2D9A">
        <w:t>● 다양한 산업내의 기업들의 특성과 환경</w:t>
      </w:r>
    </w:p>
    <w:p w:rsidR="00516D16" w:rsidRDefault="00516D16" w:rsidP="00501CA8">
      <w:pPr>
        <w:pStyle w:val="2"/>
      </w:pPr>
      <w:r w:rsidRPr="006D2D9A">
        <w:t>● 공공부문에 대한 이해</w:t>
      </w:r>
    </w:p>
    <w:p w:rsidR="00516D16" w:rsidRDefault="00516D16" w:rsidP="00501CA8">
      <w:pPr>
        <w:pStyle w:val="2"/>
      </w:pPr>
      <w:r w:rsidRPr="006D2D9A">
        <w:t>● 기업들의 기능영역에 대한 이해</w:t>
      </w:r>
    </w:p>
    <w:p w:rsidR="00516D16" w:rsidRDefault="00516D16" w:rsidP="00516D16">
      <w:r w:rsidRPr="006D2D9A">
        <w:t xml:space="preserve"> - 기획 및 신규사업</w:t>
      </w:r>
    </w:p>
    <w:p w:rsidR="00516D16" w:rsidRDefault="00516D16" w:rsidP="00516D16">
      <w:r w:rsidRPr="006D2D9A">
        <w:t xml:space="preserve"> - 재무관리 및 회계 </w:t>
      </w:r>
    </w:p>
    <w:p w:rsidR="00516D16" w:rsidRDefault="00516D16" w:rsidP="00516D16">
      <w:r w:rsidRPr="006D2D9A">
        <w:t xml:space="preserve"> - 물류관리 </w:t>
      </w:r>
    </w:p>
    <w:p w:rsidR="00516D16" w:rsidRDefault="00516D16" w:rsidP="00516D16">
      <w:r w:rsidRPr="006D2D9A">
        <w:lastRenderedPageBreak/>
        <w:t xml:space="preserve"> - 인적자원관리 </w:t>
      </w:r>
    </w:p>
    <w:p w:rsidR="00516D16" w:rsidRDefault="00516D16" w:rsidP="00516D16">
      <w:r w:rsidRPr="006D2D9A">
        <w:t xml:space="preserve"> - 마케팅 </w:t>
      </w:r>
    </w:p>
    <w:p w:rsidR="00516D16" w:rsidRDefault="00516D16" w:rsidP="00516D16">
      <w:r w:rsidRPr="006D2D9A">
        <w:t xml:space="preserve"> - 연구개발 </w:t>
      </w:r>
    </w:p>
    <w:p w:rsidR="00516D16" w:rsidRDefault="00516D16" w:rsidP="00516D16">
      <w:r w:rsidRPr="006D2D9A">
        <w:t xml:space="preserve"> - 정보시스템 </w:t>
      </w:r>
    </w:p>
    <w:p w:rsidR="00516D16" w:rsidRDefault="00516D16" w:rsidP="00516D16">
      <w:r w:rsidRPr="006D2D9A">
        <w:t xml:space="preserve"> - 대외 문제</w:t>
      </w:r>
    </w:p>
    <w:p w:rsidR="00516D16" w:rsidRDefault="00516D16" w:rsidP="00501CA8">
      <w:pPr>
        <w:pStyle w:val="2"/>
      </w:pPr>
      <w:r w:rsidRPr="006D2D9A">
        <w:t>● 기술적 훈련</w:t>
      </w:r>
    </w:p>
    <w:p w:rsidR="00516D16" w:rsidRDefault="00516D16" w:rsidP="00516D16">
      <w:r w:rsidRPr="006D2D9A">
        <w:t xml:space="preserve"> - 수학과 통계학 </w:t>
      </w:r>
    </w:p>
    <w:p w:rsidR="00516D16" w:rsidRDefault="00516D16" w:rsidP="00516D16">
      <w:r w:rsidRPr="006D2D9A">
        <w:t xml:space="preserve"> - 계량 및 경영학 기술 </w:t>
      </w:r>
    </w:p>
    <w:p w:rsidR="00516D16" w:rsidRDefault="00516D16" w:rsidP="00516D16">
      <w:r w:rsidRPr="006D2D9A">
        <w:t xml:space="preserve"> - 정보기술(IT) </w:t>
      </w:r>
    </w:p>
    <w:p w:rsidR="00516D16" w:rsidRDefault="00516D16" w:rsidP="00516D16">
      <w:r w:rsidRPr="006D2D9A">
        <w:t xml:space="preserve"> - 의사소통 기술</w:t>
      </w:r>
    </w:p>
    <w:p w:rsidR="00516D16" w:rsidRDefault="00501CA8" w:rsidP="00501CA8">
      <w:pPr>
        <w:pStyle w:val="2"/>
      </w:pPr>
      <w:r w:rsidRPr="006D2D9A">
        <w:t>●</w:t>
      </w:r>
      <w:r>
        <w:rPr>
          <w:rFonts w:hint="eastAsia"/>
        </w:rPr>
        <w:t xml:space="preserve"> </w:t>
      </w:r>
      <w:r w:rsidR="00516D16" w:rsidRPr="006D2D9A">
        <w:t>컨설턴트로서의 4 법칙</w:t>
      </w:r>
    </w:p>
    <w:p w:rsidR="00516D16" w:rsidRDefault="00501CA8" w:rsidP="00501CA8">
      <w:pPr>
        <w:pStyle w:val="3"/>
        <w:ind w:left="1000" w:hanging="400"/>
      </w:pPr>
      <w:r>
        <w:rPr>
          <w:rFonts w:eastAsiaTheme="minorHAnsi"/>
        </w:rPr>
        <w:t>▷</w:t>
      </w:r>
      <w:r w:rsidR="00516D16" w:rsidRPr="006D2D9A">
        <w:t xml:space="preserve"> 컨설턴트 제 1 법칙</w:t>
      </w:r>
    </w:p>
    <w:p w:rsidR="00516D16" w:rsidRDefault="00516D16" w:rsidP="00516D16">
      <w:r w:rsidRPr="006D2D9A">
        <w:t xml:space="preserve"> -의뢰주가 어떻게 말하더라도 문제는 항상 있다.</w:t>
      </w:r>
    </w:p>
    <w:p w:rsidR="00516D16" w:rsidRDefault="00501CA8" w:rsidP="00501CA8">
      <w:pPr>
        <w:pStyle w:val="3"/>
        <w:ind w:left="1000" w:hanging="400"/>
      </w:pPr>
      <w:r>
        <w:rPr>
          <w:rFonts w:eastAsiaTheme="minorHAnsi"/>
        </w:rPr>
        <w:t>▷</w:t>
      </w:r>
      <w:r w:rsidR="00516D16" w:rsidRPr="006D2D9A">
        <w:t xml:space="preserve"> 컨설턴트 제 2 법칙</w:t>
      </w:r>
    </w:p>
    <w:p w:rsidR="00516D16" w:rsidRDefault="00516D16" w:rsidP="00516D16">
      <w:r w:rsidRPr="006D2D9A">
        <w:t xml:space="preserve"> -어떻게 보이더라도 본질은 항상 사람의 문제이다.</w:t>
      </w:r>
    </w:p>
    <w:p w:rsidR="00516D16" w:rsidRDefault="00501CA8" w:rsidP="00501CA8">
      <w:pPr>
        <w:pStyle w:val="3"/>
        <w:ind w:left="1000" w:hanging="400"/>
      </w:pPr>
      <w:r>
        <w:rPr>
          <w:rFonts w:eastAsiaTheme="minorHAnsi"/>
        </w:rPr>
        <w:t>▷</w:t>
      </w:r>
      <w:r w:rsidR="00516D16" w:rsidRPr="006D2D9A">
        <w:t xml:space="preserve"> 컨설턴트 제 3 법칙</w:t>
      </w:r>
    </w:p>
    <w:p w:rsidR="00516D16" w:rsidRDefault="00516D16" w:rsidP="00516D16">
      <w:r w:rsidRPr="006D2D9A">
        <w:t xml:space="preserve"> -컨설팅 금액은 시간에 대해 지불되는 것이지, 해답에 대해 지불되는 것이 아니다.</w:t>
      </w:r>
    </w:p>
    <w:p w:rsidR="00516D16" w:rsidRDefault="00501CA8" w:rsidP="00501CA8">
      <w:pPr>
        <w:pStyle w:val="3"/>
        <w:ind w:left="1000" w:hanging="400"/>
      </w:pPr>
      <w:r>
        <w:rPr>
          <w:rFonts w:eastAsiaTheme="minorHAnsi"/>
        </w:rPr>
        <w:t>▷</w:t>
      </w:r>
      <w:r w:rsidR="00516D16" w:rsidRPr="006D2D9A">
        <w:t xml:space="preserve"> 컨설턴트 제 4 법칙</w:t>
      </w:r>
    </w:p>
    <w:p w:rsidR="00516D16" w:rsidRDefault="00516D16" w:rsidP="00516D16">
      <w:r w:rsidRPr="006D2D9A">
        <w:t xml:space="preserve"> -자신을 고용하지 않은 상대방의 문제를 해결해 주지 말라.</w:t>
      </w:r>
    </w:p>
    <w:p w:rsidR="00516D16" w:rsidRDefault="00516D16" w:rsidP="00516D16"/>
    <w:p w:rsidR="00F445FE" w:rsidRDefault="00F445FE" w:rsidP="00516D16"/>
    <w:sdt>
      <w:sdtPr>
        <w:rPr>
          <w:rFonts w:asciiTheme="minorHAnsi" w:eastAsiaTheme="minorEastAsia" w:hAnsiTheme="minorHAnsi" w:cstheme="minorBidi" w:hint="eastAsia"/>
          <w:b w:val="0"/>
          <w:color w:val="auto"/>
          <w:sz w:val="20"/>
          <w:szCs w:val="20"/>
          <w:lang w:val="ko-KR"/>
        </w:rPr>
        <w:id w:val="26564844"/>
        <w:docPartObj>
          <w:docPartGallery w:val="Bibliographies"/>
          <w:docPartUnique/>
        </w:docPartObj>
      </w:sdtPr>
      <w:sdtEndPr>
        <w:rPr>
          <w:lang w:val="en-US"/>
        </w:rPr>
      </w:sdtEndPr>
      <w:sdtContent>
        <w:bookmarkStart w:id="0" w:name="_Toc348271148" w:displacedByCustomXml="prev"/>
        <w:p w:rsidR="00F445FE" w:rsidRDefault="00F445FE" w:rsidP="00F445FE">
          <w:pPr>
            <w:pStyle w:val="a8"/>
          </w:pPr>
          <w:r w:rsidRPr="00F445FE">
            <w:rPr>
              <w:rFonts w:hint="eastAsia"/>
              <w:color w:val="C0504D" w:themeColor="accent2"/>
              <w:szCs w:val="24"/>
              <w:lang w:val="ko-KR"/>
            </w:rPr>
            <w:t>참고</w:t>
          </w:r>
          <w:r w:rsidRPr="00F445FE">
            <w:rPr>
              <w:color w:val="C0504D" w:themeColor="accent2"/>
              <w:szCs w:val="24"/>
            </w:rPr>
            <w:t xml:space="preserve"> </w:t>
          </w:r>
          <w:r w:rsidRPr="00F445FE">
            <w:rPr>
              <w:rFonts w:hint="eastAsia"/>
              <w:color w:val="C0504D" w:themeColor="accent2"/>
              <w:szCs w:val="24"/>
              <w:lang w:val="ko-KR"/>
            </w:rPr>
            <w:t>문헌</w:t>
          </w:r>
          <w:bookmarkEnd w:id="0"/>
        </w:p>
        <w:p w:rsidR="00F445FE" w:rsidRPr="005D23E1" w:rsidRDefault="00F445FE" w:rsidP="00993AB1">
          <w:pPr>
            <w:spacing w:afterLines="50"/>
            <w:rPr>
              <w:i/>
            </w:rPr>
          </w:pPr>
          <w:proofErr w:type="gramStart"/>
          <w:r>
            <w:t>IWS, (2000).</w:t>
          </w:r>
          <w:proofErr w:type="gramEnd"/>
          <w:r>
            <w:t xml:space="preserve"> </w:t>
          </w:r>
          <w:proofErr w:type="gramStart"/>
          <w:r w:rsidRPr="005D23E1">
            <w:rPr>
              <w:i/>
            </w:rPr>
            <w:t>International Wind Soci</w:t>
          </w:r>
          <w:r>
            <w:rPr>
              <w:i/>
            </w:rPr>
            <w:t>e</w:t>
          </w:r>
          <w:r w:rsidRPr="005D23E1">
            <w:rPr>
              <w:i/>
            </w:rPr>
            <w:t>ty.</w:t>
          </w:r>
          <w:proofErr w:type="gramEnd"/>
        </w:p>
        <w:p w:rsidR="00F445FE" w:rsidRPr="005D23E1" w:rsidRDefault="00F445FE" w:rsidP="00993AB1">
          <w:pPr>
            <w:spacing w:afterLines="50"/>
          </w:pPr>
          <w:proofErr w:type="spellStart"/>
          <w:r>
            <w:t>Leoni</w:t>
          </w:r>
          <w:proofErr w:type="spellEnd"/>
          <w:r>
            <w:t>, A. (</w:t>
          </w:r>
          <w:proofErr w:type="spellStart"/>
          <w:r>
            <w:t>n.d</w:t>
          </w:r>
          <w:proofErr w:type="spellEnd"/>
          <w:r>
            <w:t xml:space="preserve">.). </w:t>
          </w:r>
          <w:r w:rsidRPr="005D23E1">
            <w:t xml:space="preserve">(G. </w:t>
          </w:r>
          <w:proofErr w:type="spellStart"/>
          <w:r w:rsidRPr="005D23E1">
            <w:t>gunha</w:t>
          </w:r>
          <w:proofErr w:type="spellEnd"/>
          <w:r w:rsidRPr="005D23E1">
            <w:t xml:space="preserve"> Interviewer)</w:t>
          </w:r>
        </w:p>
        <w:p w:rsidR="00F445FE" w:rsidRDefault="00F445FE" w:rsidP="00993AB1">
          <w:pPr>
            <w:spacing w:afterLines="50"/>
          </w:pPr>
          <w:r>
            <w:t xml:space="preserve">Myer, K. (2010). </w:t>
          </w:r>
          <w:proofErr w:type="spellStart"/>
          <w:proofErr w:type="gramStart"/>
          <w:r w:rsidRPr="005D23E1">
            <w:rPr>
              <w:i/>
            </w:rPr>
            <w:t>Uind</w:t>
          </w:r>
          <w:proofErr w:type="spellEnd"/>
          <w:r w:rsidRPr="005D23E1">
            <w:rPr>
              <w:i/>
            </w:rPr>
            <w:t>.</w:t>
          </w:r>
          <w:proofErr w:type="gramEnd"/>
        </w:p>
        <w:p w:rsidR="00F445FE" w:rsidRPr="005D23E1" w:rsidRDefault="00F445FE" w:rsidP="00993AB1">
          <w:pPr>
            <w:spacing w:afterLines="50"/>
            <w:rPr>
              <w:i/>
            </w:rPr>
          </w:pPr>
          <w:proofErr w:type="spellStart"/>
          <w:r>
            <w:t>Rovil</w:t>
          </w:r>
          <w:proofErr w:type="spellEnd"/>
          <w:r>
            <w:t xml:space="preserve">, D. (2006). </w:t>
          </w:r>
          <w:proofErr w:type="gramStart"/>
          <w:r w:rsidRPr="005D23E1">
            <w:rPr>
              <w:i/>
            </w:rPr>
            <w:t>Japanese Mythology.</w:t>
          </w:r>
          <w:proofErr w:type="gramEnd"/>
        </w:p>
        <w:p w:rsidR="00F445FE" w:rsidRDefault="00F445FE" w:rsidP="00993AB1">
          <w:pPr>
            <w:spacing w:afterLines="50"/>
          </w:pPr>
          <w:proofErr w:type="spellStart"/>
          <w:proofErr w:type="gramStart"/>
          <w:r>
            <w:t>Sajjateerkool</w:t>
          </w:r>
          <w:proofErr w:type="spellEnd"/>
          <w:r>
            <w:t>, S. (2009).</w:t>
          </w:r>
          <w:proofErr w:type="gramEnd"/>
          <w:r>
            <w:t xml:space="preserve"> </w:t>
          </w:r>
          <w:r w:rsidRPr="005D23E1">
            <w:rPr>
              <w:i/>
            </w:rPr>
            <w:t>Wind Travel</w:t>
          </w:r>
          <w:r>
            <w:rPr>
              <w:i/>
            </w:rPr>
            <w:t>.</w:t>
          </w:r>
        </w:p>
        <w:p w:rsidR="00F445FE" w:rsidRPr="005D23E1" w:rsidRDefault="00F445FE" w:rsidP="00993AB1">
          <w:pPr>
            <w:spacing w:afterLines="50"/>
            <w:rPr>
              <w:i/>
            </w:rPr>
          </w:pPr>
          <w:proofErr w:type="gramStart"/>
          <w:r>
            <w:t>To.</w:t>
          </w:r>
          <w:proofErr w:type="gramEnd"/>
          <w:r>
            <w:t xml:space="preserve"> </w:t>
          </w:r>
          <w:proofErr w:type="gramStart"/>
          <w:r>
            <w:t>T.-M. (2007).</w:t>
          </w:r>
          <w:proofErr w:type="gramEnd"/>
          <w:r>
            <w:t xml:space="preserve"> </w:t>
          </w:r>
          <w:proofErr w:type="gramStart"/>
          <w:r w:rsidRPr="005D23E1">
            <w:rPr>
              <w:i/>
            </w:rPr>
            <w:t>Forces of erosion</w:t>
          </w:r>
          <w:r>
            <w:rPr>
              <w:i/>
            </w:rPr>
            <w:t>.</w:t>
          </w:r>
          <w:proofErr w:type="gramEnd"/>
        </w:p>
        <w:p w:rsidR="00F445FE" w:rsidRDefault="00F445FE" w:rsidP="00993AB1">
          <w:pPr>
            <w:spacing w:afterLines="50"/>
          </w:pPr>
          <w:proofErr w:type="spellStart"/>
          <w:r>
            <w:t>Xu</w:t>
          </w:r>
          <w:proofErr w:type="spellEnd"/>
          <w:r>
            <w:t xml:space="preserve">, Y. (1999). </w:t>
          </w:r>
          <w:r w:rsidRPr="005D23E1">
            <w:rPr>
              <w:i/>
            </w:rPr>
            <w:t>Wind Power.</w:t>
          </w:r>
        </w:p>
        <w:p w:rsidR="00F445FE" w:rsidRDefault="00D81308" w:rsidP="00993AB1">
          <w:pPr>
            <w:spacing w:afterLines="50"/>
          </w:pPr>
        </w:p>
      </w:sdtContent>
    </w:sdt>
    <w:p w:rsidR="00F445FE" w:rsidRDefault="00F445FE" w:rsidP="00516D16"/>
    <w:sectPr w:rsidR="00F445FE"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3E6" w:rsidRDefault="004F23E6" w:rsidP="006E5D05">
      <w:r>
        <w:separator/>
      </w:r>
    </w:p>
  </w:endnote>
  <w:endnote w:type="continuationSeparator" w:id="0">
    <w:p w:rsidR="004F23E6" w:rsidRDefault="004F23E6" w:rsidP="006E5D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3E6" w:rsidRDefault="004F23E6" w:rsidP="006E5D05">
      <w:r>
        <w:separator/>
      </w:r>
    </w:p>
  </w:footnote>
  <w:footnote w:type="continuationSeparator" w:id="0">
    <w:p w:rsidR="004F23E6" w:rsidRDefault="004F23E6" w:rsidP="006E5D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64A05"/>
    <w:multiLevelType w:val="hybridMultilevel"/>
    <w:tmpl w:val="CC348AAC"/>
    <w:lvl w:ilvl="0" w:tplc="20CEEB52">
      <w:start w:val="1"/>
      <w:numFmt w:val="ganada"/>
      <w:pStyle w:val="a"/>
      <w:lvlText w:val="%1)"/>
      <w:lvlJc w:val="left"/>
      <w:pPr>
        <w:ind w:left="800" w:hanging="400"/>
      </w:pPr>
      <w:rPr>
        <w:rFonts w:cs="Times New Roman"/>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1">
    <w:nsid w:val="49D10921"/>
    <w:multiLevelType w:val="multilevel"/>
    <w:tmpl w:val="F530C9F2"/>
    <w:lvl w:ilvl="0">
      <w:start w:val="1"/>
      <w:numFmt w:val="decimal"/>
      <w:lvlText w:val="제%1장"/>
      <w:lvlJc w:val="left"/>
      <w:pPr>
        <w:tabs>
          <w:tab w:val="num" w:pos="425"/>
        </w:tabs>
        <w:ind w:left="425" w:hanging="425"/>
      </w:pPr>
      <w:rPr>
        <w:rFonts w:cs="Times New Roman" w:hint="eastAsia"/>
      </w:rPr>
    </w:lvl>
    <w:lvl w:ilvl="1">
      <w:start w:val="1"/>
      <w:numFmt w:val="decimal"/>
      <w:lvlText w:val="%1.%2"/>
      <w:lvlJc w:val="left"/>
      <w:pPr>
        <w:tabs>
          <w:tab w:val="num" w:pos="1505"/>
        </w:tabs>
        <w:ind w:left="992" w:hanging="567"/>
      </w:pPr>
      <w:rPr>
        <w:rFonts w:cs="Times New Roman" w:hint="eastAsia"/>
      </w:rPr>
    </w:lvl>
    <w:lvl w:ilvl="2">
      <w:start w:val="1"/>
      <w:numFmt w:val="decimal"/>
      <w:lvlText w:val="%1.%2.%3"/>
      <w:lvlJc w:val="left"/>
      <w:pPr>
        <w:tabs>
          <w:tab w:val="num" w:pos="2291"/>
        </w:tabs>
        <w:ind w:left="1418" w:hanging="567"/>
      </w:pPr>
      <w:rPr>
        <w:rFonts w:cs="Times New Roman" w:hint="eastAsia"/>
      </w:rPr>
    </w:lvl>
    <w:lvl w:ilvl="3">
      <w:start w:val="1"/>
      <w:numFmt w:val="decimal"/>
      <w:lvlText w:val="%1.%2.%3.%4"/>
      <w:lvlJc w:val="left"/>
      <w:pPr>
        <w:tabs>
          <w:tab w:val="num" w:pos="3436"/>
        </w:tabs>
        <w:ind w:left="1984" w:hanging="708"/>
      </w:pPr>
      <w:rPr>
        <w:rFonts w:cs="Times New Roman" w:hint="eastAsia"/>
      </w:rPr>
    </w:lvl>
    <w:lvl w:ilvl="4">
      <w:start w:val="1"/>
      <w:numFmt w:val="decimal"/>
      <w:lvlText w:val="%1.%2.%3.%4.%5"/>
      <w:lvlJc w:val="left"/>
      <w:pPr>
        <w:tabs>
          <w:tab w:val="num" w:pos="4221"/>
        </w:tabs>
        <w:ind w:left="2551" w:hanging="850"/>
      </w:pPr>
      <w:rPr>
        <w:rFonts w:cs="Times New Roman" w:hint="eastAsia"/>
      </w:rPr>
    </w:lvl>
    <w:lvl w:ilvl="5">
      <w:start w:val="1"/>
      <w:numFmt w:val="decimal"/>
      <w:lvlText w:val="%1.%2.%3.%4.%5.%6"/>
      <w:lvlJc w:val="left"/>
      <w:pPr>
        <w:tabs>
          <w:tab w:val="num" w:pos="5366"/>
        </w:tabs>
        <w:ind w:left="3260" w:hanging="1134"/>
      </w:pPr>
      <w:rPr>
        <w:rFonts w:cs="Times New Roman" w:hint="eastAsia"/>
      </w:rPr>
    </w:lvl>
    <w:lvl w:ilvl="6">
      <w:start w:val="1"/>
      <w:numFmt w:val="decimal"/>
      <w:lvlText w:val="%1.%2.%3.%4.%5.%6.%7"/>
      <w:lvlJc w:val="left"/>
      <w:pPr>
        <w:tabs>
          <w:tab w:val="num" w:pos="6151"/>
        </w:tabs>
        <w:ind w:left="3827" w:hanging="1276"/>
      </w:pPr>
      <w:rPr>
        <w:rFonts w:cs="Times New Roman" w:hint="eastAsia"/>
      </w:rPr>
    </w:lvl>
    <w:lvl w:ilvl="7">
      <w:start w:val="1"/>
      <w:numFmt w:val="decimal"/>
      <w:lvlText w:val="%1.%2.%3.%4.%5.%6.%7.%8"/>
      <w:lvlJc w:val="left"/>
      <w:pPr>
        <w:tabs>
          <w:tab w:val="num" w:pos="7296"/>
        </w:tabs>
        <w:ind w:left="4394" w:hanging="1418"/>
      </w:pPr>
      <w:rPr>
        <w:rFonts w:cs="Times New Roman" w:hint="eastAsia"/>
      </w:rPr>
    </w:lvl>
    <w:lvl w:ilvl="8">
      <w:start w:val="1"/>
      <w:numFmt w:val="decimal"/>
      <w:lvlText w:val="%1.%2.%3.%4.%5.%6.%7.%8.%9"/>
      <w:lvlJc w:val="left"/>
      <w:pPr>
        <w:tabs>
          <w:tab w:val="num" w:pos="8082"/>
        </w:tabs>
        <w:ind w:left="5102" w:hanging="1700"/>
      </w:pPr>
      <w:rPr>
        <w:rFonts w:cs="Times New Roman"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linkStyles/>
  <w:defaultTabStop w:val="800"/>
  <w:displayHorizontalDrawingGridEvery w:val="0"/>
  <w:displayVerticalDrawingGridEvery w:val="2"/>
  <w:noPunctuationKerning/>
  <w:characterSpacingControl w:val="doNotCompress"/>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1C3ACD"/>
    <w:rsid w:val="00301AE9"/>
    <w:rsid w:val="00301DAC"/>
    <w:rsid w:val="004F23E6"/>
    <w:rsid w:val="00501A2A"/>
    <w:rsid w:val="00501CA8"/>
    <w:rsid w:val="00516D16"/>
    <w:rsid w:val="005B433A"/>
    <w:rsid w:val="006E5D05"/>
    <w:rsid w:val="00993AB1"/>
    <w:rsid w:val="00CF5A66"/>
    <w:rsid w:val="00D81308"/>
    <w:rsid w:val="00D829E5"/>
    <w:rsid w:val="00F445F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93AB1"/>
    <w:pPr>
      <w:widowControl w:val="0"/>
      <w:wordWrap w:val="0"/>
      <w:autoSpaceDE w:val="0"/>
      <w:autoSpaceDN w:val="0"/>
      <w:jc w:val="both"/>
    </w:pPr>
    <w:rPr>
      <w:szCs w:val="20"/>
    </w:rPr>
  </w:style>
  <w:style w:type="paragraph" w:styleId="1">
    <w:name w:val="heading 1"/>
    <w:basedOn w:val="a0"/>
    <w:next w:val="a0"/>
    <w:link w:val="1Char"/>
    <w:uiPriority w:val="9"/>
    <w:qFormat/>
    <w:rsid w:val="00993AB1"/>
    <w:pPr>
      <w:keepNext/>
      <w:outlineLvl w:val="0"/>
    </w:pPr>
    <w:rPr>
      <w:rFonts w:asciiTheme="majorHAnsi" w:eastAsiaTheme="majorEastAsia" w:hAnsiTheme="majorHAnsi" w:cstheme="majorBidi"/>
      <w:b/>
      <w:color w:val="C0504D" w:themeColor="accent2"/>
      <w:sz w:val="24"/>
      <w:szCs w:val="28"/>
    </w:rPr>
  </w:style>
  <w:style w:type="paragraph" w:styleId="2">
    <w:name w:val="heading 2"/>
    <w:basedOn w:val="1"/>
    <w:next w:val="a0"/>
    <w:link w:val="2Char"/>
    <w:uiPriority w:val="9"/>
    <w:unhideWhenUsed/>
    <w:qFormat/>
    <w:rsid w:val="00993AB1"/>
    <w:pPr>
      <w:outlineLvl w:val="1"/>
    </w:pPr>
    <w:rPr>
      <w:color w:val="632423" w:themeColor="accent2" w:themeShade="80"/>
    </w:rPr>
  </w:style>
  <w:style w:type="paragraph" w:styleId="3">
    <w:name w:val="heading 3"/>
    <w:basedOn w:val="2"/>
    <w:next w:val="a0"/>
    <w:link w:val="3Char"/>
    <w:uiPriority w:val="9"/>
    <w:unhideWhenUsed/>
    <w:qFormat/>
    <w:rsid w:val="00993AB1"/>
    <w:pPr>
      <w:outlineLvl w:val="2"/>
    </w:pPr>
    <w:rPr>
      <w:color w:val="E36C0A" w:themeColor="accent6" w:themeShade="BF"/>
    </w:rPr>
  </w:style>
  <w:style w:type="paragraph" w:styleId="4">
    <w:name w:val="heading 4"/>
    <w:basedOn w:val="a0"/>
    <w:next w:val="a0"/>
    <w:link w:val="4Char"/>
    <w:uiPriority w:val="9"/>
    <w:unhideWhenUsed/>
    <w:qFormat/>
    <w:rsid w:val="00993AB1"/>
    <w:pPr>
      <w:keepNext/>
      <w:ind w:leftChars="400" w:left="400" w:hangingChars="200" w:hanging="2000"/>
      <w:outlineLvl w:val="3"/>
    </w:pPr>
    <w:rPr>
      <w:b/>
      <w:bCs/>
    </w:rPr>
  </w:style>
  <w:style w:type="paragraph" w:styleId="5">
    <w:name w:val="heading 5"/>
    <w:basedOn w:val="a0"/>
    <w:next w:val="a0"/>
    <w:link w:val="5Char"/>
    <w:uiPriority w:val="9"/>
    <w:unhideWhenUsed/>
    <w:qFormat/>
    <w:rsid w:val="00993AB1"/>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rsid w:val="00993AB1"/>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rsid w:val="00993AB1"/>
  </w:style>
  <w:style w:type="paragraph" w:styleId="a4">
    <w:name w:val="Balloon Text"/>
    <w:basedOn w:val="a0"/>
    <w:link w:val="Char"/>
    <w:uiPriority w:val="99"/>
    <w:semiHidden/>
    <w:unhideWhenUsed/>
    <w:rsid w:val="00993AB1"/>
    <w:rPr>
      <w:rFonts w:asciiTheme="majorHAnsi" w:eastAsiaTheme="majorEastAsia" w:hAnsiTheme="majorHAnsi" w:cstheme="majorBidi"/>
      <w:sz w:val="18"/>
      <w:szCs w:val="18"/>
    </w:rPr>
  </w:style>
  <w:style w:type="character" w:customStyle="1" w:styleId="Char">
    <w:name w:val="풍선 도움말 텍스트 Char"/>
    <w:basedOn w:val="a1"/>
    <w:link w:val="a4"/>
    <w:uiPriority w:val="99"/>
    <w:semiHidden/>
    <w:rsid w:val="00993AB1"/>
    <w:rPr>
      <w:rFonts w:asciiTheme="majorHAnsi" w:eastAsiaTheme="majorEastAsia" w:hAnsiTheme="majorHAnsi" w:cstheme="majorBidi"/>
      <w:sz w:val="18"/>
      <w:szCs w:val="18"/>
    </w:rPr>
  </w:style>
  <w:style w:type="paragraph" w:styleId="a5">
    <w:name w:val="header"/>
    <w:basedOn w:val="a0"/>
    <w:link w:val="Char0"/>
    <w:uiPriority w:val="99"/>
    <w:semiHidden/>
    <w:unhideWhenUsed/>
    <w:rsid w:val="00993AB1"/>
    <w:pPr>
      <w:tabs>
        <w:tab w:val="center" w:pos="4513"/>
        <w:tab w:val="right" w:pos="9026"/>
      </w:tabs>
      <w:snapToGrid w:val="0"/>
    </w:pPr>
  </w:style>
  <w:style w:type="character" w:customStyle="1" w:styleId="Char0">
    <w:name w:val="머리글 Char"/>
    <w:basedOn w:val="a1"/>
    <w:link w:val="a5"/>
    <w:uiPriority w:val="99"/>
    <w:semiHidden/>
    <w:rsid w:val="00993AB1"/>
    <w:rPr>
      <w:szCs w:val="20"/>
    </w:rPr>
  </w:style>
  <w:style w:type="paragraph" w:styleId="a6">
    <w:name w:val="footer"/>
    <w:basedOn w:val="a0"/>
    <w:link w:val="Char1"/>
    <w:uiPriority w:val="99"/>
    <w:unhideWhenUsed/>
    <w:rsid w:val="00993AB1"/>
    <w:pPr>
      <w:tabs>
        <w:tab w:val="center" w:pos="4513"/>
        <w:tab w:val="right" w:pos="9026"/>
      </w:tabs>
      <w:snapToGrid w:val="0"/>
    </w:pPr>
  </w:style>
  <w:style w:type="character" w:customStyle="1" w:styleId="Char1">
    <w:name w:val="바닥글 Char"/>
    <w:basedOn w:val="a1"/>
    <w:link w:val="a6"/>
    <w:uiPriority w:val="99"/>
    <w:rsid w:val="00993AB1"/>
    <w:rPr>
      <w:szCs w:val="20"/>
    </w:rPr>
  </w:style>
  <w:style w:type="paragraph" w:styleId="a7">
    <w:name w:val="Title"/>
    <w:basedOn w:val="a0"/>
    <w:next w:val="a0"/>
    <w:link w:val="Char2"/>
    <w:uiPriority w:val="10"/>
    <w:qFormat/>
    <w:rsid w:val="00993AB1"/>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2">
    <w:name w:val="제목 Char"/>
    <w:basedOn w:val="a1"/>
    <w:link w:val="a7"/>
    <w:uiPriority w:val="10"/>
    <w:rsid w:val="00993AB1"/>
    <w:rPr>
      <w:rFonts w:asciiTheme="majorHAnsi" w:eastAsiaTheme="majorEastAsia" w:hAnsiTheme="majorHAnsi" w:cstheme="majorBidi"/>
      <w:b/>
      <w:bCs/>
      <w:sz w:val="40"/>
      <w:szCs w:val="32"/>
    </w:rPr>
  </w:style>
  <w:style w:type="character" w:customStyle="1" w:styleId="1Char">
    <w:name w:val="제목 1 Char"/>
    <w:basedOn w:val="a1"/>
    <w:link w:val="1"/>
    <w:uiPriority w:val="9"/>
    <w:rsid w:val="00993AB1"/>
    <w:rPr>
      <w:rFonts w:asciiTheme="majorHAnsi" w:eastAsiaTheme="majorEastAsia" w:hAnsiTheme="majorHAnsi" w:cstheme="majorBidi"/>
      <w:b/>
      <w:color w:val="C0504D" w:themeColor="accent2"/>
      <w:sz w:val="24"/>
      <w:szCs w:val="28"/>
    </w:rPr>
  </w:style>
  <w:style w:type="character" w:customStyle="1" w:styleId="2Char">
    <w:name w:val="제목 2 Char"/>
    <w:basedOn w:val="a1"/>
    <w:link w:val="2"/>
    <w:uiPriority w:val="9"/>
    <w:rsid w:val="00993AB1"/>
    <w:rPr>
      <w:rFonts w:asciiTheme="majorHAnsi" w:eastAsiaTheme="majorEastAsia" w:hAnsiTheme="majorHAnsi" w:cstheme="majorBidi"/>
      <w:b/>
      <w:color w:val="632423" w:themeColor="accent2" w:themeShade="80"/>
      <w:sz w:val="24"/>
      <w:szCs w:val="28"/>
    </w:rPr>
  </w:style>
  <w:style w:type="character" w:customStyle="1" w:styleId="3Char">
    <w:name w:val="제목 3 Char"/>
    <w:basedOn w:val="a1"/>
    <w:link w:val="3"/>
    <w:uiPriority w:val="9"/>
    <w:rsid w:val="00993AB1"/>
    <w:rPr>
      <w:rFonts w:asciiTheme="majorHAnsi" w:eastAsiaTheme="majorEastAsia" w:hAnsiTheme="majorHAnsi" w:cstheme="majorBidi"/>
      <w:b/>
      <w:color w:val="E36C0A" w:themeColor="accent6" w:themeShade="BF"/>
      <w:sz w:val="24"/>
      <w:szCs w:val="28"/>
    </w:rPr>
  </w:style>
  <w:style w:type="paragraph" w:styleId="a8">
    <w:name w:val="Bibliography"/>
    <w:basedOn w:val="2"/>
    <w:next w:val="a0"/>
    <w:uiPriority w:val="37"/>
    <w:unhideWhenUsed/>
    <w:rsid w:val="00993AB1"/>
  </w:style>
  <w:style w:type="character" w:customStyle="1" w:styleId="4Char">
    <w:name w:val="제목 4 Char"/>
    <w:basedOn w:val="a1"/>
    <w:link w:val="4"/>
    <w:uiPriority w:val="9"/>
    <w:rsid w:val="00993AB1"/>
    <w:rPr>
      <w:b/>
      <w:bCs/>
      <w:szCs w:val="20"/>
    </w:rPr>
  </w:style>
  <w:style w:type="character" w:customStyle="1" w:styleId="5Char">
    <w:name w:val="제목 5 Char"/>
    <w:basedOn w:val="a1"/>
    <w:link w:val="5"/>
    <w:uiPriority w:val="9"/>
    <w:rsid w:val="00993AB1"/>
    <w:rPr>
      <w:rFonts w:asciiTheme="majorHAnsi" w:eastAsiaTheme="majorEastAsia" w:hAnsiTheme="majorHAnsi" w:cstheme="majorBidi"/>
      <w:szCs w:val="20"/>
    </w:rPr>
  </w:style>
  <w:style w:type="paragraph" w:customStyle="1" w:styleId="a">
    <w:name w:val="종류"/>
    <w:basedOn w:val="a0"/>
    <w:rsid w:val="00993AB1"/>
    <w:pPr>
      <w:numPr>
        <w:numId w:val="1"/>
      </w:numPr>
      <w:pBdr>
        <w:left w:val="single" w:sz="12" w:space="4" w:color="632423" w:themeColor="accent2" w:themeShade="80"/>
        <w:bottom w:val="single" w:sz="12" w:space="1" w:color="632423" w:themeColor="accent2" w:themeShade="80"/>
      </w:pBdr>
      <w:spacing w:before="288"/>
    </w:pPr>
    <w:rPr>
      <w:b/>
      <w:color w:val="C00000"/>
      <w:sz w:val="24"/>
    </w:rPr>
  </w:style>
  <w:style w:type="table" w:styleId="a9">
    <w:name w:val="Table Grid"/>
    <w:basedOn w:val="a2"/>
    <w:uiPriority w:val="59"/>
    <w:rsid w:val="00993AB1"/>
    <w:pPr>
      <w:jc w:val="both"/>
    </w:pPr>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note text"/>
    <w:basedOn w:val="a0"/>
    <w:link w:val="Char3"/>
    <w:uiPriority w:val="99"/>
    <w:semiHidden/>
    <w:rsid w:val="00993AB1"/>
    <w:pPr>
      <w:snapToGrid w:val="0"/>
      <w:jc w:val="left"/>
    </w:pPr>
    <w:rPr>
      <w:rFonts w:ascii="바탕" w:eastAsia="바탕" w:hAnsi="Times New Roman" w:cs="Times New Roman"/>
      <w:szCs w:val="24"/>
    </w:rPr>
  </w:style>
  <w:style w:type="character" w:customStyle="1" w:styleId="Char3">
    <w:name w:val="각주 텍스트 Char"/>
    <w:basedOn w:val="a1"/>
    <w:link w:val="aa"/>
    <w:uiPriority w:val="99"/>
    <w:semiHidden/>
    <w:rsid w:val="00993AB1"/>
    <w:rPr>
      <w:rFonts w:ascii="바탕" w:eastAsia="바탕" w:hAnsi="Times New Roman" w:cs="Times New Roman"/>
      <w:szCs w:val="24"/>
    </w:rPr>
  </w:style>
  <w:style w:type="character" w:styleId="ab">
    <w:name w:val="footnote reference"/>
    <w:basedOn w:val="a1"/>
    <w:uiPriority w:val="99"/>
    <w:semiHidden/>
    <w:rsid w:val="00993AB1"/>
    <w:rPr>
      <w:rFonts w:cs="Times New Roman"/>
      <w:vertAlign w:val="superscript"/>
    </w:rPr>
  </w:style>
  <w:style w:type="paragraph" w:styleId="ac">
    <w:name w:val="Subtitle"/>
    <w:basedOn w:val="a0"/>
    <w:next w:val="a0"/>
    <w:link w:val="Char4"/>
    <w:uiPriority w:val="11"/>
    <w:qFormat/>
    <w:rsid w:val="00993AB1"/>
    <w:pPr>
      <w:spacing w:after="60"/>
      <w:jc w:val="center"/>
      <w:outlineLvl w:val="1"/>
    </w:pPr>
    <w:rPr>
      <w:rFonts w:asciiTheme="majorHAnsi" w:eastAsiaTheme="majorEastAsia" w:hAnsiTheme="majorHAnsi" w:cstheme="majorBidi"/>
      <w:i/>
      <w:color w:val="E36C0A" w:themeColor="accent6" w:themeShade="BF"/>
      <w:sz w:val="24"/>
      <w:szCs w:val="24"/>
    </w:rPr>
  </w:style>
  <w:style w:type="character" w:customStyle="1" w:styleId="Char4">
    <w:name w:val="부제 Char"/>
    <w:basedOn w:val="a1"/>
    <w:link w:val="ac"/>
    <w:uiPriority w:val="11"/>
    <w:rsid w:val="00993AB1"/>
    <w:rPr>
      <w:rFonts w:asciiTheme="majorHAnsi" w:eastAsiaTheme="majorEastAsia" w:hAnsiTheme="majorHAnsi" w:cstheme="majorBidi"/>
      <w:i/>
      <w:color w:val="E36C0A" w:themeColor="accent6" w:themeShade="BF"/>
      <w:sz w:val="24"/>
      <w:szCs w:val="24"/>
    </w:rPr>
  </w:style>
  <w:style w:type="paragraph" w:styleId="20">
    <w:name w:val="toc 2"/>
    <w:basedOn w:val="a0"/>
    <w:next w:val="a0"/>
    <w:autoRedefine/>
    <w:uiPriority w:val="39"/>
    <w:unhideWhenUsed/>
    <w:rsid w:val="00993AB1"/>
    <w:pPr>
      <w:ind w:left="200"/>
      <w:jc w:val="left"/>
    </w:pPr>
    <w:rPr>
      <w:smallCaps/>
    </w:rPr>
  </w:style>
  <w:style w:type="paragraph" w:styleId="10">
    <w:name w:val="toc 1"/>
    <w:basedOn w:val="a0"/>
    <w:next w:val="a0"/>
    <w:autoRedefine/>
    <w:uiPriority w:val="39"/>
    <w:unhideWhenUsed/>
    <w:rsid w:val="00993AB1"/>
    <w:pPr>
      <w:tabs>
        <w:tab w:val="right" w:leader="dot" w:pos="9628"/>
      </w:tabs>
      <w:spacing w:before="120" w:after="120"/>
      <w:ind w:leftChars="2500" w:left="5000"/>
      <w:jc w:val="left"/>
    </w:pPr>
    <w:rPr>
      <w:b/>
      <w:bCs/>
      <w:caps/>
    </w:rPr>
  </w:style>
  <w:style w:type="paragraph" w:styleId="30">
    <w:name w:val="toc 3"/>
    <w:basedOn w:val="a0"/>
    <w:next w:val="a0"/>
    <w:autoRedefine/>
    <w:uiPriority w:val="39"/>
    <w:unhideWhenUsed/>
    <w:rsid w:val="00993AB1"/>
    <w:pPr>
      <w:ind w:left="400"/>
      <w:jc w:val="left"/>
    </w:pPr>
    <w:rPr>
      <w:iCs/>
    </w:rPr>
  </w:style>
  <w:style w:type="paragraph" w:styleId="40">
    <w:name w:val="toc 4"/>
    <w:basedOn w:val="a0"/>
    <w:next w:val="a0"/>
    <w:autoRedefine/>
    <w:uiPriority w:val="39"/>
    <w:unhideWhenUsed/>
    <w:rsid w:val="00993AB1"/>
    <w:pPr>
      <w:ind w:left="600"/>
      <w:jc w:val="left"/>
    </w:pPr>
    <w:rPr>
      <w:sz w:val="18"/>
      <w:szCs w:val="18"/>
    </w:rPr>
  </w:style>
  <w:style w:type="paragraph" w:styleId="50">
    <w:name w:val="toc 5"/>
    <w:basedOn w:val="a0"/>
    <w:next w:val="a0"/>
    <w:autoRedefine/>
    <w:uiPriority w:val="39"/>
    <w:unhideWhenUsed/>
    <w:rsid w:val="00993AB1"/>
    <w:pPr>
      <w:ind w:left="800"/>
      <w:jc w:val="left"/>
    </w:pPr>
    <w:rPr>
      <w:sz w:val="18"/>
      <w:szCs w:val="18"/>
    </w:rPr>
  </w:style>
  <w:style w:type="paragraph" w:styleId="6">
    <w:name w:val="toc 6"/>
    <w:basedOn w:val="a0"/>
    <w:next w:val="a0"/>
    <w:autoRedefine/>
    <w:uiPriority w:val="39"/>
    <w:unhideWhenUsed/>
    <w:rsid w:val="00993AB1"/>
    <w:pPr>
      <w:ind w:left="1000"/>
      <w:jc w:val="left"/>
    </w:pPr>
    <w:rPr>
      <w:sz w:val="18"/>
      <w:szCs w:val="18"/>
    </w:rPr>
  </w:style>
  <w:style w:type="paragraph" w:styleId="7">
    <w:name w:val="toc 7"/>
    <w:basedOn w:val="a0"/>
    <w:next w:val="a0"/>
    <w:autoRedefine/>
    <w:uiPriority w:val="39"/>
    <w:unhideWhenUsed/>
    <w:rsid w:val="00993AB1"/>
    <w:pPr>
      <w:ind w:left="1200"/>
      <w:jc w:val="left"/>
    </w:pPr>
    <w:rPr>
      <w:sz w:val="18"/>
      <w:szCs w:val="18"/>
    </w:rPr>
  </w:style>
  <w:style w:type="paragraph" w:styleId="8">
    <w:name w:val="toc 8"/>
    <w:basedOn w:val="a0"/>
    <w:next w:val="a0"/>
    <w:autoRedefine/>
    <w:uiPriority w:val="39"/>
    <w:unhideWhenUsed/>
    <w:rsid w:val="00993AB1"/>
    <w:pPr>
      <w:ind w:left="1400"/>
      <w:jc w:val="left"/>
    </w:pPr>
    <w:rPr>
      <w:sz w:val="18"/>
      <w:szCs w:val="18"/>
    </w:rPr>
  </w:style>
  <w:style w:type="paragraph" w:styleId="9">
    <w:name w:val="toc 9"/>
    <w:basedOn w:val="a0"/>
    <w:next w:val="a0"/>
    <w:autoRedefine/>
    <w:uiPriority w:val="39"/>
    <w:unhideWhenUsed/>
    <w:rsid w:val="00993AB1"/>
    <w:pPr>
      <w:ind w:left="1600"/>
      <w:jc w:val="left"/>
    </w:pPr>
    <w:rPr>
      <w:sz w:val="18"/>
      <w:szCs w:val="18"/>
    </w:rPr>
  </w:style>
  <w:style w:type="paragraph" w:styleId="ad">
    <w:name w:val="caption"/>
    <w:basedOn w:val="a0"/>
    <w:next w:val="a0"/>
    <w:uiPriority w:val="35"/>
    <w:unhideWhenUsed/>
    <w:qFormat/>
    <w:rsid w:val="00993AB1"/>
    <w:rPr>
      <w:b/>
      <w:bCs/>
    </w:rPr>
  </w:style>
  <w:style w:type="character" w:styleId="ae">
    <w:name w:val="Hyperlink"/>
    <w:basedOn w:val="a1"/>
    <w:uiPriority w:val="99"/>
    <w:unhideWhenUsed/>
    <w:rsid w:val="00993AB1"/>
    <w:rPr>
      <w:rFonts w:cs="Times New Roman"/>
      <w:color w:val="0000FF" w:themeColor="hyperlink"/>
      <w:u w:val="single"/>
    </w:rPr>
  </w:style>
  <w:style w:type="paragraph" w:styleId="af">
    <w:name w:val="List Paragraph"/>
    <w:basedOn w:val="a0"/>
    <w:uiPriority w:val="34"/>
    <w:qFormat/>
    <w:rsid w:val="00993AB1"/>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ahn-s.co.kr/image/cons_01.g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44415;&#47784;&#45789;&#52636;&#54032;&#49324;&#51089;&#50629;\Word%20&#51089;&#50629;\&#44592;&#52636;31.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C157BB-38D2-49AF-A0D5-FEDB3533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기출31</Template>
  <TotalTime>2</TotalTime>
  <Pages>4</Pages>
  <Words>498</Words>
  <Characters>2845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3</cp:revision>
  <dcterms:created xsi:type="dcterms:W3CDTF">2013-02-10T06:25:00Z</dcterms:created>
  <dcterms:modified xsi:type="dcterms:W3CDTF">2013-02-10T06:45:00Z</dcterms:modified>
</cp:coreProperties>
</file>