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AU" w:eastAsia="en-AU"/>
        </w:rPr>
        <w:drawing>
          <wp:inline distT="0" distB="0" distL="0" distR="0" wp14:anchorId="0446AF6B" wp14:editId="26C45C9C">
            <wp:extent cx="5549900" cy="4162425"/>
            <wp:effectExtent l="0" t="0" r="0" b="952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53" cy="417581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B2289F" w:rsidRDefault="000C7395" w:rsidP="00C6554A">
      <w:pPr>
        <w:pStyle w:val="Title"/>
      </w:pPr>
      <w:r>
        <w:t xml:space="preserve">                    </w:t>
      </w:r>
    </w:p>
    <w:p w:rsidR="00C6554A" w:rsidRDefault="00B2289F" w:rsidP="00B2289F">
      <w:pPr>
        <w:pStyle w:val="Title"/>
        <w:ind w:left="2160"/>
      </w:pPr>
      <w:r>
        <w:t xml:space="preserve"> </w:t>
      </w:r>
      <w:r w:rsidR="000C7395">
        <w:t>Flynn’s Website</w:t>
      </w:r>
    </w:p>
    <w:p w:rsidR="00B2289F" w:rsidRPr="00B2289F" w:rsidRDefault="00B2289F" w:rsidP="00B2289F">
      <w:pPr>
        <w:pStyle w:val="Title"/>
        <w:rPr>
          <w:rStyle w:val="SubtleEmphasis"/>
        </w:rPr>
      </w:pPr>
      <w:r w:rsidRPr="00B2289F">
        <w:rPr>
          <w:rStyle w:val="SubtleEmphasis"/>
        </w:rPr>
        <w:t xml:space="preserve">                           Portfolio</w:t>
      </w:r>
    </w:p>
    <w:p w:rsidR="00B2289F" w:rsidRDefault="00B2289F" w:rsidP="00B2289F">
      <w:pPr>
        <w:pStyle w:val="ListParagraph"/>
      </w:pPr>
      <w:r>
        <w:t xml:space="preserve"> </w:t>
      </w:r>
    </w:p>
    <w:p w:rsidR="00B2289F" w:rsidRPr="00B2289F" w:rsidRDefault="00B2289F" w:rsidP="00B2289F">
      <w:pPr>
        <w:rPr>
          <w:rStyle w:val="SubtleEmphasis"/>
        </w:rPr>
      </w:pPr>
      <w:r w:rsidRPr="00B2289F">
        <w:rPr>
          <w:rStyle w:val="SubtleEmphasis"/>
        </w:rPr>
        <w:t xml:space="preserve">           </w:t>
      </w:r>
      <w:r w:rsidR="001A6EEC">
        <w:rPr>
          <w:rStyle w:val="SubtleEmphasis"/>
        </w:rPr>
        <w:t xml:space="preserve">                              </w:t>
      </w:r>
      <w:r>
        <w:rPr>
          <w:rStyle w:val="SubtleEmphasis"/>
        </w:rPr>
        <w:t xml:space="preserve"> </w:t>
      </w:r>
      <w:r w:rsidRPr="00B2289F">
        <w:rPr>
          <w:rStyle w:val="SubtleEmphasis"/>
        </w:rPr>
        <w:t>Rod Vincent Marabella | 19/9/2019</w:t>
      </w:r>
      <w:r w:rsidR="003F36F1">
        <w:rPr>
          <w:rStyle w:val="SubtleEmphasis"/>
        </w:rPr>
        <w:t xml:space="preserve"> | IST</w:t>
      </w:r>
    </w:p>
    <w:p w:rsidR="00C6554A" w:rsidRPr="00D5413C" w:rsidRDefault="00C6554A" w:rsidP="00C6554A">
      <w:pPr>
        <w:pStyle w:val="Subtitle"/>
      </w:pPr>
    </w:p>
    <w:p w:rsidR="000C7395" w:rsidRDefault="00C6554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30956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7395" w:rsidRPr="000B4AA8" w:rsidRDefault="000C7395">
          <w:pPr>
            <w:pStyle w:val="TOCHeading"/>
            <w:rPr>
              <w:sz w:val="24"/>
              <w:szCs w:val="24"/>
            </w:rPr>
          </w:pPr>
          <w:r w:rsidRPr="000B4AA8">
            <w:rPr>
              <w:sz w:val="24"/>
              <w:szCs w:val="24"/>
            </w:rPr>
            <w:t>Table of Contents</w:t>
          </w:r>
        </w:p>
        <w:p w:rsidR="000B4AA8" w:rsidRPr="000B4AA8" w:rsidRDefault="000C739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r w:rsidRPr="000B4AA8">
            <w:rPr>
              <w:sz w:val="24"/>
              <w:szCs w:val="24"/>
            </w:rPr>
            <w:fldChar w:fldCharType="begin"/>
          </w:r>
          <w:r w:rsidRPr="000B4AA8">
            <w:rPr>
              <w:sz w:val="24"/>
              <w:szCs w:val="24"/>
            </w:rPr>
            <w:instrText xml:space="preserve"> TOC \o "1-3" \h \z \u </w:instrText>
          </w:r>
          <w:r w:rsidRPr="000B4AA8">
            <w:rPr>
              <w:sz w:val="24"/>
              <w:szCs w:val="24"/>
            </w:rPr>
            <w:fldChar w:fldCharType="separate"/>
          </w:r>
          <w:hyperlink w:anchor="_Toc17973594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brief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_Toc17973594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2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CB26E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5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Area of Investigation/Research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_Toc17973595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2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CB26E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6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sketches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_Toc17973596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3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CB26E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7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Final concept/Design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_Toc17973597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4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CB26E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8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Design changes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_Toc17973598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5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CB26E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599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Evaluation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_Toc17973599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6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4AA8" w:rsidRPr="000B4AA8" w:rsidRDefault="00CB26E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AU" w:eastAsia="en-AU"/>
            </w:rPr>
          </w:pPr>
          <w:hyperlink w:anchor="_Toc17973600" w:history="1">
            <w:r w:rsidR="000B4AA8" w:rsidRPr="000B4AA8">
              <w:rPr>
                <w:rStyle w:val="Hyperlink"/>
                <w:noProof/>
                <w:sz w:val="24"/>
                <w:szCs w:val="24"/>
              </w:rPr>
              <w:t>Bibliography</w:t>
            </w:r>
            <w:r w:rsidR="000B4AA8" w:rsidRPr="000B4AA8">
              <w:rPr>
                <w:noProof/>
                <w:webHidden/>
                <w:sz w:val="24"/>
                <w:szCs w:val="24"/>
              </w:rPr>
              <w:tab/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begin"/>
            </w:r>
            <w:r w:rsidR="000B4AA8" w:rsidRPr="000B4AA8">
              <w:rPr>
                <w:noProof/>
                <w:webHidden/>
                <w:sz w:val="24"/>
                <w:szCs w:val="24"/>
              </w:rPr>
              <w:instrText xml:space="preserve"> PAGEREF _Toc17973600 \h </w:instrText>
            </w:r>
            <w:r w:rsidR="000B4AA8" w:rsidRPr="000B4AA8">
              <w:rPr>
                <w:noProof/>
                <w:webHidden/>
                <w:sz w:val="24"/>
                <w:szCs w:val="24"/>
              </w:rPr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1A98">
              <w:rPr>
                <w:noProof/>
                <w:webHidden/>
                <w:sz w:val="24"/>
                <w:szCs w:val="24"/>
              </w:rPr>
              <w:t>7</w:t>
            </w:r>
            <w:r w:rsidR="000B4AA8" w:rsidRPr="000B4A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7395" w:rsidRDefault="000C7395">
          <w:r w:rsidRPr="000B4AA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C7395" w:rsidRDefault="000C7395">
      <w:r>
        <w:br w:type="page"/>
      </w:r>
    </w:p>
    <w:p w:rsidR="00C6554A" w:rsidRDefault="00C6554A" w:rsidP="00C6554A">
      <w:pPr>
        <w:pStyle w:val="ContactInfo"/>
      </w:pPr>
    </w:p>
    <w:p w:rsidR="00C6554A" w:rsidRDefault="000C7395" w:rsidP="000B4AA8">
      <w:pPr>
        <w:pStyle w:val="Heading2"/>
      </w:pPr>
      <w:bookmarkStart w:id="5" w:name="_Toc17973594"/>
      <w:r>
        <w:t>Design brief</w:t>
      </w:r>
      <w:bookmarkEnd w:id="5"/>
    </w:p>
    <w:p w:rsidR="00841CD2" w:rsidRDefault="00841CD2" w:rsidP="00841CD2"/>
    <w:p w:rsidR="007E3AC3" w:rsidRDefault="00841CD2">
      <w:r>
        <w:t>Flynn’s Arcade has been slowly using money as the trend for accessing video games has moved away from social ‘video game arcades’ to at home ‘video game consoles’ such as Atari &amp; Commadore 64. Flynn wants to reposition his business as a venue for selling new games and trading used games. Flynn wants you to design and create ‘alpha phase’ website that communicates his new business model</w:t>
      </w:r>
      <w:bookmarkStart w:id="6" w:name="_Toc17973595"/>
      <w:r w:rsidR="00DC6CC6">
        <w:t>.</w:t>
      </w:r>
    </w:p>
    <w:p w:rsidR="00551A98" w:rsidRPr="007E3AC3" w:rsidRDefault="00551A98">
      <w:r>
        <w:br w:type="page"/>
      </w:r>
    </w:p>
    <w:p w:rsidR="00DC6CC6" w:rsidRDefault="000B4AA8" w:rsidP="00DC6CC6">
      <w:pPr>
        <w:pStyle w:val="Heading2"/>
      </w:pPr>
      <w:r>
        <w:lastRenderedPageBreak/>
        <w:t>Area of Investigation/Researc</w:t>
      </w:r>
      <w:bookmarkEnd w:id="6"/>
      <w:r w:rsidR="00DC6CC6">
        <w:t>h</w:t>
      </w:r>
    </w:p>
    <w:p w:rsidR="00DC6CC6" w:rsidRDefault="00DC6CC6" w:rsidP="00DC6CC6"/>
    <w:p w:rsidR="00DC6CC6" w:rsidRPr="00DC6CC6" w:rsidRDefault="00DC6CC6" w:rsidP="00DC6CC6">
      <w:r>
        <w:t>I’ve bee</w:t>
      </w:r>
      <w:r w:rsidR="00B34EFF">
        <w:t xml:space="preserve">n researching </w:t>
      </w:r>
      <w:r>
        <w:t>on how to design my</w:t>
      </w:r>
      <w:r w:rsidR="00B34EFF">
        <w:t xml:space="preserve"> website by looking at many websites </w:t>
      </w:r>
      <w:r>
        <w:t xml:space="preserve">like JB-hifi &amp; Eb games. </w:t>
      </w:r>
      <w:r w:rsidR="00B34EFF">
        <w:t xml:space="preserve">we also used logomakr  </w:t>
      </w:r>
      <w:r w:rsidR="00C97218">
        <w:t>ss</w:t>
      </w:r>
      <w:bookmarkStart w:id="7" w:name="_GoBack"/>
      <w:bookmarkEnd w:id="7"/>
    </w:p>
    <w:p w:rsidR="002C74C0" w:rsidRDefault="00CB26EF" w:rsidP="007E3AC3"/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bookmarkStart w:id="8" w:name="_Toc17973596"/>
      <w:r>
        <w:br w:type="page"/>
      </w:r>
    </w:p>
    <w:p w:rsidR="00551A98" w:rsidRDefault="000C7395" w:rsidP="00B2289F">
      <w:pPr>
        <w:pStyle w:val="Heading2"/>
      </w:pPr>
      <w:r>
        <w:lastRenderedPageBreak/>
        <w:t>Design sketches</w:t>
      </w:r>
      <w:bookmarkEnd w:id="8"/>
    </w:p>
    <w:p w:rsidR="007E3AC3" w:rsidRDefault="007E3AC3"/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C7395" w:rsidRDefault="000C7395" w:rsidP="00B2289F">
      <w:pPr>
        <w:pStyle w:val="Heading2"/>
      </w:pPr>
    </w:p>
    <w:p w:rsidR="00551A98" w:rsidRDefault="000B4AA8" w:rsidP="000B4AA8">
      <w:pPr>
        <w:pStyle w:val="Heading2"/>
      </w:pPr>
      <w:bookmarkStart w:id="9" w:name="_Toc17973597"/>
      <w:r>
        <w:t>Final concept/Design</w:t>
      </w:r>
      <w:bookmarkEnd w:id="9"/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551A98" w:rsidRDefault="000B4AA8" w:rsidP="000B4AA8">
      <w:pPr>
        <w:pStyle w:val="Heading2"/>
      </w:pPr>
      <w:bookmarkStart w:id="10" w:name="_Toc17973598"/>
      <w:r>
        <w:t>Design changes</w:t>
      </w:r>
      <w:bookmarkEnd w:id="10"/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551A98" w:rsidRDefault="000B4AA8" w:rsidP="000B4AA8">
      <w:pPr>
        <w:pStyle w:val="Heading2"/>
      </w:pPr>
      <w:bookmarkStart w:id="11" w:name="_Toc17973599"/>
      <w:r>
        <w:t>Evaluation</w:t>
      </w:r>
      <w:bookmarkEnd w:id="11"/>
      <w:r>
        <w:t xml:space="preserve"> </w:t>
      </w:r>
    </w:p>
    <w:p w:rsidR="00551A98" w:rsidRDefault="00551A98">
      <w:pPr>
        <w:rPr>
          <w:rFonts w:asciiTheme="majorHAnsi" w:eastAsiaTheme="majorEastAsia" w:hAnsiTheme="majorHAnsi" w:cstheme="majorBidi"/>
          <w:color w:val="1C6194" w:themeColor="accent2" w:themeShade="BF"/>
          <w:sz w:val="28"/>
          <w:szCs w:val="28"/>
        </w:rPr>
      </w:pPr>
      <w:r>
        <w:br w:type="page"/>
      </w:r>
    </w:p>
    <w:p w:rsidR="000B4AA8" w:rsidRDefault="000B4AA8" w:rsidP="000B4AA8">
      <w:pPr>
        <w:pStyle w:val="Heading2"/>
      </w:pPr>
    </w:p>
    <w:p w:rsidR="000B4AA8" w:rsidRPr="000B4AA8" w:rsidRDefault="000B4AA8" w:rsidP="000B4AA8">
      <w:pPr>
        <w:pStyle w:val="Heading2"/>
      </w:pPr>
      <w:bookmarkStart w:id="12" w:name="_Toc17973600"/>
      <w:r>
        <w:t>Bibliography</w:t>
      </w:r>
      <w:bookmarkEnd w:id="12"/>
    </w:p>
    <w:p w:rsidR="000C7395" w:rsidRDefault="000C7395" w:rsidP="000C7395"/>
    <w:p w:rsidR="000C7395" w:rsidRDefault="000C7395" w:rsidP="000C7395"/>
    <w:p w:rsidR="000C7395" w:rsidRDefault="000C7395" w:rsidP="000C7395"/>
    <w:p w:rsidR="00B2289F" w:rsidRDefault="00B2289F" w:rsidP="000C7395"/>
    <w:p w:rsidR="00B2289F" w:rsidRDefault="00B2289F">
      <w:r>
        <w:br w:type="page"/>
      </w:r>
    </w:p>
    <w:p w:rsidR="000C7395" w:rsidRPr="000C7395" w:rsidRDefault="000C7395" w:rsidP="000C7395"/>
    <w:sectPr w:rsidR="000C7395" w:rsidRPr="000C7395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6EF" w:rsidRDefault="00CB26EF" w:rsidP="00C6554A">
      <w:pPr>
        <w:spacing w:after="0" w:line="240" w:lineRule="auto"/>
      </w:pPr>
      <w:r>
        <w:separator/>
      </w:r>
    </w:p>
  </w:endnote>
  <w:endnote w:type="continuationSeparator" w:id="0">
    <w:p w:rsidR="00CB26EF" w:rsidRDefault="00CB26EF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9721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6EF" w:rsidRDefault="00CB26EF" w:rsidP="00C6554A">
      <w:pPr>
        <w:spacing w:after="0" w:line="240" w:lineRule="auto"/>
      </w:pPr>
      <w:r>
        <w:separator/>
      </w:r>
    </w:p>
  </w:footnote>
  <w:footnote w:type="continuationSeparator" w:id="0">
    <w:p w:rsidR="00CB26EF" w:rsidRDefault="00CB26EF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95"/>
    <w:rsid w:val="000B4AA8"/>
    <w:rsid w:val="000C7395"/>
    <w:rsid w:val="001A6EEC"/>
    <w:rsid w:val="002554CD"/>
    <w:rsid w:val="00293B83"/>
    <w:rsid w:val="002B4294"/>
    <w:rsid w:val="00333D0D"/>
    <w:rsid w:val="003F36F1"/>
    <w:rsid w:val="004C049F"/>
    <w:rsid w:val="005000E2"/>
    <w:rsid w:val="00551A98"/>
    <w:rsid w:val="00563DE9"/>
    <w:rsid w:val="006A3CE7"/>
    <w:rsid w:val="006B3BAE"/>
    <w:rsid w:val="007E3AC3"/>
    <w:rsid w:val="00841CD2"/>
    <w:rsid w:val="00B2289F"/>
    <w:rsid w:val="00B34EFF"/>
    <w:rsid w:val="00C6554A"/>
    <w:rsid w:val="00C97218"/>
    <w:rsid w:val="00CB26EF"/>
    <w:rsid w:val="00DC2234"/>
    <w:rsid w:val="00DC6CC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E54D4"/>
  <w15:chartTrackingRefBased/>
  <w15:docId w15:val="{AF9F14F1-7B6A-4718-A839-21F846BC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395"/>
  </w:style>
  <w:style w:type="paragraph" w:styleId="Heading1">
    <w:name w:val="heading 1"/>
    <w:basedOn w:val="Normal"/>
    <w:next w:val="Normal"/>
    <w:link w:val="Heading1Char"/>
    <w:uiPriority w:val="9"/>
    <w:qFormat/>
    <w:rsid w:val="000C73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3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3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73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95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7395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C73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395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395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7395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95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95"/>
    <w:rPr>
      <w:rFonts w:asciiTheme="majorHAnsi" w:eastAsiaTheme="majorEastAsia" w:hAnsiTheme="majorHAnsi" w:cstheme="majorBidi"/>
      <w:color w:val="305250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0C7395"/>
    <w:rPr>
      <w:b w:val="0"/>
      <w:bCs w:val="0"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9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95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C7395"/>
    <w:rPr>
      <w:b/>
      <w:bCs/>
      <w:smallCaps/>
      <w:color w:val="1CADE4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395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1481AB" w:themeColor="accent1" w:themeShade="BF"/>
        <w:left w:val="single" w:sz="2" w:space="10" w:color="1481AB" w:themeColor="accent1" w:themeShade="BF"/>
        <w:bottom w:val="single" w:sz="2" w:space="10" w:color="1481AB" w:themeColor="accent1" w:themeShade="BF"/>
        <w:right w:val="single" w:sz="2" w:space="10" w:color="1481AB" w:themeColor="accent1" w:themeShade="BF"/>
      </w:pBdr>
      <w:ind w:left="1152" w:right="1152"/>
    </w:pPr>
    <w:rPr>
      <w:i/>
      <w:iCs/>
      <w:color w:val="1481AB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1481AB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13666B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95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95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0C73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3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395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0C7395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0C7395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0C7395"/>
    <w:rPr>
      <w:b/>
      <w:bCs/>
    </w:rPr>
  </w:style>
  <w:style w:type="character" w:styleId="Emphasis">
    <w:name w:val="Emphasis"/>
    <w:basedOn w:val="DefaultParagraphFont"/>
    <w:uiPriority w:val="20"/>
    <w:qFormat/>
    <w:rsid w:val="000C7395"/>
    <w:rPr>
      <w:i/>
      <w:iCs/>
    </w:rPr>
  </w:style>
  <w:style w:type="paragraph" w:styleId="NoSpacing">
    <w:name w:val="No Spacing"/>
    <w:uiPriority w:val="1"/>
    <w:qFormat/>
    <w:rsid w:val="000C73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39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39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C739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C739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C7395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C739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2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.marabell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1C02-99D2-4CC2-9E5A-D2A04B024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142</TotalTime>
  <Pages>10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Vincent Marabella</dc:creator>
  <cp:keywords/>
  <dc:description/>
  <cp:lastModifiedBy>Rod Vincent Marabella</cp:lastModifiedBy>
  <cp:revision>5</cp:revision>
  <dcterms:created xsi:type="dcterms:W3CDTF">2019-08-29T01:48:00Z</dcterms:created>
  <dcterms:modified xsi:type="dcterms:W3CDTF">2019-09-02T23:59:00Z</dcterms:modified>
</cp:coreProperties>
</file>