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F2AFC" w14:textId="67305E1D" w:rsidR="00B71BC3" w:rsidRDefault="00B71BC3" w:rsidP="00B71BC3">
      <w:pPr>
        <w:pStyle w:val="Default"/>
        <w:spacing w:line="480" w:lineRule="auto"/>
        <w:jc w:val="center"/>
        <w:rPr>
          <w:rFonts w:ascii="Times New Roman" w:hAnsi="Times New Roman" w:cs="Times New Roman"/>
          <w:b/>
          <w:bCs/>
        </w:rPr>
      </w:pPr>
      <w:r>
        <w:rPr>
          <w:b/>
          <w:bCs/>
          <w:sz w:val="20"/>
          <w:szCs w:val="20"/>
        </w:rPr>
        <w:t>GA6-230101507- AA2-EV01 infografía – Plan de higiene y gasto calórico</w:t>
      </w:r>
    </w:p>
    <w:p w14:paraId="6DB10D9D" w14:textId="77777777" w:rsidR="00B71BC3" w:rsidRDefault="00B71BC3" w:rsidP="00B71BC3">
      <w:pPr>
        <w:jc w:val="center"/>
      </w:pPr>
    </w:p>
    <w:p w14:paraId="3C643AD8" w14:textId="77777777" w:rsidR="00B71BC3" w:rsidRDefault="00B71BC3" w:rsidP="00B71BC3">
      <w:pPr>
        <w:jc w:val="center"/>
      </w:pPr>
    </w:p>
    <w:p w14:paraId="614D15F2" w14:textId="77777777" w:rsidR="0099237E" w:rsidRDefault="0099237E" w:rsidP="00B71BC3">
      <w:pPr>
        <w:jc w:val="center"/>
      </w:pPr>
    </w:p>
    <w:p w14:paraId="6C323F37" w14:textId="77777777" w:rsidR="00B71BC3" w:rsidRDefault="00B71BC3" w:rsidP="00B71BC3">
      <w:pPr>
        <w:jc w:val="center"/>
      </w:pPr>
    </w:p>
    <w:p w14:paraId="5EB01D82" w14:textId="0B20C3F8" w:rsidR="00B71BC3" w:rsidRDefault="00B71BC3" w:rsidP="00B71BC3">
      <w:pPr>
        <w:pStyle w:val="Default"/>
        <w:jc w:val="center"/>
        <w:rPr>
          <w:rFonts w:ascii="Times New Roman" w:hAnsi="Times New Roman" w:cs="Times New Roman"/>
          <w:b/>
          <w:bCs/>
        </w:rPr>
      </w:pPr>
      <w:r>
        <w:rPr>
          <w:rFonts w:ascii="Times New Roman" w:hAnsi="Times New Roman" w:cs="Times New Roman"/>
          <w:b/>
          <w:bCs/>
        </w:rPr>
        <w:t xml:space="preserve">Presentado por </w:t>
      </w:r>
      <w:r>
        <w:rPr>
          <w:rFonts w:ascii="Times New Roman" w:hAnsi="Times New Roman" w:cs="Times New Roman"/>
          <w:b/>
          <w:bCs/>
        </w:rPr>
        <w:t>:</w:t>
      </w:r>
    </w:p>
    <w:p w14:paraId="2569003C" w14:textId="77777777" w:rsidR="00B71BC3" w:rsidRDefault="00B71BC3" w:rsidP="00B71BC3">
      <w:pPr>
        <w:pStyle w:val="Default"/>
        <w:jc w:val="center"/>
        <w:rPr>
          <w:rFonts w:ascii="Times New Roman" w:hAnsi="Times New Roman" w:cs="Times New Roman"/>
          <w:b/>
          <w:bCs/>
        </w:rPr>
      </w:pPr>
    </w:p>
    <w:p w14:paraId="483AC8E0" w14:textId="77777777" w:rsidR="00B71BC3" w:rsidRDefault="00B71BC3" w:rsidP="00B71BC3">
      <w:pPr>
        <w:pStyle w:val="Default"/>
        <w:jc w:val="center"/>
        <w:rPr>
          <w:rFonts w:ascii="Times New Roman" w:hAnsi="Times New Roman" w:cs="Times New Roman"/>
          <w:b/>
          <w:bCs/>
        </w:rPr>
      </w:pPr>
      <w:r>
        <w:rPr>
          <w:rFonts w:ascii="Times New Roman" w:hAnsi="Times New Roman" w:cs="Times New Roman"/>
          <w:b/>
          <w:bCs/>
        </w:rPr>
        <w:t>Rodney Zapata Palacio</w:t>
      </w:r>
    </w:p>
    <w:p w14:paraId="1239135E" w14:textId="77777777" w:rsidR="00B71BC3" w:rsidRDefault="00B71BC3" w:rsidP="00B71BC3">
      <w:pPr>
        <w:pStyle w:val="Default"/>
        <w:jc w:val="center"/>
        <w:rPr>
          <w:rFonts w:ascii="Times New Roman" w:hAnsi="Times New Roman" w:cs="Times New Roman"/>
          <w:b/>
          <w:bCs/>
        </w:rPr>
      </w:pPr>
    </w:p>
    <w:p w14:paraId="32A8B665" w14:textId="77777777" w:rsidR="00B71BC3" w:rsidRDefault="00B71BC3" w:rsidP="00B71BC3">
      <w:pPr>
        <w:pStyle w:val="Default"/>
        <w:jc w:val="center"/>
        <w:rPr>
          <w:rFonts w:ascii="Times New Roman" w:hAnsi="Times New Roman" w:cs="Times New Roman"/>
          <w:b/>
          <w:bCs/>
        </w:rPr>
      </w:pPr>
    </w:p>
    <w:p w14:paraId="0D6A11D8" w14:textId="77777777" w:rsidR="00B71BC3" w:rsidRDefault="00B71BC3" w:rsidP="00B71BC3">
      <w:pPr>
        <w:pStyle w:val="Default"/>
        <w:jc w:val="center"/>
        <w:rPr>
          <w:rFonts w:ascii="Times New Roman" w:hAnsi="Times New Roman" w:cs="Times New Roman"/>
          <w:b/>
          <w:bCs/>
        </w:rPr>
      </w:pPr>
    </w:p>
    <w:p w14:paraId="393B3415" w14:textId="77777777" w:rsidR="00B71BC3" w:rsidRDefault="00B71BC3" w:rsidP="00B71BC3">
      <w:pPr>
        <w:pStyle w:val="Default"/>
        <w:jc w:val="center"/>
        <w:rPr>
          <w:rFonts w:ascii="Times New Roman" w:hAnsi="Times New Roman" w:cs="Times New Roman"/>
          <w:b/>
          <w:bCs/>
        </w:rPr>
      </w:pPr>
    </w:p>
    <w:p w14:paraId="2F49CE57" w14:textId="77777777" w:rsidR="00B71BC3" w:rsidRDefault="00B71BC3" w:rsidP="00B71BC3">
      <w:pPr>
        <w:pStyle w:val="Default"/>
        <w:jc w:val="center"/>
        <w:rPr>
          <w:rFonts w:ascii="Times New Roman" w:hAnsi="Times New Roman" w:cs="Times New Roman"/>
          <w:b/>
          <w:bCs/>
        </w:rPr>
      </w:pPr>
    </w:p>
    <w:p w14:paraId="3D7DA8BC" w14:textId="77777777" w:rsidR="00B71BC3" w:rsidRDefault="00B71BC3" w:rsidP="00B71BC3">
      <w:pPr>
        <w:pStyle w:val="Default"/>
        <w:jc w:val="center"/>
        <w:rPr>
          <w:rFonts w:ascii="Times New Roman" w:hAnsi="Times New Roman" w:cs="Times New Roman"/>
          <w:b/>
          <w:bCs/>
        </w:rPr>
      </w:pPr>
    </w:p>
    <w:p w14:paraId="18BF18EE" w14:textId="03FFC080" w:rsidR="00B71BC3" w:rsidRDefault="00B71BC3" w:rsidP="00B71BC3">
      <w:pPr>
        <w:pStyle w:val="Default"/>
        <w:jc w:val="center"/>
        <w:rPr>
          <w:rFonts w:ascii="Times New Roman" w:hAnsi="Times New Roman" w:cs="Times New Roman"/>
          <w:b/>
          <w:bCs/>
        </w:rPr>
      </w:pPr>
      <w:r>
        <w:rPr>
          <w:rFonts w:ascii="Times New Roman" w:hAnsi="Times New Roman" w:cs="Times New Roman"/>
          <w:b/>
          <w:bCs/>
        </w:rPr>
        <w:t>Presentado a</w:t>
      </w:r>
      <w:r w:rsidR="002543BE">
        <w:rPr>
          <w:rFonts w:ascii="Times New Roman" w:hAnsi="Times New Roman" w:cs="Times New Roman"/>
          <w:b/>
          <w:bCs/>
        </w:rPr>
        <w:t>l</w:t>
      </w:r>
      <w:r>
        <w:rPr>
          <w:rFonts w:ascii="Times New Roman" w:hAnsi="Times New Roman" w:cs="Times New Roman"/>
          <w:b/>
          <w:bCs/>
        </w:rPr>
        <w:t xml:space="preserve"> instructor</w:t>
      </w:r>
      <w:r w:rsidR="002543BE">
        <w:rPr>
          <w:rFonts w:ascii="Times New Roman" w:hAnsi="Times New Roman" w:cs="Times New Roman"/>
          <w:b/>
          <w:bCs/>
        </w:rPr>
        <w:t xml:space="preserve"> </w:t>
      </w:r>
      <w:r>
        <w:rPr>
          <w:rFonts w:ascii="Times New Roman" w:hAnsi="Times New Roman" w:cs="Times New Roman"/>
          <w:b/>
          <w:bCs/>
        </w:rPr>
        <w:t>:</w:t>
      </w:r>
    </w:p>
    <w:p w14:paraId="762C13C3" w14:textId="77777777" w:rsidR="00B71BC3" w:rsidRDefault="00B71BC3" w:rsidP="00B71BC3">
      <w:pPr>
        <w:pStyle w:val="Default"/>
        <w:jc w:val="center"/>
        <w:rPr>
          <w:rFonts w:ascii="Times New Roman" w:hAnsi="Times New Roman" w:cs="Times New Roman"/>
          <w:b/>
          <w:bCs/>
        </w:rPr>
      </w:pPr>
    </w:p>
    <w:p w14:paraId="3AB9F78F" w14:textId="73056C99" w:rsidR="00B71BC3" w:rsidRDefault="0099237E" w:rsidP="00B71BC3">
      <w:pPr>
        <w:pStyle w:val="Default"/>
        <w:jc w:val="center"/>
        <w:rPr>
          <w:rFonts w:ascii="Times New Roman" w:hAnsi="Times New Roman" w:cs="Times New Roman"/>
          <w:b/>
          <w:bCs/>
        </w:rPr>
      </w:pPr>
      <w:proofErr w:type="spellStart"/>
      <w:r w:rsidRPr="0099237E">
        <w:rPr>
          <w:rFonts w:ascii="Times New Roman" w:hAnsi="Times New Roman" w:cs="Times New Roman"/>
          <w:b/>
          <w:bCs/>
        </w:rPr>
        <w:t>Hernan</w:t>
      </w:r>
      <w:proofErr w:type="spellEnd"/>
      <w:r w:rsidRPr="0099237E">
        <w:rPr>
          <w:rFonts w:ascii="Times New Roman" w:hAnsi="Times New Roman" w:cs="Times New Roman"/>
          <w:b/>
          <w:bCs/>
        </w:rPr>
        <w:t xml:space="preserve"> Bonilla</w:t>
      </w:r>
    </w:p>
    <w:p w14:paraId="0B5AF348" w14:textId="77777777" w:rsidR="00B71BC3" w:rsidRDefault="00B71BC3" w:rsidP="00B71BC3">
      <w:pPr>
        <w:pStyle w:val="Default"/>
        <w:jc w:val="center"/>
        <w:rPr>
          <w:rFonts w:ascii="Times New Roman" w:hAnsi="Times New Roman" w:cs="Times New Roman"/>
          <w:b/>
          <w:bCs/>
        </w:rPr>
      </w:pPr>
    </w:p>
    <w:p w14:paraId="3B33CBD3" w14:textId="77777777" w:rsidR="00B71BC3" w:rsidRDefault="00B71BC3" w:rsidP="00B71BC3">
      <w:pPr>
        <w:pStyle w:val="Default"/>
        <w:jc w:val="center"/>
        <w:rPr>
          <w:rFonts w:ascii="Times New Roman" w:hAnsi="Times New Roman" w:cs="Times New Roman"/>
          <w:b/>
          <w:bCs/>
        </w:rPr>
      </w:pPr>
    </w:p>
    <w:p w14:paraId="4D1F401C" w14:textId="77777777" w:rsidR="00B71BC3" w:rsidRDefault="00B71BC3" w:rsidP="00B71BC3">
      <w:pPr>
        <w:pStyle w:val="Default"/>
        <w:jc w:val="center"/>
        <w:rPr>
          <w:rFonts w:ascii="Times New Roman" w:hAnsi="Times New Roman" w:cs="Times New Roman"/>
          <w:b/>
          <w:bCs/>
        </w:rPr>
      </w:pPr>
    </w:p>
    <w:p w14:paraId="42EB3F93" w14:textId="77777777" w:rsidR="00B71BC3" w:rsidRDefault="00B71BC3" w:rsidP="00B71BC3">
      <w:pPr>
        <w:pStyle w:val="Default"/>
        <w:jc w:val="center"/>
        <w:rPr>
          <w:rFonts w:ascii="Times New Roman" w:hAnsi="Times New Roman" w:cs="Times New Roman"/>
          <w:b/>
          <w:bCs/>
        </w:rPr>
      </w:pPr>
    </w:p>
    <w:p w14:paraId="55F2B63B" w14:textId="77777777" w:rsidR="00B71BC3" w:rsidRDefault="00B71BC3" w:rsidP="00B71BC3">
      <w:pPr>
        <w:pStyle w:val="Default"/>
        <w:spacing w:line="480" w:lineRule="auto"/>
        <w:jc w:val="center"/>
        <w:rPr>
          <w:rFonts w:ascii="Times New Roman" w:hAnsi="Times New Roman" w:cs="Times New Roman"/>
          <w:b/>
          <w:bCs/>
        </w:rPr>
      </w:pPr>
      <w:r>
        <w:rPr>
          <w:rFonts w:ascii="Times New Roman" w:hAnsi="Times New Roman" w:cs="Times New Roman"/>
          <w:b/>
          <w:bCs/>
        </w:rPr>
        <w:t>Servicio Nacional de aprendizaje SENA</w:t>
      </w:r>
    </w:p>
    <w:p w14:paraId="5B45C861" w14:textId="77777777" w:rsidR="00B71BC3" w:rsidRDefault="00B71BC3" w:rsidP="00B71BC3">
      <w:pPr>
        <w:pStyle w:val="Default"/>
        <w:spacing w:line="480" w:lineRule="auto"/>
        <w:jc w:val="center"/>
        <w:rPr>
          <w:rFonts w:ascii="Times New Roman" w:hAnsi="Times New Roman" w:cs="Times New Roman"/>
          <w:b/>
          <w:bCs/>
        </w:rPr>
      </w:pPr>
      <w:r>
        <w:rPr>
          <w:rFonts w:ascii="Times New Roman" w:hAnsi="Times New Roman" w:cs="Times New Roman"/>
          <w:b/>
          <w:bCs/>
        </w:rPr>
        <w:t>Centro de Comercio y Servicios (Regional Cauca)</w:t>
      </w:r>
    </w:p>
    <w:p w14:paraId="1F250E00" w14:textId="77777777" w:rsidR="00B71BC3" w:rsidRDefault="00B71BC3" w:rsidP="00B71BC3">
      <w:pPr>
        <w:pStyle w:val="Default"/>
        <w:spacing w:line="480" w:lineRule="auto"/>
        <w:jc w:val="center"/>
        <w:rPr>
          <w:rFonts w:ascii="Times New Roman" w:hAnsi="Times New Roman" w:cs="Times New Roman"/>
          <w:b/>
          <w:bCs/>
        </w:rPr>
      </w:pPr>
      <w:r>
        <w:rPr>
          <w:rFonts w:ascii="Times New Roman" w:hAnsi="Times New Roman" w:cs="Times New Roman"/>
          <w:b/>
          <w:bCs/>
        </w:rPr>
        <w:t>Cauca - Popayán</w:t>
      </w:r>
    </w:p>
    <w:p w14:paraId="6B96EAE4" w14:textId="77777777" w:rsidR="00B71BC3" w:rsidRDefault="00B71BC3" w:rsidP="00B71BC3">
      <w:pPr>
        <w:pStyle w:val="Default"/>
        <w:jc w:val="center"/>
        <w:rPr>
          <w:rFonts w:ascii="Times New Roman" w:hAnsi="Times New Roman" w:cs="Times New Roman"/>
          <w:b/>
          <w:bCs/>
        </w:rPr>
      </w:pPr>
    </w:p>
    <w:p w14:paraId="17BE2551" w14:textId="77777777" w:rsidR="00B71BC3" w:rsidRDefault="00B71BC3" w:rsidP="00B71BC3">
      <w:pPr>
        <w:pStyle w:val="Default"/>
        <w:jc w:val="center"/>
        <w:rPr>
          <w:rFonts w:ascii="Times New Roman" w:hAnsi="Times New Roman" w:cs="Times New Roman"/>
          <w:b/>
          <w:bCs/>
        </w:rPr>
      </w:pPr>
    </w:p>
    <w:p w14:paraId="74AA4AE5" w14:textId="77777777" w:rsidR="00B71BC3" w:rsidRDefault="00B71BC3" w:rsidP="00B71BC3">
      <w:pPr>
        <w:pStyle w:val="Default"/>
        <w:jc w:val="center"/>
        <w:rPr>
          <w:rFonts w:ascii="Times New Roman" w:hAnsi="Times New Roman" w:cs="Times New Roman"/>
          <w:b/>
          <w:bCs/>
        </w:rPr>
      </w:pPr>
      <w:r>
        <w:rPr>
          <w:rFonts w:ascii="Times New Roman" w:hAnsi="Times New Roman" w:cs="Times New Roman"/>
          <w:b/>
          <w:bCs/>
        </w:rPr>
        <w:t>Tecnólogo en Análisis y Desarrollo de Software</w:t>
      </w:r>
    </w:p>
    <w:p w14:paraId="4408356B" w14:textId="77777777" w:rsidR="00B71BC3" w:rsidRDefault="00B71BC3" w:rsidP="00B71BC3">
      <w:pPr>
        <w:pStyle w:val="Default"/>
        <w:jc w:val="center"/>
        <w:rPr>
          <w:rFonts w:ascii="Times New Roman" w:hAnsi="Times New Roman" w:cs="Times New Roman"/>
          <w:b/>
          <w:bCs/>
        </w:rPr>
      </w:pPr>
    </w:p>
    <w:p w14:paraId="09F61806" w14:textId="77777777" w:rsidR="00B71BC3" w:rsidRDefault="00B71BC3" w:rsidP="00B71BC3">
      <w:pPr>
        <w:pStyle w:val="Default"/>
        <w:jc w:val="center"/>
        <w:rPr>
          <w:rFonts w:ascii="Times New Roman" w:hAnsi="Times New Roman" w:cs="Times New Roman"/>
          <w:b/>
          <w:bCs/>
        </w:rPr>
      </w:pPr>
      <w:r>
        <w:rPr>
          <w:rFonts w:ascii="Times New Roman" w:hAnsi="Times New Roman" w:cs="Times New Roman"/>
          <w:b/>
          <w:bCs/>
        </w:rPr>
        <w:t>Ficha: 2675810</w:t>
      </w:r>
    </w:p>
    <w:p w14:paraId="410462F7" w14:textId="77777777" w:rsidR="00B71BC3" w:rsidRDefault="00B71BC3" w:rsidP="00B71BC3">
      <w:pPr>
        <w:pStyle w:val="Default"/>
        <w:jc w:val="center"/>
        <w:rPr>
          <w:rFonts w:ascii="Times New Roman" w:hAnsi="Times New Roman" w:cs="Times New Roman"/>
          <w:b/>
          <w:bCs/>
        </w:rPr>
      </w:pPr>
    </w:p>
    <w:p w14:paraId="60556DD4" w14:textId="77777777" w:rsidR="00B71BC3" w:rsidRDefault="00B71BC3" w:rsidP="00B71BC3">
      <w:pPr>
        <w:pStyle w:val="Default"/>
        <w:jc w:val="center"/>
        <w:rPr>
          <w:rFonts w:ascii="Times New Roman" w:hAnsi="Times New Roman" w:cs="Times New Roman"/>
          <w:b/>
          <w:bCs/>
        </w:rPr>
      </w:pPr>
      <w:r>
        <w:rPr>
          <w:rFonts w:ascii="Times New Roman" w:hAnsi="Times New Roman" w:cs="Times New Roman"/>
          <w:b/>
          <w:bCs/>
        </w:rPr>
        <w:t>10 de Diciembre del 2023</w:t>
      </w:r>
    </w:p>
    <w:p w14:paraId="48633E86" w14:textId="77777777" w:rsidR="00B71BC3" w:rsidRDefault="00B71BC3" w:rsidP="00B71BC3">
      <w:pPr>
        <w:jc w:val="center"/>
        <w:rPr>
          <w:rFonts w:ascii="Calibri" w:eastAsia="Calibri" w:hAnsi="Calibri" w:cs="Calibri"/>
          <w:b/>
        </w:rPr>
      </w:pPr>
    </w:p>
    <w:p w14:paraId="226272B9" w14:textId="77777777" w:rsidR="00B71BC3" w:rsidRDefault="00B71BC3" w:rsidP="00B71BC3">
      <w:pPr>
        <w:jc w:val="center"/>
        <w:rPr>
          <w:rFonts w:ascii="Calibri" w:eastAsia="Calibri" w:hAnsi="Calibri" w:cs="Calibri"/>
          <w:b/>
        </w:rPr>
      </w:pPr>
    </w:p>
    <w:p w14:paraId="35D7E718" w14:textId="77777777" w:rsidR="00B71BC3" w:rsidRDefault="00B71BC3" w:rsidP="00B71BC3"/>
    <w:p w14:paraId="36C94CED" w14:textId="77777777" w:rsidR="00B71BC3" w:rsidRDefault="00B71BC3" w:rsidP="00B71BC3"/>
    <w:p w14:paraId="6398E554" w14:textId="77777777" w:rsidR="00B71BC3" w:rsidRDefault="00B71BC3" w:rsidP="00B71BC3"/>
    <w:p w14:paraId="7E01D7A6" w14:textId="77777777" w:rsidR="00E23772" w:rsidRDefault="00E23772" w:rsidP="00E23772">
      <w:pPr>
        <w:pStyle w:val="Default"/>
      </w:pPr>
    </w:p>
    <w:p w14:paraId="711B32DB" w14:textId="77777777" w:rsidR="00B71BC3" w:rsidRDefault="00B71BC3" w:rsidP="00E23772">
      <w:pPr>
        <w:pStyle w:val="Default"/>
      </w:pPr>
    </w:p>
    <w:p w14:paraId="7535E9E3" w14:textId="77777777" w:rsidR="00B71BC3" w:rsidRDefault="00B71BC3" w:rsidP="00E23772">
      <w:pPr>
        <w:pStyle w:val="Default"/>
        <w:jc w:val="center"/>
        <w:rPr>
          <w:b/>
          <w:bCs/>
          <w:sz w:val="20"/>
          <w:szCs w:val="20"/>
        </w:rPr>
      </w:pPr>
    </w:p>
    <w:p w14:paraId="1FBBE76D" w14:textId="77777777" w:rsidR="00B71BC3" w:rsidRDefault="00B71BC3" w:rsidP="00E23772">
      <w:pPr>
        <w:pStyle w:val="Default"/>
        <w:jc w:val="center"/>
        <w:rPr>
          <w:b/>
          <w:bCs/>
          <w:sz w:val="20"/>
          <w:szCs w:val="20"/>
        </w:rPr>
      </w:pPr>
    </w:p>
    <w:p w14:paraId="408F73E0" w14:textId="77777777" w:rsidR="00B71BC3" w:rsidRDefault="00B71BC3" w:rsidP="00E23772">
      <w:pPr>
        <w:pStyle w:val="Default"/>
        <w:jc w:val="center"/>
        <w:rPr>
          <w:b/>
          <w:bCs/>
          <w:sz w:val="20"/>
          <w:szCs w:val="20"/>
        </w:rPr>
      </w:pPr>
    </w:p>
    <w:p w14:paraId="469DFFA8" w14:textId="77777777" w:rsidR="00B71BC3" w:rsidRDefault="00B71BC3" w:rsidP="00E23772">
      <w:pPr>
        <w:pStyle w:val="Default"/>
        <w:jc w:val="center"/>
        <w:rPr>
          <w:b/>
          <w:bCs/>
          <w:sz w:val="20"/>
          <w:szCs w:val="20"/>
        </w:rPr>
      </w:pPr>
    </w:p>
    <w:p w14:paraId="0A7D8D62" w14:textId="77777777" w:rsidR="006B6F7E" w:rsidRDefault="006B6F7E" w:rsidP="006B6F7E">
      <w:pPr>
        <w:pStyle w:val="Default"/>
      </w:pPr>
    </w:p>
    <w:p w14:paraId="20413EF0" w14:textId="77777777" w:rsidR="0099237E" w:rsidRDefault="0099237E" w:rsidP="006B6F7E">
      <w:pPr>
        <w:pStyle w:val="Default"/>
      </w:pPr>
    </w:p>
    <w:p w14:paraId="78C450C0" w14:textId="489ABAC5" w:rsidR="0099237E" w:rsidRDefault="001D44FA" w:rsidP="006B6F7E">
      <w:pPr>
        <w:pStyle w:val="Default"/>
      </w:pPr>
      <w:r>
        <w:rPr>
          <w:sz w:val="20"/>
          <w:szCs w:val="20"/>
        </w:rPr>
        <w:lastRenderedPageBreak/>
        <w:t>La evidencia consiste en plasmar a través de un gráfico (infografía) los elementos que le permitan establecer hábitos para lograr un estilo de vida saludable, para esto se propone que el recurso construido pueda dar respuesta a las siguientes preguntas:</w:t>
      </w:r>
    </w:p>
    <w:p w14:paraId="1B2878D7" w14:textId="77777777" w:rsidR="0099237E" w:rsidRDefault="0099237E" w:rsidP="006B6F7E">
      <w:pPr>
        <w:pStyle w:val="Default"/>
      </w:pPr>
    </w:p>
    <w:p w14:paraId="0DA5975C" w14:textId="26215FD6" w:rsidR="006B6F7E" w:rsidRPr="0032757C" w:rsidRDefault="006B6F7E" w:rsidP="00FD2EFE">
      <w:pPr>
        <w:pStyle w:val="Default"/>
        <w:numPr>
          <w:ilvl w:val="0"/>
          <w:numId w:val="4"/>
        </w:numPr>
        <w:rPr>
          <w:b/>
          <w:bCs/>
          <w:sz w:val="20"/>
          <w:szCs w:val="20"/>
        </w:rPr>
      </w:pPr>
      <w:r w:rsidRPr="0032757C">
        <w:rPr>
          <w:b/>
          <w:bCs/>
          <w:sz w:val="20"/>
          <w:szCs w:val="20"/>
        </w:rPr>
        <w:t xml:space="preserve">¿Qué elementos deben tenerse en cuenta para interpretar las necesidades energéticas diarias de una persona? </w:t>
      </w:r>
    </w:p>
    <w:p w14:paraId="14C33DFA" w14:textId="77777777" w:rsidR="00F40656" w:rsidRDefault="00F40656" w:rsidP="00F40656">
      <w:pPr>
        <w:pStyle w:val="Default"/>
        <w:ind w:left="720"/>
        <w:rPr>
          <w:sz w:val="20"/>
          <w:szCs w:val="20"/>
        </w:rPr>
      </w:pPr>
    </w:p>
    <w:p w14:paraId="2E82383C" w14:textId="64CDF757" w:rsidR="00F40656" w:rsidRPr="00F40656" w:rsidRDefault="00F40656" w:rsidP="00F4065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ind w:left="720"/>
        <w:rPr>
          <w:rFonts w:ascii="Arial" w:eastAsiaTheme="minorHAnsi" w:hAnsi="Arial" w:cs="Arial"/>
          <w:color w:val="000000"/>
          <w:sz w:val="23"/>
          <w:szCs w:val="23"/>
          <w:lang w:eastAsia="en-US"/>
        </w:rPr>
      </w:pPr>
      <w:r w:rsidRPr="00F40656">
        <w:rPr>
          <w:rFonts w:ascii="Arial" w:eastAsiaTheme="minorHAnsi" w:hAnsi="Arial" w:cs="Arial"/>
          <w:color w:val="000000"/>
          <w:sz w:val="23"/>
          <w:szCs w:val="23"/>
          <w:lang w:eastAsia="en-US"/>
        </w:rPr>
        <w:t>Para interpretar las necesidades energéticas diarias de una persona, es importante considerar varios elementos clave. Estos elementos varían según la edad, el sexo, el nivel de actividad física, la masa muscular de la</w:t>
      </w:r>
      <w:r w:rsidRPr="00F40656">
        <w:rPr>
          <w:rFonts w:ascii="Arial" w:hAnsi="Arial" w:cs="Arial"/>
          <w:color w:val="374151"/>
          <w:sz w:val="22"/>
          <w:szCs w:val="22"/>
        </w:rPr>
        <w:t xml:space="preserve"> </w:t>
      </w:r>
      <w:r w:rsidRPr="00F40656">
        <w:rPr>
          <w:rFonts w:ascii="Arial" w:eastAsiaTheme="minorHAnsi" w:hAnsi="Arial" w:cs="Arial"/>
          <w:color w:val="000000"/>
          <w:sz w:val="23"/>
          <w:szCs w:val="23"/>
          <w:lang w:eastAsia="en-US"/>
        </w:rPr>
        <w:t>persona, su metabolismo, su estado de salud, factores genéticos, condiciones ambientales, etc</w:t>
      </w:r>
      <w:r w:rsidR="006563B8">
        <w:rPr>
          <w:rFonts w:ascii="Arial" w:eastAsiaTheme="minorHAnsi" w:hAnsi="Arial" w:cs="Arial"/>
          <w:color w:val="000000"/>
          <w:sz w:val="23"/>
          <w:szCs w:val="23"/>
          <w:lang w:eastAsia="en-US"/>
        </w:rPr>
        <w:t>.</w:t>
      </w:r>
      <w:r w:rsidRPr="00F40656">
        <w:rPr>
          <w:rFonts w:ascii="Arial" w:eastAsiaTheme="minorHAnsi" w:hAnsi="Arial" w:cs="Arial"/>
          <w:color w:val="000000"/>
          <w:sz w:val="23"/>
          <w:szCs w:val="23"/>
          <w:lang w:eastAsia="en-US"/>
        </w:rPr>
        <w:t xml:space="preserve"> </w:t>
      </w:r>
    </w:p>
    <w:p w14:paraId="3EDDC3EB" w14:textId="77777777" w:rsidR="00F40656" w:rsidRPr="0032757C" w:rsidRDefault="00F40656" w:rsidP="00F40656">
      <w:pPr>
        <w:pStyle w:val="Default"/>
        <w:numPr>
          <w:ilvl w:val="0"/>
          <w:numId w:val="4"/>
        </w:numPr>
        <w:rPr>
          <w:b/>
          <w:bCs/>
          <w:sz w:val="20"/>
          <w:szCs w:val="20"/>
        </w:rPr>
      </w:pPr>
      <w:r w:rsidRPr="0032757C">
        <w:rPr>
          <w:b/>
          <w:bCs/>
          <w:sz w:val="20"/>
          <w:szCs w:val="20"/>
        </w:rPr>
        <w:t xml:space="preserve">¿Cuántas calorías necesita el cuerpo diario y de qué forma recibe estos aportes con el consumo de carbohidratos, proteínas, grasas, bebidas u otros elementos? ¿De cuáles variables pueden depender estos aportes? </w:t>
      </w:r>
    </w:p>
    <w:p w14:paraId="5CB1F65F" w14:textId="77777777" w:rsidR="00F40656" w:rsidRDefault="00F40656" w:rsidP="00F40656">
      <w:pPr>
        <w:pStyle w:val="Default"/>
        <w:ind w:left="720"/>
        <w:rPr>
          <w:sz w:val="20"/>
          <w:szCs w:val="20"/>
        </w:rPr>
      </w:pPr>
    </w:p>
    <w:p w14:paraId="48504DA8" w14:textId="4B0EC70D" w:rsidR="00E55602" w:rsidRPr="00F40656" w:rsidRDefault="00E55602" w:rsidP="00F40656">
      <w:pPr>
        <w:pStyle w:val="Default"/>
        <w:ind w:firstLine="708"/>
        <w:rPr>
          <w:sz w:val="20"/>
          <w:szCs w:val="20"/>
        </w:rPr>
      </w:pPr>
      <w:r>
        <w:rPr>
          <w:sz w:val="23"/>
          <w:szCs w:val="23"/>
        </w:rPr>
        <w:t xml:space="preserve">Para calcular el gasto energético en reposo se puede utilizar el método de la Organización de las Naciones Unidas para la Alimentación y la Agricultura (FAO), de la Universidad de Naciones Unidas (UNU) y de la Organización Mundial de la Salud (OMS): </w:t>
      </w:r>
    </w:p>
    <w:p w14:paraId="4BC00A5C" w14:textId="77777777" w:rsidR="00E55602" w:rsidRDefault="00E55602" w:rsidP="00E55602">
      <w:pPr>
        <w:pStyle w:val="Default"/>
        <w:rPr>
          <w:sz w:val="23"/>
          <w:szCs w:val="23"/>
        </w:rPr>
      </w:pPr>
      <w:r>
        <w:rPr>
          <w:sz w:val="23"/>
          <w:szCs w:val="23"/>
        </w:rPr>
        <w:t xml:space="preserve">1. Se calcula el gasto energético reposo (GER) con las ecuaciones de la FAO, de la OMS y de la UNU; allí está incluido el efecto térmico de los alimentos. </w:t>
      </w:r>
    </w:p>
    <w:p w14:paraId="215A4D95" w14:textId="77777777" w:rsidR="00E55602" w:rsidRDefault="00E55602" w:rsidP="00E55602">
      <w:pPr>
        <w:pStyle w:val="Default"/>
        <w:rPr>
          <w:sz w:val="23"/>
          <w:szCs w:val="23"/>
        </w:rPr>
      </w:pPr>
    </w:p>
    <w:p w14:paraId="205EFEA9" w14:textId="77777777" w:rsidR="00E55602" w:rsidRDefault="00E55602" w:rsidP="00E55602">
      <w:pPr>
        <w:pStyle w:val="Default"/>
        <w:rPr>
          <w:sz w:val="23"/>
          <w:szCs w:val="23"/>
        </w:rPr>
      </w:pPr>
      <w:r>
        <w:rPr>
          <w:sz w:val="23"/>
          <w:szCs w:val="23"/>
        </w:rPr>
        <w:t xml:space="preserve">2. El gasto energético en reposo (GER) se multiplica por la constante del factor de actividad física teniendo en cuenta la tabla 2. </w:t>
      </w:r>
    </w:p>
    <w:p w14:paraId="3AA1BEE9" w14:textId="77777777" w:rsidR="00FF3394" w:rsidRDefault="00FF3394" w:rsidP="00E55602">
      <w:pPr>
        <w:pStyle w:val="Default"/>
        <w:rPr>
          <w:sz w:val="23"/>
          <w:szCs w:val="23"/>
        </w:rPr>
      </w:pPr>
    </w:p>
    <w:p w14:paraId="1BB859C6" w14:textId="77777777" w:rsidR="00FF3394" w:rsidRDefault="00FF3394" w:rsidP="00FF3394">
      <w:pPr>
        <w:pStyle w:val="Default"/>
        <w:rPr>
          <w:sz w:val="23"/>
          <w:szCs w:val="23"/>
        </w:rPr>
      </w:pPr>
      <w:r>
        <w:rPr>
          <w:b/>
          <w:bCs/>
          <w:sz w:val="23"/>
          <w:szCs w:val="23"/>
        </w:rPr>
        <w:t xml:space="preserve">Ejercicio de gasto energético total (GET) </w:t>
      </w:r>
    </w:p>
    <w:p w14:paraId="0A58D022" w14:textId="77777777" w:rsidR="00FF3394" w:rsidRDefault="00FF3394" w:rsidP="00FF3394">
      <w:pPr>
        <w:pStyle w:val="Default"/>
        <w:rPr>
          <w:sz w:val="23"/>
          <w:szCs w:val="23"/>
        </w:rPr>
      </w:pPr>
      <w:r>
        <w:rPr>
          <w:sz w:val="23"/>
          <w:szCs w:val="23"/>
        </w:rPr>
        <w:t xml:space="preserve">Si se toma el caso de una dieta en una mujer de 30 años que mide 1.59 metros, que pesa 55 kg, y cuyo índice de masa corporal (IMC) es de 20 (adecuado); asimismo realiza actividad física leve, pues es profesora de una universidad y en las tardes siempre regresa a su casa caminando en un recorrido que dura 20 minutos, ¿Cuál sería el gasto energético en reposo? </w:t>
      </w:r>
    </w:p>
    <w:p w14:paraId="0C355B9B" w14:textId="77777777" w:rsidR="00FF3394" w:rsidRDefault="00FF3394" w:rsidP="00FF3394">
      <w:pPr>
        <w:pStyle w:val="Default"/>
        <w:rPr>
          <w:sz w:val="23"/>
          <w:szCs w:val="23"/>
        </w:rPr>
      </w:pPr>
      <w:r>
        <w:rPr>
          <w:sz w:val="23"/>
          <w:szCs w:val="23"/>
        </w:rPr>
        <w:t xml:space="preserve">Gasto energético en reposo (GER): </w:t>
      </w:r>
    </w:p>
    <w:p w14:paraId="46F5674C" w14:textId="76080613" w:rsidR="00FF3394" w:rsidRDefault="00FF3394" w:rsidP="00FF3394">
      <w:pPr>
        <w:pStyle w:val="Default"/>
        <w:rPr>
          <w:sz w:val="23"/>
          <w:szCs w:val="23"/>
        </w:rPr>
      </w:pPr>
      <w:r>
        <w:rPr>
          <w:sz w:val="23"/>
          <w:szCs w:val="23"/>
        </w:rPr>
        <w:t>Para hallar el gasto energético en reposo se debe tener en cuenta la tabla 1, donde la ecuación para estimar el gasto energético para una mujer de 30 años es:</w:t>
      </w:r>
    </w:p>
    <w:p w14:paraId="6E295E2D" w14:textId="77777777" w:rsidR="00FF3394" w:rsidRDefault="00FF3394" w:rsidP="00FF3394">
      <w:pPr>
        <w:pStyle w:val="Default"/>
        <w:rPr>
          <w:sz w:val="23"/>
          <w:szCs w:val="23"/>
        </w:rPr>
      </w:pPr>
    </w:p>
    <w:p w14:paraId="466C7D9E" w14:textId="77777777" w:rsidR="00FF3394" w:rsidRDefault="00FF3394" w:rsidP="00FF3394">
      <w:pPr>
        <w:pStyle w:val="Default"/>
        <w:rPr>
          <w:sz w:val="23"/>
          <w:szCs w:val="23"/>
        </w:rPr>
      </w:pPr>
      <w:r>
        <w:rPr>
          <w:sz w:val="23"/>
          <w:szCs w:val="23"/>
        </w:rPr>
        <w:t xml:space="preserve">Ecuación gasto energético en reposo (GER) = 14,7 x P + 496 </w:t>
      </w:r>
    </w:p>
    <w:p w14:paraId="4B1C0212" w14:textId="77777777" w:rsidR="00FF3394" w:rsidRDefault="00FF3394" w:rsidP="00FF3394">
      <w:pPr>
        <w:pStyle w:val="Default"/>
        <w:rPr>
          <w:sz w:val="23"/>
          <w:szCs w:val="23"/>
        </w:rPr>
      </w:pPr>
      <w:r>
        <w:rPr>
          <w:sz w:val="23"/>
          <w:szCs w:val="23"/>
        </w:rPr>
        <w:t xml:space="preserve">= 14,7 x 55 + 496 </w:t>
      </w:r>
    </w:p>
    <w:p w14:paraId="0C88470E" w14:textId="77777777" w:rsidR="00FF3394" w:rsidRDefault="00FF3394" w:rsidP="00FF3394">
      <w:pPr>
        <w:pStyle w:val="Default"/>
        <w:rPr>
          <w:sz w:val="23"/>
          <w:szCs w:val="23"/>
        </w:rPr>
      </w:pPr>
      <w:r>
        <w:rPr>
          <w:sz w:val="23"/>
          <w:szCs w:val="23"/>
        </w:rPr>
        <w:t xml:space="preserve">= 1304 kilocalorías </w:t>
      </w:r>
    </w:p>
    <w:p w14:paraId="631AA7BF" w14:textId="77777777" w:rsidR="00FF3394" w:rsidRDefault="00FF3394" w:rsidP="00FF3394">
      <w:pPr>
        <w:pStyle w:val="Default"/>
        <w:rPr>
          <w:sz w:val="23"/>
          <w:szCs w:val="23"/>
        </w:rPr>
      </w:pPr>
      <w:r>
        <w:rPr>
          <w:sz w:val="23"/>
          <w:szCs w:val="23"/>
        </w:rPr>
        <w:t xml:space="preserve">Para hallar el </w:t>
      </w:r>
      <w:r>
        <w:rPr>
          <w:b/>
          <w:bCs/>
          <w:sz w:val="23"/>
          <w:szCs w:val="23"/>
        </w:rPr>
        <w:t xml:space="preserve">gasto energético en reposo por la actividad física </w:t>
      </w:r>
      <w:r>
        <w:rPr>
          <w:sz w:val="23"/>
          <w:szCs w:val="23"/>
        </w:rPr>
        <w:t xml:space="preserve">es necesario tener en cuenta el valor para actividad física leve descrito en la tabla 2: </w:t>
      </w:r>
    </w:p>
    <w:p w14:paraId="10A2250E" w14:textId="77777777" w:rsidR="00FF3394" w:rsidRDefault="00FF3394" w:rsidP="00FF3394">
      <w:pPr>
        <w:pStyle w:val="Default"/>
        <w:rPr>
          <w:sz w:val="23"/>
          <w:szCs w:val="23"/>
        </w:rPr>
      </w:pPr>
      <w:r>
        <w:rPr>
          <w:sz w:val="23"/>
          <w:szCs w:val="23"/>
        </w:rPr>
        <w:t xml:space="preserve">Gasto energético en reposo (GER) x factor de actividad física leve = 1304 x 1,5 = 1956 kilocalorías </w:t>
      </w:r>
    </w:p>
    <w:p w14:paraId="092C54F1" w14:textId="37743552" w:rsidR="00FF3394" w:rsidRDefault="00FF3394" w:rsidP="00FF3394">
      <w:pPr>
        <w:pStyle w:val="Default"/>
        <w:rPr>
          <w:sz w:val="23"/>
          <w:szCs w:val="23"/>
        </w:rPr>
      </w:pPr>
      <w:r>
        <w:rPr>
          <w:sz w:val="23"/>
          <w:szCs w:val="23"/>
        </w:rPr>
        <w:t>Luego el gasto energético total (GET) = 1950 kilocalorías / día</w:t>
      </w:r>
    </w:p>
    <w:p w14:paraId="257D0839" w14:textId="77777777" w:rsidR="00FF3394" w:rsidRDefault="00FF3394" w:rsidP="00FF3394">
      <w:pPr>
        <w:pStyle w:val="Default"/>
        <w:rPr>
          <w:sz w:val="23"/>
          <w:szCs w:val="23"/>
        </w:rPr>
      </w:pPr>
    </w:p>
    <w:p w14:paraId="482275C8" w14:textId="77777777" w:rsidR="00E55602" w:rsidRDefault="00E55602" w:rsidP="009E24B4">
      <w:pPr>
        <w:pStyle w:val="Default"/>
        <w:rPr>
          <w:sz w:val="20"/>
          <w:szCs w:val="20"/>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530"/>
        <w:gridCol w:w="2530"/>
        <w:gridCol w:w="2278"/>
        <w:gridCol w:w="254"/>
      </w:tblGrid>
      <w:tr w:rsidR="00E55602" w14:paraId="774129BF" w14:textId="77777777" w:rsidTr="00E55602">
        <w:tblPrEx>
          <w:tblCellMar>
            <w:top w:w="0" w:type="dxa"/>
            <w:bottom w:w="0" w:type="dxa"/>
          </w:tblCellMar>
        </w:tblPrEx>
        <w:trPr>
          <w:trHeight w:val="112"/>
        </w:trPr>
        <w:tc>
          <w:tcPr>
            <w:tcW w:w="7338" w:type="dxa"/>
            <w:gridSpan w:val="3"/>
            <w:tcBorders>
              <w:top w:val="none" w:sz="6" w:space="0" w:color="auto"/>
              <w:bottom w:val="none" w:sz="6" w:space="0" w:color="auto"/>
              <w:right w:val="none" w:sz="6" w:space="0" w:color="auto"/>
            </w:tcBorders>
          </w:tcPr>
          <w:p w14:paraId="3F2646F8" w14:textId="39332416" w:rsidR="00E55602" w:rsidRDefault="00E55602">
            <w:pPr>
              <w:pStyle w:val="Default"/>
              <w:rPr>
                <w:sz w:val="23"/>
                <w:szCs w:val="23"/>
              </w:rPr>
            </w:pPr>
            <w:r>
              <w:rPr>
                <w:b/>
                <w:bCs/>
                <w:sz w:val="23"/>
                <w:szCs w:val="23"/>
              </w:rPr>
              <w:t xml:space="preserve">Tabla 1. Ecuaciones para estimar el gasto energético en reposo (GER) de sujetos sanos </w:t>
            </w:r>
          </w:p>
        </w:tc>
        <w:tc>
          <w:tcPr>
            <w:tcW w:w="254" w:type="dxa"/>
            <w:tcBorders>
              <w:top w:val="none" w:sz="6" w:space="0" w:color="auto"/>
              <w:left w:val="none" w:sz="6" w:space="0" w:color="auto"/>
              <w:bottom w:val="none" w:sz="6" w:space="0" w:color="auto"/>
            </w:tcBorders>
          </w:tcPr>
          <w:p w14:paraId="3A7D62B9" w14:textId="7AA9C950" w:rsidR="00E55602" w:rsidRDefault="00E55602">
            <w:pPr>
              <w:pStyle w:val="Default"/>
              <w:rPr>
                <w:sz w:val="23"/>
                <w:szCs w:val="23"/>
              </w:rPr>
            </w:pPr>
          </w:p>
        </w:tc>
      </w:tr>
      <w:tr w:rsidR="00E55602" w14:paraId="7A3DAFD4" w14:textId="77777777" w:rsidTr="00E55602">
        <w:tblPrEx>
          <w:tblCellMar>
            <w:top w:w="0" w:type="dxa"/>
            <w:bottom w:w="0" w:type="dxa"/>
          </w:tblCellMar>
        </w:tblPrEx>
        <w:trPr>
          <w:trHeight w:val="112"/>
        </w:trPr>
        <w:tc>
          <w:tcPr>
            <w:tcW w:w="2530" w:type="dxa"/>
            <w:tcBorders>
              <w:top w:val="none" w:sz="6" w:space="0" w:color="auto"/>
              <w:bottom w:val="none" w:sz="6" w:space="0" w:color="auto"/>
              <w:right w:val="none" w:sz="6" w:space="0" w:color="auto"/>
            </w:tcBorders>
          </w:tcPr>
          <w:p w14:paraId="20423D27" w14:textId="77777777" w:rsidR="00E55602" w:rsidRDefault="00E55602">
            <w:pPr>
              <w:pStyle w:val="Default"/>
              <w:rPr>
                <w:b/>
                <w:bCs/>
                <w:sz w:val="23"/>
                <w:szCs w:val="23"/>
              </w:rPr>
            </w:pPr>
          </w:p>
        </w:tc>
        <w:tc>
          <w:tcPr>
            <w:tcW w:w="2530" w:type="dxa"/>
            <w:tcBorders>
              <w:top w:val="none" w:sz="6" w:space="0" w:color="auto"/>
              <w:left w:val="none" w:sz="6" w:space="0" w:color="auto"/>
              <w:bottom w:val="none" w:sz="6" w:space="0" w:color="auto"/>
              <w:right w:val="none" w:sz="6" w:space="0" w:color="auto"/>
            </w:tcBorders>
          </w:tcPr>
          <w:p w14:paraId="2830D3E4" w14:textId="798A0937" w:rsidR="00E55602" w:rsidRDefault="00E55602">
            <w:pPr>
              <w:pStyle w:val="Default"/>
              <w:rPr>
                <w:b/>
                <w:bCs/>
                <w:sz w:val="23"/>
                <w:szCs w:val="23"/>
              </w:rPr>
            </w:pPr>
            <w:r>
              <w:rPr>
                <w:b/>
                <w:bCs/>
                <w:sz w:val="23"/>
                <w:szCs w:val="23"/>
              </w:rPr>
              <w:t>varones</w:t>
            </w:r>
          </w:p>
        </w:tc>
        <w:tc>
          <w:tcPr>
            <w:tcW w:w="2532" w:type="dxa"/>
            <w:gridSpan w:val="2"/>
            <w:tcBorders>
              <w:top w:val="none" w:sz="6" w:space="0" w:color="auto"/>
              <w:left w:val="none" w:sz="6" w:space="0" w:color="auto"/>
              <w:bottom w:val="none" w:sz="6" w:space="0" w:color="auto"/>
            </w:tcBorders>
          </w:tcPr>
          <w:p w14:paraId="743D99AE" w14:textId="6205C7FD" w:rsidR="00E55602" w:rsidRDefault="00E55602">
            <w:pPr>
              <w:pStyle w:val="Default"/>
              <w:rPr>
                <w:b/>
                <w:bCs/>
                <w:sz w:val="23"/>
                <w:szCs w:val="23"/>
              </w:rPr>
            </w:pPr>
            <w:r>
              <w:rPr>
                <w:b/>
                <w:bCs/>
                <w:sz w:val="23"/>
                <w:szCs w:val="23"/>
              </w:rPr>
              <w:t>Mujeres</w:t>
            </w:r>
          </w:p>
        </w:tc>
      </w:tr>
      <w:tr w:rsidR="00E55602" w14:paraId="3611B931" w14:textId="77777777" w:rsidTr="00E55602">
        <w:tblPrEx>
          <w:tblCellMar>
            <w:top w:w="0" w:type="dxa"/>
            <w:bottom w:w="0" w:type="dxa"/>
          </w:tblCellMar>
        </w:tblPrEx>
        <w:trPr>
          <w:trHeight w:val="112"/>
        </w:trPr>
        <w:tc>
          <w:tcPr>
            <w:tcW w:w="2530" w:type="dxa"/>
            <w:tcBorders>
              <w:top w:val="none" w:sz="6" w:space="0" w:color="auto"/>
              <w:bottom w:val="none" w:sz="6" w:space="0" w:color="auto"/>
              <w:right w:val="none" w:sz="6" w:space="0" w:color="auto"/>
            </w:tcBorders>
          </w:tcPr>
          <w:p w14:paraId="19EB7CB9" w14:textId="77777777" w:rsidR="00E55602" w:rsidRDefault="00E55602">
            <w:pPr>
              <w:pStyle w:val="Default"/>
              <w:rPr>
                <w:sz w:val="23"/>
                <w:szCs w:val="23"/>
              </w:rPr>
            </w:pPr>
            <w:r>
              <w:rPr>
                <w:b/>
                <w:bCs/>
                <w:sz w:val="23"/>
                <w:szCs w:val="23"/>
              </w:rPr>
              <w:t xml:space="preserve">Edad (años) </w:t>
            </w:r>
          </w:p>
        </w:tc>
        <w:tc>
          <w:tcPr>
            <w:tcW w:w="2530" w:type="dxa"/>
            <w:tcBorders>
              <w:top w:val="none" w:sz="6" w:space="0" w:color="auto"/>
              <w:left w:val="none" w:sz="6" w:space="0" w:color="auto"/>
              <w:bottom w:val="none" w:sz="6" w:space="0" w:color="auto"/>
              <w:right w:val="none" w:sz="6" w:space="0" w:color="auto"/>
            </w:tcBorders>
          </w:tcPr>
          <w:p w14:paraId="7A1C9441" w14:textId="77777777" w:rsidR="00E55602" w:rsidRDefault="00E55602">
            <w:pPr>
              <w:pStyle w:val="Default"/>
              <w:rPr>
                <w:sz w:val="23"/>
                <w:szCs w:val="23"/>
              </w:rPr>
            </w:pPr>
            <w:r>
              <w:rPr>
                <w:b/>
                <w:bCs/>
                <w:sz w:val="23"/>
                <w:szCs w:val="23"/>
              </w:rPr>
              <w:t xml:space="preserve">kcal / día </w:t>
            </w:r>
          </w:p>
        </w:tc>
        <w:tc>
          <w:tcPr>
            <w:tcW w:w="2532" w:type="dxa"/>
            <w:gridSpan w:val="2"/>
            <w:tcBorders>
              <w:top w:val="none" w:sz="6" w:space="0" w:color="auto"/>
              <w:left w:val="none" w:sz="6" w:space="0" w:color="auto"/>
              <w:bottom w:val="none" w:sz="6" w:space="0" w:color="auto"/>
            </w:tcBorders>
          </w:tcPr>
          <w:p w14:paraId="357073A8" w14:textId="77777777" w:rsidR="00E55602" w:rsidRDefault="00E55602">
            <w:pPr>
              <w:pStyle w:val="Default"/>
              <w:rPr>
                <w:sz w:val="23"/>
                <w:szCs w:val="23"/>
              </w:rPr>
            </w:pPr>
            <w:r>
              <w:rPr>
                <w:b/>
                <w:bCs/>
                <w:sz w:val="23"/>
                <w:szCs w:val="23"/>
              </w:rPr>
              <w:t xml:space="preserve">kcal/ día </w:t>
            </w:r>
          </w:p>
        </w:tc>
      </w:tr>
      <w:tr w:rsidR="00E55602" w14:paraId="5CA9E8EA" w14:textId="77777777" w:rsidTr="00E55602">
        <w:tblPrEx>
          <w:tblCellMar>
            <w:top w:w="0" w:type="dxa"/>
            <w:bottom w:w="0" w:type="dxa"/>
          </w:tblCellMar>
        </w:tblPrEx>
        <w:trPr>
          <w:trHeight w:val="112"/>
        </w:trPr>
        <w:tc>
          <w:tcPr>
            <w:tcW w:w="2530" w:type="dxa"/>
            <w:tcBorders>
              <w:top w:val="none" w:sz="6" w:space="0" w:color="auto"/>
              <w:bottom w:val="none" w:sz="6" w:space="0" w:color="auto"/>
              <w:right w:val="none" w:sz="6" w:space="0" w:color="auto"/>
            </w:tcBorders>
          </w:tcPr>
          <w:p w14:paraId="60FA5960" w14:textId="77777777" w:rsidR="00E55602" w:rsidRDefault="00E55602">
            <w:pPr>
              <w:pStyle w:val="Default"/>
              <w:rPr>
                <w:sz w:val="23"/>
                <w:szCs w:val="23"/>
              </w:rPr>
            </w:pPr>
            <w:r>
              <w:rPr>
                <w:sz w:val="23"/>
                <w:szCs w:val="23"/>
              </w:rPr>
              <w:t xml:space="preserve">0 - 3 </w:t>
            </w:r>
          </w:p>
        </w:tc>
        <w:tc>
          <w:tcPr>
            <w:tcW w:w="2530" w:type="dxa"/>
            <w:tcBorders>
              <w:top w:val="none" w:sz="6" w:space="0" w:color="auto"/>
              <w:left w:val="none" w:sz="6" w:space="0" w:color="auto"/>
              <w:bottom w:val="none" w:sz="6" w:space="0" w:color="auto"/>
              <w:right w:val="none" w:sz="6" w:space="0" w:color="auto"/>
            </w:tcBorders>
          </w:tcPr>
          <w:p w14:paraId="7F43AA23" w14:textId="77777777" w:rsidR="00E55602" w:rsidRDefault="00E55602">
            <w:pPr>
              <w:pStyle w:val="Default"/>
              <w:rPr>
                <w:sz w:val="23"/>
                <w:szCs w:val="23"/>
              </w:rPr>
            </w:pPr>
            <w:r>
              <w:rPr>
                <w:sz w:val="23"/>
                <w:szCs w:val="23"/>
              </w:rPr>
              <w:t xml:space="preserve">(60,9 x P) – 54 </w:t>
            </w:r>
          </w:p>
        </w:tc>
        <w:tc>
          <w:tcPr>
            <w:tcW w:w="2532" w:type="dxa"/>
            <w:gridSpan w:val="2"/>
            <w:tcBorders>
              <w:top w:val="none" w:sz="6" w:space="0" w:color="auto"/>
              <w:left w:val="none" w:sz="6" w:space="0" w:color="auto"/>
              <w:bottom w:val="none" w:sz="6" w:space="0" w:color="auto"/>
            </w:tcBorders>
          </w:tcPr>
          <w:p w14:paraId="61E300FE" w14:textId="77777777" w:rsidR="00E55602" w:rsidRDefault="00E55602">
            <w:pPr>
              <w:pStyle w:val="Default"/>
              <w:rPr>
                <w:sz w:val="23"/>
                <w:szCs w:val="23"/>
              </w:rPr>
            </w:pPr>
            <w:r>
              <w:rPr>
                <w:sz w:val="23"/>
                <w:szCs w:val="23"/>
              </w:rPr>
              <w:t xml:space="preserve">(61,0 x P) - 51 </w:t>
            </w:r>
          </w:p>
        </w:tc>
      </w:tr>
      <w:tr w:rsidR="00E55602" w14:paraId="44538557" w14:textId="77777777" w:rsidTr="00E55602">
        <w:tblPrEx>
          <w:tblCellMar>
            <w:top w:w="0" w:type="dxa"/>
            <w:bottom w:w="0" w:type="dxa"/>
          </w:tblCellMar>
        </w:tblPrEx>
        <w:trPr>
          <w:trHeight w:val="112"/>
        </w:trPr>
        <w:tc>
          <w:tcPr>
            <w:tcW w:w="2530" w:type="dxa"/>
            <w:tcBorders>
              <w:top w:val="none" w:sz="6" w:space="0" w:color="auto"/>
              <w:bottom w:val="none" w:sz="6" w:space="0" w:color="auto"/>
              <w:right w:val="none" w:sz="6" w:space="0" w:color="auto"/>
            </w:tcBorders>
          </w:tcPr>
          <w:p w14:paraId="7D592E46" w14:textId="77777777" w:rsidR="00E55602" w:rsidRDefault="00E55602">
            <w:pPr>
              <w:pStyle w:val="Default"/>
              <w:rPr>
                <w:sz w:val="23"/>
                <w:szCs w:val="23"/>
              </w:rPr>
            </w:pPr>
            <w:r>
              <w:rPr>
                <w:sz w:val="23"/>
                <w:szCs w:val="23"/>
              </w:rPr>
              <w:t xml:space="preserve">3 - 10 </w:t>
            </w:r>
          </w:p>
        </w:tc>
        <w:tc>
          <w:tcPr>
            <w:tcW w:w="2530" w:type="dxa"/>
            <w:tcBorders>
              <w:top w:val="none" w:sz="6" w:space="0" w:color="auto"/>
              <w:left w:val="none" w:sz="6" w:space="0" w:color="auto"/>
              <w:bottom w:val="none" w:sz="6" w:space="0" w:color="auto"/>
              <w:right w:val="none" w:sz="6" w:space="0" w:color="auto"/>
            </w:tcBorders>
          </w:tcPr>
          <w:p w14:paraId="61512864" w14:textId="77777777" w:rsidR="00E55602" w:rsidRDefault="00E55602">
            <w:pPr>
              <w:pStyle w:val="Default"/>
              <w:rPr>
                <w:sz w:val="23"/>
                <w:szCs w:val="23"/>
              </w:rPr>
            </w:pPr>
            <w:r>
              <w:rPr>
                <w:sz w:val="23"/>
                <w:szCs w:val="23"/>
              </w:rPr>
              <w:t xml:space="preserve">(22,7 x P) + 495 </w:t>
            </w:r>
          </w:p>
        </w:tc>
        <w:tc>
          <w:tcPr>
            <w:tcW w:w="2532" w:type="dxa"/>
            <w:gridSpan w:val="2"/>
            <w:tcBorders>
              <w:top w:val="none" w:sz="6" w:space="0" w:color="auto"/>
              <w:left w:val="none" w:sz="6" w:space="0" w:color="auto"/>
              <w:bottom w:val="none" w:sz="6" w:space="0" w:color="auto"/>
            </w:tcBorders>
          </w:tcPr>
          <w:p w14:paraId="01877300" w14:textId="77777777" w:rsidR="00E55602" w:rsidRDefault="00E55602">
            <w:pPr>
              <w:pStyle w:val="Default"/>
              <w:rPr>
                <w:sz w:val="23"/>
                <w:szCs w:val="23"/>
              </w:rPr>
            </w:pPr>
            <w:r>
              <w:rPr>
                <w:sz w:val="23"/>
                <w:szCs w:val="23"/>
              </w:rPr>
              <w:t xml:space="preserve">(22,5 x P) + 499 </w:t>
            </w:r>
          </w:p>
        </w:tc>
      </w:tr>
      <w:tr w:rsidR="00E55602" w14:paraId="2431A814" w14:textId="77777777" w:rsidTr="00E55602">
        <w:tblPrEx>
          <w:tblCellMar>
            <w:top w:w="0" w:type="dxa"/>
            <w:bottom w:w="0" w:type="dxa"/>
          </w:tblCellMar>
        </w:tblPrEx>
        <w:trPr>
          <w:trHeight w:val="112"/>
        </w:trPr>
        <w:tc>
          <w:tcPr>
            <w:tcW w:w="2530" w:type="dxa"/>
            <w:tcBorders>
              <w:top w:val="none" w:sz="6" w:space="0" w:color="auto"/>
              <w:bottom w:val="none" w:sz="6" w:space="0" w:color="auto"/>
              <w:right w:val="none" w:sz="6" w:space="0" w:color="auto"/>
            </w:tcBorders>
          </w:tcPr>
          <w:p w14:paraId="532F393D" w14:textId="77777777" w:rsidR="00E55602" w:rsidRDefault="00E55602">
            <w:pPr>
              <w:pStyle w:val="Default"/>
              <w:rPr>
                <w:sz w:val="23"/>
                <w:szCs w:val="23"/>
              </w:rPr>
            </w:pPr>
            <w:r>
              <w:rPr>
                <w:sz w:val="23"/>
                <w:szCs w:val="23"/>
              </w:rPr>
              <w:t xml:space="preserve">10 - 18 </w:t>
            </w:r>
          </w:p>
        </w:tc>
        <w:tc>
          <w:tcPr>
            <w:tcW w:w="2530" w:type="dxa"/>
            <w:tcBorders>
              <w:top w:val="none" w:sz="6" w:space="0" w:color="auto"/>
              <w:left w:val="none" w:sz="6" w:space="0" w:color="auto"/>
              <w:bottom w:val="none" w:sz="6" w:space="0" w:color="auto"/>
              <w:right w:val="none" w:sz="6" w:space="0" w:color="auto"/>
            </w:tcBorders>
          </w:tcPr>
          <w:p w14:paraId="55B3CE46" w14:textId="77777777" w:rsidR="00E55602" w:rsidRDefault="00E55602">
            <w:pPr>
              <w:pStyle w:val="Default"/>
              <w:rPr>
                <w:sz w:val="23"/>
                <w:szCs w:val="23"/>
              </w:rPr>
            </w:pPr>
            <w:r>
              <w:rPr>
                <w:sz w:val="23"/>
                <w:szCs w:val="23"/>
              </w:rPr>
              <w:t xml:space="preserve">(17,5 x P) + 651 </w:t>
            </w:r>
          </w:p>
        </w:tc>
        <w:tc>
          <w:tcPr>
            <w:tcW w:w="2532" w:type="dxa"/>
            <w:gridSpan w:val="2"/>
            <w:tcBorders>
              <w:top w:val="none" w:sz="6" w:space="0" w:color="auto"/>
              <w:left w:val="none" w:sz="6" w:space="0" w:color="auto"/>
              <w:bottom w:val="none" w:sz="6" w:space="0" w:color="auto"/>
            </w:tcBorders>
          </w:tcPr>
          <w:p w14:paraId="6DFD2998" w14:textId="77777777" w:rsidR="00E55602" w:rsidRDefault="00E55602">
            <w:pPr>
              <w:pStyle w:val="Default"/>
              <w:rPr>
                <w:sz w:val="23"/>
                <w:szCs w:val="23"/>
              </w:rPr>
            </w:pPr>
            <w:r>
              <w:rPr>
                <w:sz w:val="23"/>
                <w:szCs w:val="23"/>
              </w:rPr>
              <w:t xml:space="preserve">(12,2 x P) + 746 </w:t>
            </w:r>
          </w:p>
        </w:tc>
      </w:tr>
      <w:tr w:rsidR="00E55602" w14:paraId="0F9D0BAD" w14:textId="77777777" w:rsidTr="00E55602">
        <w:tblPrEx>
          <w:tblCellMar>
            <w:top w:w="0" w:type="dxa"/>
            <w:bottom w:w="0" w:type="dxa"/>
          </w:tblCellMar>
        </w:tblPrEx>
        <w:trPr>
          <w:trHeight w:val="112"/>
        </w:trPr>
        <w:tc>
          <w:tcPr>
            <w:tcW w:w="2530" w:type="dxa"/>
            <w:tcBorders>
              <w:top w:val="none" w:sz="6" w:space="0" w:color="auto"/>
              <w:bottom w:val="none" w:sz="6" w:space="0" w:color="auto"/>
              <w:right w:val="none" w:sz="6" w:space="0" w:color="auto"/>
            </w:tcBorders>
          </w:tcPr>
          <w:p w14:paraId="2009C47C" w14:textId="77777777" w:rsidR="00E55602" w:rsidRDefault="00E55602">
            <w:pPr>
              <w:pStyle w:val="Default"/>
              <w:rPr>
                <w:sz w:val="23"/>
                <w:szCs w:val="23"/>
              </w:rPr>
            </w:pPr>
            <w:r>
              <w:rPr>
                <w:sz w:val="23"/>
                <w:szCs w:val="23"/>
              </w:rPr>
              <w:t xml:space="preserve">18 - 30 </w:t>
            </w:r>
          </w:p>
        </w:tc>
        <w:tc>
          <w:tcPr>
            <w:tcW w:w="2530" w:type="dxa"/>
            <w:tcBorders>
              <w:top w:val="none" w:sz="6" w:space="0" w:color="auto"/>
              <w:left w:val="none" w:sz="6" w:space="0" w:color="auto"/>
              <w:bottom w:val="none" w:sz="6" w:space="0" w:color="auto"/>
              <w:right w:val="none" w:sz="6" w:space="0" w:color="auto"/>
            </w:tcBorders>
          </w:tcPr>
          <w:p w14:paraId="31C38BE2" w14:textId="77777777" w:rsidR="00E55602" w:rsidRDefault="00E55602">
            <w:pPr>
              <w:pStyle w:val="Default"/>
              <w:rPr>
                <w:sz w:val="23"/>
                <w:szCs w:val="23"/>
              </w:rPr>
            </w:pPr>
            <w:r>
              <w:rPr>
                <w:sz w:val="23"/>
                <w:szCs w:val="23"/>
              </w:rPr>
              <w:t xml:space="preserve">(15,3 x P) + 679 </w:t>
            </w:r>
          </w:p>
        </w:tc>
        <w:tc>
          <w:tcPr>
            <w:tcW w:w="2532" w:type="dxa"/>
            <w:gridSpan w:val="2"/>
            <w:tcBorders>
              <w:top w:val="none" w:sz="6" w:space="0" w:color="auto"/>
              <w:left w:val="none" w:sz="6" w:space="0" w:color="auto"/>
              <w:bottom w:val="none" w:sz="6" w:space="0" w:color="auto"/>
            </w:tcBorders>
          </w:tcPr>
          <w:p w14:paraId="35DA37D7" w14:textId="77777777" w:rsidR="00E55602" w:rsidRDefault="00E55602">
            <w:pPr>
              <w:pStyle w:val="Default"/>
              <w:rPr>
                <w:sz w:val="23"/>
                <w:szCs w:val="23"/>
              </w:rPr>
            </w:pPr>
            <w:r>
              <w:rPr>
                <w:sz w:val="23"/>
                <w:szCs w:val="23"/>
              </w:rPr>
              <w:t xml:space="preserve">(14,7 x P) + 496 </w:t>
            </w:r>
          </w:p>
        </w:tc>
      </w:tr>
      <w:tr w:rsidR="00E55602" w14:paraId="6652F0FE" w14:textId="77777777" w:rsidTr="00E55602">
        <w:tblPrEx>
          <w:tblCellMar>
            <w:top w:w="0" w:type="dxa"/>
            <w:bottom w:w="0" w:type="dxa"/>
          </w:tblCellMar>
        </w:tblPrEx>
        <w:trPr>
          <w:trHeight w:val="112"/>
        </w:trPr>
        <w:tc>
          <w:tcPr>
            <w:tcW w:w="2530" w:type="dxa"/>
            <w:tcBorders>
              <w:top w:val="none" w:sz="6" w:space="0" w:color="auto"/>
              <w:bottom w:val="none" w:sz="6" w:space="0" w:color="auto"/>
              <w:right w:val="none" w:sz="6" w:space="0" w:color="auto"/>
            </w:tcBorders>
          </w:tcPr>
          <w:p w14:paraId="16D593CA" w14:textId="77777777" w:rsidR="00E55602" w:rsidRDefault="00E55602">
            <w:pPr>
              <w:pStyle w:val="Default"/>
              <w:rPr>
                <w:sz w:val="23"/>
                <w:szCs w:val="23"/>
              </w:rPr>
            </w:pPr>
            <w:r>
              <w:rPr>
                <w:sz w:val="23"/>
                <w:szCs w:val="23"/>
              </w:rPr>
              <w:t xml:space="preserve">30 - 60 </w:t>
            </w:r>
          </w:p>
        </w:tc>
        <w:tc>
          <w:tcPr>
            <w:tcW w:w="2530" w:type="dxa"/>
            <w:tcBorders>
              <w:top w:val="none" w:sz="6" w:space="0" w:color="auto"/>
              <w:left w:val="none" w:sz="6" w:space="0" w:color="auto"/>
              <w:bottom w:val="none" w:sz="6" w:space="0" w:color="auto"/>
              <w:right w:val="none" w:sz="6" w:space="0" w:color="auto"/>
            </w:tcBorders>
          </w:tcPr>
          <w:p w14:paraId="1A9358BE" w14:textId="77777777" w:rsidR="00E55602" w:rsidRDefault="00E55602">
            <w:pPr>
              <w:pStyle w:val="Default"/>
              <w:rPr>
                <w:sz w:val="23"/>
                <w:szCs w:val="23"/>
              </w:rPr>
            </w:pPr>
            <w:r>
              <w:rPr>
                <w:sz w:val="23"/>
                <w:szCs w:val="23"/>
              </w:rPr>
              <w:t xml:space="preserve">(11,5 x P) + 879 </w:t>
            </w:r>
          </w:p>
        </w:tc>
        <w:tc>
          <w:tcPr>
            <w:tcW w:w="2532" w:type="dxa"/>
            <w:gridSpan w:val="2"/>
            <w:tcBorders>
              <w:top w:val="none" w:sz="6" w:space="0" w:color="auto"/>
              <w:left w:val="none" w:sz="6" w:space="0" w:color="auto"/>
              <w:bottom w:val="none" w:sz="6" w:space="0" w:color="auto"/>
            </w:tcBorders>
          </w:tcPr>
          <w:p w14:paraId="21C038E2" w14:textId="77777777" w:rsidR="00E55602" w:rsidRDefault="00E55602">
            <w:pPr>
              <w:pStyle w:val="Default"/>
              <w:rPr>
                <w:sz w:val="23"/>
                <w:szCs w:val="23"/>
              </w:rPr>
            </w:pPr>
            <w:r>
              <w:rPr>
                <w:sz w:val="23"/>
                <w:szCs w:val="23"/>
              </w:rPr>
              <w:t xml:space="preserve">(8,7 x P) + 829 </w:t>
            </w:r>
          </w:p>
        </w:tc>
      </w:tr>
      <w:tr w:rsidR="00E55602" w14:paraId="72B2D60E" w14:textId="77777777" w:rsidTr="00E55602">
        <w:tblPrEx>
          <w:tblCellMar>
            <w:top w:w="0" w:type="dxa"/>
            <w:bottom w:w="0" w:type="dxa"/>
          </w:tblCellMar>
        </w:tblPrEx>
        <w:trPr>
          <w:trHeight w:val="112"/>
        </w:trPr>
        <w:tc>
          <w:tcPr>
            <w:tcW w:w="2530" w:type="dxa"/>
            <w:tcBorders>
              <w:top w:val="none" w:sz="6" w:space="0" w:color="auto"/>
              <w:bottom w:val="none" w:sz="6" w:space="0" w:color="auto"/>
              <w:right w:val="none" w:sz="6" w:space="0" w:color="auto"/>
            </w:tcBorders>
          </w:tcPr>
          <w:p w14:paraId="16F437A3" w14:textId="77777777" w:rsidR="00E55602" w:rsidRDefault="00E55602">
            <w:pPr>
              <w:pStyle w:val="Default"/>
              <w:rPr>
                <w:sz w:val="23"/>
                <w:szCs w:val="23"/>
              </w:rPr>
            </w:pPr>
            <w:r>
              <w:rPr>
                <w:sz w:val="23"/>
                <w:szCs w:val="23"/>
              </w:rPr>
              <w:lastRenderedPageBreak/>
              <w:t xml:space="preserve">&gt; 60 </w:t>
            </w:r>
          </w:p>
        </w:tc>
        <w:tc>
          <w:tcPr>
            <w:tcW w:w="2530" w:type="dxa"/>
            <w:tcBorders>
              <w:top w:val="none" w:sz="6" w:space="0" w:color="auto"/>
              <w:left w:val="none" w:sz="6" w:space="0" w:color="auto"/>
              <w:bottom w:val="none" w:sz="6" w:space="0" w:color="auto"/>
              <w:right w:val="none" w:sz="6" w:space="0" w:color="auto"/>
            </w:tcBorders>
          </w:tcPr>
          <w:p w14:paraId="32072941" w14:textId="77777777" w:rsidR="00E55602" w:rsidRDefault="00E55602">
            <w:pPr>
              <w:pStyle w:val="Default"/>
              <w:rPr>
                <w:sz w:val="23"/>
                <w:szCs w:val="23"/>
              </w:rPr>
            </w:pPr>
            <w:r>
              <w:rPr>
                <w:sz w:val="23"/>
                <w:szCs w:val="23"/>
              </w:rPr>
              <w:t xml:space="preserve">(13,5 x P) + 487 </w:t>
            </w:r>
          </w:p>
        </w:tc>
        <w:tc>
          <w:tcPr>
            <w:tcW w:w="2532" w:type="dxa"/>
            <w:gridSpan w:val="2"/>
            <w:tcBorders>
              <w:top w:val="none" w:sz="6" w:space="0" w:color="auto"/>
              <w:left w:val="none" w:sz="6" w:space="0" w:color="auto"/>
              <w:bottom w:val="none" w:sz="6" w:space="0" w:color="auto"/>
            </w:tcBorders>
          </w:tcPr>
          <w:p w14:paraId="57C66F90" w14:textId="77777777" w:rsidR="00E55602" w:rsidRDefault="00E55602">
            <w:pPr>
              <w:pStyle w:val="Default"/>
              <w:rPr>
                <w:sz w:val="23"/>
                <w:szCs w:val="23"/>
              </w:rPr>
            </w:pPr>
            <w:r>
              <w:rPr>
                <w:sz w:val="23"/>
                <w:szCs w:val="23"/>
              </w:rPr>
              <w:t xml:space="preserve">(10,5 x P) + 596 </w:t>
            </w:r>
          </w:p>
        </w:tc>
      </w:tr>
    </w:tbl>
    <w:p w14:paraId="78FECD53" w14:textId="77777777" w:rsidR="00E55602" w:rsidRDefault="00E55602" w:rsidP="009E24B4">
      <w:pPr>
        <w:pStyle w:val="Default"/>
        <w:rPr>
          <w:sz w:val="20"/>
          <w:szCs w:val="20"/>
        </w:rPr>
      </w:pPr>
    </w:p>
    <w:p w14:paraId="4151F5CD" w14:textId="77777777" w:rsidR="00975C37" w:rsidRDefault="00975C37" w:rsidP="009E24B4">
      <w:pPr>
        <w:pStyle w:val="Default"/>
        <w:rPr>
          <w:sz w:val="20"/>
          <w:szCs w:val="20"/>
        </w:rPr>
      </w:pPr>
    </w:p>
    <w:p w14:paraId="67341FEF" w14:textId="77777777" w:rsidR="00E55602" w:rsidRDefault="00E55602" w:rsidP="009E24B4">
      <w:pPr>
        <w:pStyle w:val="Default"/>
        <w:rPr>
          <w:sz w:val="20"/>
          <w:szCs w:val="20"/>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115"/>
        <w:gridCol w:w="4506"/>
      </w:tblGrid>
      <w:tr w:rsidR="00E55602" w14:paraId="53E34181" w14:textId="77777777" w:rsidTr="00E55602">
        <w:tblPrEx>
          <w:tblCellMar>
            <w:top w:w="0" w:type="dxa"/>
            <w:bottom w:w="0" w:type="dxa"/>
          </w:tblCellMar>
        </w:tblPrEx>
        <w:trPr>
          <w:trHeight w:val="112"/>
        </w:trPr>
        <w:tc>
          <w:tcPr>
            <w:tcW w:w="7621" w:type="dxa"/>
            <w:gridSpan w:val="2"/>
            <w:tcBorders>
              <w:top w:val="none" w:sz="6" w:space="0" w:color="auto"/>
              <w:bottom w:val="none" w:sz="6" w:space="0" w:color="auto"/>
            </w:tcBorders>
          </w:tcPr>
          <w:p w14:paraId="35608BE3" w14:textId="77777777" w:rsidR="00E55602" w:rsidRDefault="00E55602">
            <w:pPr>
              <w:pStyle w:val="Default"/>
              <w:rPr>
                <w:sz w:val="23"/>
                <w:szCs w:val="23"/>
              </w:rPr>
            </w:pPr>
            <w:r>
              <w:rPr>
                <w:b/>
                <w:bCs/>
                <w:sz w:val="23"/>
                <w:szCs w:val="23"/>
              </w:rPr>
              <w:t xml:space="preserve">Tabla 2. Factores para estimar las necesidades energéticas diarias totales en diversos niveles de actividad general para mujeres y hombres entre 19 y 50 años Nivel general de actividad - factor de actividad (x GER) </w:t>
            </w:r>
          </w:p>
        </w:tc>
      </w:tr>
      <w:tr w:rsidR="00E55602" w14:paraId="42AA4C55" w14:textId="77777777" w:rsidTr="00E55602">
        <w:tblPrEx>
          <w:tblCellMar>
            <w:top w:w="0" w:type="dxa"/>
            <w:bottom w:w="0" w:type="dxa"/>
          </w:tblCellMar>
        </w:tblPrEx>
        <w:trPr>
          <w:trHeight w:val="388"/>
        </w:trPr>
        <w:tc>
          <w:tcPr>
            <w:tcW w:w="3115" w:type="dxa"/>
            <w:tcBorders>
              <w:top w:val="none" w:sz="6" w:space="0" w:color="auto"/>
              <w:bottom w:val="none" w:sz="6" w:space="0" w:color="auto"/>
              <w:right w:val="none" w:sz="6" w:space="0" w:color="auto"/>
            </w:tcBorders>
          </w:tcPr>
          <w:p w14:paraId="5054DAFD" w14:textId="77777777" w:rsidR="00E55602" w:rsidRDefault="00E55602">
            <w:pPr>
              <w:pStyle w:val="Default"/>
              <w:rPr>
                <w:sz w:val="23"/>
                <w:szCs w:val="23"/>
              </w:rPr>
            </w:pPr>
            <w:r>
              <w:rPr>
                <w:b/>
                <w:bCs/>
                <w:sz w:val="23"/>
                <w:szCs w:val="23"/>
              </w:rPr>
              <w:t xml:space="preserve">Muy leve </w:t>
            </w:r>
          </w:p>
          <w:p w14:paraId="6261EFAE" w14:textId="77777777" w:rsidR="00E55602" w:rsidRDefault="00E55602">
            <w:pPr>
              <w:pStyle w:val="Default"/>
              <w:rPr>
                <w:sz w:val="23"/>
                <w:szCs w:val="23"/>
              </w:rPr>
            </w:pPr>
            <w:r>
              <w:rPr>
                <w:sz w:val="23"/>
                <w:szCs w:val="23"/>
              </w:rPr>
              <w:t xml:space="preserve">Hombres: 1,3. </w:t>
            </w:r>
          </w:p>
          <w:p w14:paraId="6234C2E5" w14:textId="77777777" w:rsidR="00E55602" w:rsidRDefault="00E55602">
            <w:pPr>
              <w:pStyle w:val="Default"/>
              <w:rPr>
                <w:sz w:val="23"/>
                <w:szCs w:val="23"/>
              </w:rPr>
            </w:pPr>
            <w:r>
              <w:rPr>
                <w:sz w:val="23"/>
                <w:szCs w:val="23"/>
              </w:rPr>
              <w:t xml:space="preserve">Mujeres: 1,3. </w:t>
            </w:r>
          </w:p>
        </w:tc>
        <w:tc>
          <w:tcPr>
            <w:tcW w:w="4506" w:type="dxa"/>
            <w:tcBorders>
              <w:top w:val="none" w:sz="6" w:space="0" w:color="auto"/>
              <w:left w:val="none" w:sz="6" w:space="0" w:color="auto"/>
              <w:bottom w:val="none" w:sz="6" w:space="0" w:color="auto"/>
            </w:tcBorders>
          </w:tcPr>
          <w:p w14:paraId="1D25BF7C" w14:textId="77777777" w:rsidR="00E55602" w:rsidRDefault="00E55602">
            <w:pPr>
              <w:pStyle w:val="Default"/>
              <w:rPr>
                <w:sz w:val="23"/>
                <w:szCs w:val="23"/>
              </w:rPr>
            </w:pPr>
            <w:r>
              <w:rPr>
                <w:b/>
                <w:bCs/>
                <w:sz w:val="23"/>
                <w:szCs w:val="23"/>
              </w:rPr>
              <w:t xml:space="preserve">Leve </w:t>
            </w:r>
          </w:p>
          <w:p w14:paraId="4C2FA7ED" w14:textId="77777777" w:rsidR="00E55602" w:rsidRDefault="00E55602">
            <w:pPr>
              <w:pStyle w:val="Default"/>
              <w:rPr>
                <w:sz w:val="23"/>
                <w:szCs w:val="23"/>
              </w:rPr>
            </w:pPr>
            <w:r>
              <w:rPr>
                <w:sz w:val="23"/>
                <w:szCs w:val="23"/>
              </w:rPr>
              <w:t xml:space="preserve">Hombres: 1,6. </w:t>
            </w:r>
          </w:p>
          <w:p w14:paraId="5B4A0B8F" w14:textId="77777777" w:rsidR="00E55602" w:rsidRDefault="00E55602">
            <w:pPr>
              <w:pStyle w:val="Default"/>
              <w:rPr>
                <w:sz w:val="23"/>
                <w:szCs w:val="23"/>
              </w:rPr>
            </w:pPr>
            <w:r>
              <w:rPr>
                <w:sz w:val="23"/>
                <w:szCs w:val="23"/>
              </w:rPr>
              <w:t xml:space="preserve">Mujeres: 1,5. </w:t>
            </w:r>
          </w:p>
        </w:tc>
      </w:tr>
      <w:tr w:rsidR="00E55602" w14:paraId="3D8EB82D" w14:textId="77777777" w:rsidTr="00E55602">
        <w:tblPrEx>
          <w:tblCellMar>
            <w:top w:w="0" w:type="dxa"/>
            <w:bottom w:w="0" w:type="dxa"/>
          </w:tblCellMar>
        </w:tblPrEx>
        <w:trPr>
          <w:trHeight w:val="388"/>
        </w:trPr>
        <w:tc>
          <w:tcPr>
            <w:tcW w:w="3115" w:type="dxa"/>
            <w:tcBorders>
              <w:top w:val="none" w:sz="6" w:space="0" w:color="auto"/>
              <w:bottom w:val="none" w:sz="6" w:space="0" w:color="auto"/>
              <w:right w:val="none" w:sz="6" w:space="0" w:color="auto"/>
            </w:tcBorders>
          </w:tcPr>
          <w:p w14:paraId="1A3F3B7D" w14:textId="77777777" w:rsidR="00E55602" w:rsidRDefault="00E55602">
            <w:pPr>
              <w:pStyle w:val="Default"/>
              <w:rPr>
                <w:sz w:val="23"/>
                <w:szCs w:val="23"/>
              </w:rPr>
            </w:pPr>
            <w:r>
              <w:rPr>
                <w:b/>
                <w:bCs/>
                <w:sz w:val="23"/>
                <w:szCs w:val="23"/>
              </w:rPr>
              <w:t xml:space="preserve">Moderado </w:t>
            </w:r>
          </w:p>
          <w:p w14:paraId="06D9DF63" w14:textId="77777777" w:rsidR="00E55602" w:rsidRDefault="00E55602">
            <w:pPr>
              <w:pStyle w:val="Default"/>
              <w:rPr>
                <w:sz w:val="23"/>
                <w:szCs w:val="23"/>
              </w:rPr>
            </w:pPr>
            <w:r>
              <w:rPr>
                <w:sz w:val="23"/>
                <w:szCs w:val="23"/>
              </w:rPr>
              <w:t xml:space="preserve">Hombres: 1,7. </w:t>
            </w:r>
          </w:p>
          <w:p w14:paraId="6F5B9C8C" w14:textId="77777777" w:rsidR="00E55602" w:rsidRDefault="00E55602">
            <w:pPr>
              <w:pStyle w:val="Default"/>
              <w:rPr>
                <w:sz w:val="23"/>
                <w:szCs w:val="23"/>
              </w:rPr>
            </w:pPr>
            <w:r>
              <w:rPr>
                <w:sz w:val="23"/>
                <w:szCs w:val="23"/>
              </w:rPr>
              <w:t xml:space="preserve">Mujeres: 1,6. </w:t>
            </w:r>
          </w:p>
        </w:tc>
        <w:tc>
          <w:tcPr>
            <w:tcW w:w="4506" w:type="dxa"/>
            <w:tcBorders>
              <w:top w:val="none" w:sz="6" w:space="0" w:color="auto"/>
              <w:left w:val="none" w:sz="6" w:space="0" w:color="auto"/>
              <w:bottom w:val="none" w:sz="6" w:space="0" w:color="auto"/>
            </w:tcBorders>
          </w:tcPr>
          <w:p w14:paraId="2891A0EB" w14:textId="77777777" w:rsidR="00E55602" w:rsidRDefault="00E55602">
            <w:pPr>
              <w:pStyle w:val="Default"/>
              <w:rPr>
                <w:sz w:val="23"/>
                <w:szCs w:val="23"/>
              </w:rPr>
            </w:pPr>
            <w:r>
              <w:rPr>
                <w:b/>
                <w:bCs/>
                <w:sz w:val="23"/>
                <w:szCs w:val="23"/>
              </w:rPr>
              <w:t xml:space="preserve">Intenso </w:t>
            </w:r>
          </w:p>
          <w:p w14:paraId="75D72D29" w14:textId="77777777" w:rsidR="00E55602" w:rsidRDefault="00E55602">
            <w:pPr>
              <w:pStyle w:val="Default"/>
              <w:rPr>
                <w:sz w:val="23"/>
                <w:szCs w:val="23"/>
              </w:rPr>
            </w:pPr>
            <w:r>
              <w:rPr>
                <w:sz w:val="23"/>
                <w:szCs w:val="23"/>
              </w:rPr>
              <w:t xml:space="preserve">Hombres: 2,1. </w:t>
            </w:r>
          </w:p>
          <w:p w14:paraId="5AEC7D45" w14:textId="77777777" w:rsidR="00E55602" w:rsidRDefault="00E55602">
            <w:pPr>
              <w:pStyle w:val="Default"/>
              <w:rPr>
                <w:sz w:val="23"/>
                <w:szCs w:val="23"/>
              </w:rPr>
            </w:pPr>
            <w:r>
              <w:rPr>
                <w:sz w:val="23"/>
                <w:szCs w:val="23"/>
              </w:rPr>
              <w:t xml:space="preserve">Mujeres: 1,9. </w:t>
            </w:r>
          </w:p>
        </w:tc>
      </w:tr>
      <w:tr w:rsidR="00E55602" w14:paraId="60DA0F0C" w14:textId="77777777" w:rsidTr="00E55602">
        <w:tblPrEx>
          <w:tblCellMar>
            <w:top w:w="0" w:type="dxa"/>
            <w:bottom w:w="0" w:type="dxa"/>
          </w:tblCellMar>
        </w:tblPrEx>
        <w:trPr>
          <w:trHeight w:val="250"/>
        </w:trPr>
        <w:tc>
          <w:tcPr>
            <w:tcW w:w="7621" w:type="dxa"/>
            <w:gridSpan w:val="2"/>
            <w:tcBorders>
              <w:top w:val="none" w:sz="6" w:space="0" w:color="auto"/>
              <w:bottom w:val="none" w:sz="6" w:space="0" w:color="auto"/>
            </w:tcBorders>
          </w:tcPr>
          <w:p w14:paraId="273C76B5" w14:textId="77777777" w:rsidR="00E55602" w:rsidRDefault="00E55602">
            <w:pPr>
              <w:pStyle w:val="Default"/>
              <w:rPr>
                <w:sz w:val="23"/>
                <w:szCs w:val="23"/>
              </w:rPr>
            </w:pPr>
            <w:r>
              <w:rPr>
                <w:b/>
                <w:bCs/>
                <w:sz w:val="23"/>
                <w:szCs w:val="23"/>
              </w:rPr>
              <w:t xml:space="preserve">Excepcional </w:t>
            </w:r>
          </w:p>
          <w:p w14:paraId="55A2C7DB" w14:textId="77777777" w:rsidR="00E55602" w:rsidRDefault="00E55602">
            <w:pPr>
              <w:pStyle w:val="Default"/>
              <w:rPr>
                <w:sz w:val="23"/>
                <w:szCs w:val="23"/>
              </w:rPr>
            </w:pPr>
            <w:r>
              <w:rPr>
                <w:sz w:val="23"/>
                <w:szCs w:val="23"/>
              </w:rPr>
              <w:t xml:space="preserve">Hombres: 2,4. </w:t>
            </w:r>
          </w:p>
        </w:tc>
      </w:tr>
    </w:tbl>
    <w:p w14:paraId="5D65DDF2" w14:textId="77777777" w:rsidR="00E55602" w:rsidRDefault="00E55602" w:rsidP="009E24B4">
      <w:pPr>
        <w:pStyle w:val="Default"/>
        <w:rPr>
          <w:sz w:val="20"/>
          <w:szCs w:val="20"/>
        </w:rPr>
      </w:pPr>
    </w:p>
    <w:p w14:paraId="36CB39BD" w14:textId="77777777" w:rsidR="00E55602" w:rsidRDefault="00E55602" w:rsidP="009E24B4">
      <w:pPr>
        <w:pStyle w:val="Default"/>
        <w:rPr>
          <w:sz w:val="20"/>
          <w:szCs w:val="20"/>
        </w:rPr>
      </w:pPr>
    </w:p>
    <w:p w14:paraId="27E643D8" w14:textId="77777777" w:rsidR="00E55602" w:rsidRDefault="00E55602" w:rsidP="009E24B4">
      <w:pPr>
        <w:pStyle w:val="Default"/>
        <w:rPr>
          <w:sz w:val="20"/>
          <w:szCs w:val="20"/>
        </w:rPr>
      </w:pPr>
    </w:p>
    <w:p w14:paraId="024B8894" w14:textId="77777777" w:rsidR="006A3B11" w:rsidRDefault="006A3B11" w:rsidP="006A3B11">
      <w:pPr>
        <w:pStyle w:val="Default"/>
      </w:pPr>
    </w:p>
    <w:p w14:paraId="26C351EF" w14:textId="4B0209AD" w:rsidR="006A3B11" w:rsidRPr="0032757C" w:rsidRDefault="006F0BFA" w:rsidP="006F0BFA">
      <w:pPr>
        <w:pStyle w:val="Default"/>
        <w:ind w:left="720"/>
        <w:rPr>
          <w:b/>
          <w:bCs/>
          <w:sz w:val="20"/>
          <w:szCs w:val="20"/>
        </w:rPr>
      </w:pPr>
      <w:r w:rsidRPr="0032757C">
        <w:rPr>
          <w:b/>
          <w:bCs/>
          <w:sz w:val="20"/>
          <w:szCs w:val="20"/>
        </w:rPr>
        <w:t>3.</w:t>
      </w:r>
      <w:r w:rsidR="006A3B11" w:rsidRPr="0032757C">
        <w:rPr>
          <w:b/>
          <w:bCs/>
          <w:sz w:val="20"/>
          <w:szCs w:val="20"/>
        </w:rPr>
        <w:t xml:space="preserve">¿Cómo sería un puesto de trabajo ergonómico y adecuado para la contextura corporal de la persona? </w:t>
      </w:r>
    </w:p>
    <w:p w14:paraId="4A0405E1" w14:textId="77777777" w:rsidR="00EE1B41" w:rsidRDefault="00EE1B41" w:rsidP="009E24B4">
      <w:pPr>
        <w:pStyle w:val="Default"/>
        <w:rPr>
          <w:sz w:val="20"/>
          <w:szCs w:val="20"/>
        </w:rPr>
      </w:pPr>
    </w:p>
    <w:p w14:paraId="33BA6175" w14:textId="77777777" w:rsidR="00EE1B41" w:rsidRPr="00391400" w:rsidRDefault="00EE1B41" w:rsidP="009E24B4">
      <w:pPr>
        <w:pStyle w:val="Default"/>
        <w:rPr>
          <w:sz w:val="20"/>
          <w:szCs w:val="20"/>
        </w:rPr>
      </w:pPr>
    </w:p>
    <w:p w14:paraId="2C20E980" w14:textId="77777777" w:rsidR="00391400" w:rsidRPr="00391400" w:rsidRDefault="00391400" w:rsidP="00391400">
      <w:pPr>
        <w:pStyle w:val="Default"/>
        <w:rPr>
          <w:sz w:val="20"/>
          <w:szCs w:val="20"/>
        </w:rPr>
      </w:pPr>
      <w:r w:rsidRPr="00391400">
        <w:rPr>
          <w:sz w:val="20"/>
          <w:szCs w:val="20"/>
        </w:rPr>
        <w:t>Un puesto de trabajo ergonómico es fundamental para promover la salud y el bienestar de los trabajadores, teniendo en cuenta su contextura corporal. Aquí hay algunas pautas generales para crear un entorno laboral que sea ergonómico y se adapte a las características individuales:</w:t>
      </w:r>
    </w:p>
    <w:p w14:paraId="05AAAF4B" w14:textId="77777777" w:rsidR="00391400" w:rsidRPr="00391400" w:rsidRDefault="00391400" w:rsidP="00391400">
      <w:pPr>
        <w:pStyle w:val="Default"/>
        <w:rPr>
          <w:sz w:val="20"/>
          <w:szCs w:val="20"/>
        </w:rPr>
      </w:pPr>
    </w:p>
    <w:p w14:paraId="001370EB" w14:textId="77777777" w:rsidR="00391400" w:rsidRPr="00391400" w:rsidRDefault="00391400" w:rsidP="00391400">
      <w:pPr>
        <w:pStyle w:val="Default"/>
        <w:rPr>
          <w:sz w:val="20"/>
          <w:szCs w:val="20"/>
        </w:rPr>
      </w:pPr>
      <w:r w:rsidRPr="00391400">
        <w:rPr>
          <w:sz w:val="20"/>
          <w:szCs w:val="20"/>
        </w:rPr>
        <w:t>Silla ergonómica:</w:t>
      </w:r>
    </w:p>
    <w:p w14:paraId="04DFA258" w14:textId="77777777" w:rsidR="00391400" w:rsidRPr="00391400" w:rsidRDefault="00391400" w:rsidP="00391400">
      <w:pPr>
        <w:pStyle w:val="Default"/>
        <w:rPr>
          <w:sz w:val="20"/>
          <w:szCs w:val="20"/>
        </w:rPr>
      </w:pPr>
    </w:p>
    <w:p w14:paraId="1263BB93" w14:textId="77777777" w:rsidR="00391400" w:rsidRPr="00391400" w:rsidRDefault="00391400" w:rsidP="00391400">
      <w:pPr>
        <w:pStyle w:val="Default"/>
        <w:rPr>
          <w:sz w:val="20"/>
          <w:szCs w:val="20"/>
        </w:rPr>
      </w:pPr>
      <w:r w:rsidRPr="00391400">
        <w:rPr>
          <w:sz w:val="20"/>
          <w:szCs w:val="20"/>
        </w:rPr>
        <w:t>Ajustable en altura para que los pies descansen cómodamente en el suelo.</w:t>
      </w:r>
    </w:p>
    <w:p w14:paraId="171FC0FA" w14:textId="77777777" w:rsidR="00391400" w:rsidRPr="00391400" w:rsidRDefault="00391400" w:rsidP="00391400">
      <w:pPr>
        <w:pStyle w:val="Default"/>
        <w:rPr>
          <w:sz w:val="20"/>
          <w:szCs w:val="20"/>
        </w:rPr>
      </w:pPr>
      <w:r w:rsidRPr="00391400">
        <w:rPr>
          <w:sz w:val="20"/>
          <w:szCs w:val="20"/>
        </w:rPr>
        <w:t>Respaldo que se ajuste a la curva natural de la columna.</w:t>
      </w:r>
    </w:p>
    <w:p w14:paraId="383AFE8C" w14:textId="77777777" w:rsidR="00391400" w:rsidRPr="00391400" w:rsidRDefault="00391400" w:rsidP="00391400">
      <w:pPr>
        <w:pStyle w:val="Default"/>
        <w:rPr>
          <w:sz w:val="20"/>
          <w:szCs w:val="20"/>
        </w:rPr>
      </w:pPr>
      <w:r w:rsidRPr="00391400">
        <w:rPr>
          <w:sz w:val="20"/>
          <w:szCs w:val="20"/>
        </w:rPr>
        <w:t>Apoyabrazos ajustables para que los codos formen un ángulo de 90 grados.</w:t>
      </w:r>
    </w:p>
    <w:p w14:paraId="4A440C55" w14:textId="77777777" w:rsidR="00391400" w:rsidRPr="00391400" w:rsidRDefault="00391400" w:rsidP="00391400">
      <w:pPr>
        <w:pStyle w:val="Default"/>
        <w:rPr>
          <w:sz w:val="20"/>
          <w:szCs w:val="20"/>
        </w:rPr>
      </w:pPr>
      <w:r w:rsidRPr="00391400">
        <w:rPr>
          <w:sz w:val="20"/>
          <w:szCs w:val="20"/>
        </w:rPr>
        <w:t>Mesa de trabajo:</w:t>
      </w:r>
    </w:p>
    <w:p w14:paraId="2F99E77B" w14:textId="77777777" w:rsidR="00391400" w:rsidRPr="00391400" w:rsidRDefault="00391400" w:rsidP="00391400">
      <w:pPr>
        <w:pStyle w:val="Default"/>
        <w:rPr>
          <w:sz w:val="20"/>
          <w:szCs w:val="20"/>
        </w:rPr>
      </w:pPr>
    </w:p>
    <w:p w14:paraId="3E5221EA" w14:textId="77777777" w:rsidR="00391400" w:rsidRPr="00391400" w:rsidRDefault="00391400" w:rsidP="00391400">
      <w:pPr>
        <w:pStyle w:val="Default"/>
        <w:rPr>
          <w:sz w:val="20"/>
          <w:szCs w:val="20"/>
        </w:rPr>
      </w:pPr>
      <w:r w:rsidRPr="00391400">
        <w:rPr>
          <w:sz w:val="20"/>
          <w:szCs w:val="20"/>
        </w:rPr>
        <w:t>Ajustable en altura para que los codos formen un ángulo de 90 grados al trabajar.</w:t>
      </w:r>
    </w:p>
    <w:p w14:paraId="6FEBEBBE" w14:textId="77777777" w:rsidR="00391400" w:rsidRPr="00391400" w:rsidRDefault="00391400" w:rsidP="00391400">
      <w:pPr>
        <w:pStyle w:val="Default"/>
        <w:rPr>
          <w:sz w:val="20"/>
          <w:szCs w:val="20"/>
        </w:rPr>
      </w:pPr>
      <w:r w:rsidRPr="00391400">
        <w:rPr>
          <w:sz w:val="20"/>
          <w:szCs w:val="20"/>
        </w:rPr>
        <w:t>Suficiente espacio para las piernas y espacio para estirarlas.</w:t>
      </w:r>
    </w:p>
    <w:p w14:paraId="48BFBAC7" w14:textId="77777777" w:rsidR="00391400" w:rsidRPr="00391400" w:rsidRDefault="00391400" w:rsidP="00391400">
      <w:pPr>
        <w:pStyle w:val="Default"/>
        <w:rPr>
          <w:sz w:val="20"/>
          <w:szCs w:val="20"/>
        </w:rPr>
      </w:pPr>
      <w:r w:rsidRPr="00391400">
        <w:rPr>
          <w:sz w:val="20"/>
          <w:szCs w:val="20"/>
        </w:rPr>
        <w:t>Superficie con espacio adecuado para el teclado y el ratón.</w:t>
      </w:r>
    </w:p>
    <w:p w14:paraId="7E6D4DB7" w14:textId="77777777" w:rsidR="00391400" w:rsidRPr="00391400" w:rsidRDefault="00391400" w:rsidP="00391400">
      <w:pPr>
        <w:pStyle w:val="Default"/>
        <w:rPr>
          <w:sz w:val="20"/>
          <w:szCs w:val="20"/>
        </w:rPr>
      </w:pPr>
      <w:r w:rsidRPr="00391400">
        <w:rPr>
          <w:sz w:val="20"/>
          <w:szCs w:val="20"/>
        </w:rPr>
        <w:t>Monitor:</w:t>
      </w:r>
    </w:p>
    <w:p w14:paraId="424B5520" w14:textId="77777777" w:rsidR="00391400" w:rsidRPr="00391400" w:rsidRDefault="00391400" w:rsidP="00391400">
      <w:pPr>
        <w:pStyle w:val="Default"/>
        <w:rPr>
          <w:sz w:val="20"/>
          <w:szCs w:val="20"/>
        </w:rPr>
      </w:pPr>
    </w:p>
    <w:p w14:paraId="5F0D78FA" w14:textId="77777777" w:rsidR="00391400" w:rsidRPr="00391400" w:rsidRDefault="00391400" w:rsidP="00391400">
      <w:pPr>
        <w:pStyle w:val="Default"/>
        <w:rPr>
          <w:sz w:val="20"/>
          <w:szCs w:val="20"/>
        </w:rPr>
      </w:pPr>
      <w:r w:rsidRPr="00391400">
        <w:rPr>
          <w:sz w:val="20"/>
          <w:szCs w:val="20"/>
        </w:rPr>
        <w:t>A la altura de los ojos para evitar inclinaciones innecesarias del cuello.</w:t>
      </w:r>
    </w:p>
    <w:p w14:paraId="22E6EC2F" w14:textId="77777777" w:rsidR="00391400" w:rsidRPr="00391400" w:rsidRDefault="00391400" w:rsidP="00391400">
      <w:pPr>
        <w:pStyle w:val="Default"/>
        <w:rPr>
          <w:sz w:val="20"/>
          <w:szCs w:val="20"/>
        </w:rPr>
      </w:pPr>
      <w:r w:rsidRPr="00391400">
        <w:rPr>
          <w:sz w:val="20"/>
          <w:szCs w:val="20"/>
        </w:rPr>
        <w:t>Alineado a una distancia cómoda de los ojos para reducir la fatiga visual.</w:t>
      </w:r>
    </w:p>
    <w:p w14:paraId="0FFF86FE" w14:textId="77777777" w:rsidR="00391400" w:rsidRPr="00391400" w:rsidRDefault="00391400" w:rsidP="00391400">
      <w:pPr>
        <w:pStyle w:val="Default"/>
        <w:rPr>
          <w:sz w:val="20"/>
          <w:szCs w:val="20"/>
        </w:rPr>
      </w:pPr>
      <w:r w:rsidRPr="00391400">
        <w:rPr>
          <w:sz w:val="20"/>
          <w:szCs w:val="20"/>
        </w:rPr>
        <w:t>Teclado y ratón:</w:t>
      </w:r>
    </w:p>
    <w:p w14:paraId="58EA6F6D" w14:textId="77777777" w:rsidR="00391400" w:rsidRPr="00391400" w:rsidRDefault="00391400" w:rsidP="00391400">
      <w:pPr>
        <w:pStyle w:val="Default"/>
        <w:rPr>
          <w:sz w:val="20"/>
          <w:szCs w:val="20"/>
        </w:rPr>
      </w:pPr>
    </w:p>
    <w:p w14:paraId="34C1886F" w14:textId="77777777" w:rsidR="00391400" w:rsidRPr="00391400" w:rsidRDefault="00391400" w:rsidP="00391400">
      <w:pPr>
        <w:pStyle w:val="Default"/>
        <w:rPr>
          <w:sz w:val="20"/>
          <w:szCs w:val="20"/>
        </w:rPr>
      </w:pPr>
      <w:r w:rsidRPr="00391400">
        <w:rPr>
          <w:sz w:val="20"/>
          <w:szCs w:val="20"/>
        </w:rPr>
        <w:t>Teclado con diseño ergonómico para reducir la tensión en las muñecas.</w:t>
      </w:r>
    </w:p>
    <w:p w14:paraId="7F9BCA02" w14:textId="77777777" w:rsidR="00391400" w:rsidRPr="00391400" w:rsidRDefault="00391400" w:rsidP="00391400">
      <w:pPr>
        <w:pStyle w:val="Default"/>
        <w:rPr>
          <w:sz w:val="20"/>
          <w:szCs w:val="20"/>
        </w:rPr>
      </w:pPr>
      <w:r w:rsidRPr="00391400">
        <w:rPr>
          <w:sz w:val="20"/>
          <w:szCs w:val="20"/>
        </w:rPr>
        <w:t>Ratón que se adapte bien a la mano del usuario para minimizar la tensión.</w:t>
      </w:r>
    </w:p>
    <w:p w14:paraId="16A1BE11" w14:textId="77777777" w:rsidR="00391400" w:rsidRPr="00391400" w:rsidRDefault="00391400" w:rsidP="00391400">
      <w:pPr>
        <w:pStyle w:val="Default"/>
        <w:rPr>
          <w:sz w:val="20"/>
          <w:szCs w:val="20"/>
        </w:rPr>
      </w:pPr>
      <w:r w:rsidRPr="00391400">
        <w:rPr>
          <w:sz w:val="20"/>
          <w:szCs w:val="20"/>
        </w:rPr>
        <w:t>Iluminación:</w:t>
      </w:r>
    </w:p>
    <w:p w14:paraId="56055815" w14:textId="77777777" w:rsidR="00391400" w:rsidRPr="00391400" w:rsidRDefault="00391400" w:rsidP="00391400">
      <w:pPr>
        <w:pStyle w:val="Default"/>
        <w:rPr>
          <w:sz w:val="20"/>
          <w:szCs w:val="20"/>
        </w:rPr>
      </w:pPr>
    </w:p>
    <w:p w14:paraId="26110987" w14:textId="77777777" w:rsidR="00391400" w:rsidRPr="00391400" w:rsidRDefault="00391400" w:rsidP="00391400">
      <w:pPr>
        <w:pStyle w:val="Default"/>
        <w:rPr>
          <w:sz w:val="20"/>
          <w:szCs w:val="20"/>
        </w:rPr>
      </w:pPr>
      <w:r w:rsidRPr="00391400">
        <w:rPr>
          <w:sz w:val="20"/>
          <w:szCs w:val="20"/>
        </w:rPr>
        <w:t>Iluminación adecuada para evitar deslumbramientos y sombras en la pantalla.</w:t>
      </w:r>
    </w:p>
    <w:p w14:paraId="76A74918" w14:textId="77777777" w:rsidR="00391400" w:rsidRPr="00391400" w:rsidRDefault="00391400" w:rsidP="00391400">
      <w:pPr>
        <w:pStyle w:val="Default"/>
        <w:rPr>
          <w:sz w:val="20"/>
          <w:szCs w:val="20"/>
        </w:rPr>
      </w:pPr>
      <w:r w:rsidRPr="00391400">
        <w:rPr>
          <w:sz w:val="20"/>
          <w:szCs w:val="20"/>
        </w:rPr>
        <w:t>Ajustable según las preferencias del usuario.</w:t>
      </w:r>
    </w:p>
    <w:p w14:paraId="0AAC21BF" w14:textId="77777777" w:rsidR="00391400" w:rsidRPr="00391400" w:rsidRDefault="00391400" w:rsidP="00391400">
      <w:pPr>
        <w:pStyle w:val="Default"/>
        <w:rPr>
          <w:sz w:val="20"/>
          <w:szCs w:val="20"/>
        </w:rPr>
      </w:pPr>
      <w:r w:rsidRPr="00391400">
        <w:rPr>
          <w:sz w:val="20"/>
          <w:szCs w:val="20"/>
        </w:rPr>
        <w:t>Almacenamiento:</w:t>
      </w:r>
    </w:p>
    <w:p w14:paraId="089751F7" w14:textId="77777777" w:rsidR="00391400" w:rsidRPr="00391400" w:rsidRDefault="00391400" w:rsidP="00391400">
      <w:pPr>
        <w:pStyle w:val="Default"/>
        <w:rPr>
          <w:sz w:val="20"/>
          <w:szCs w:val="20"/>
        </w:rPr>
      </w:pPr>
    </w:p>
    <w:p w14:paraId="30301F56" w14:textId="77777777" w:rsidR="00391400" w:rsidRPr="00391400" w:rsidRDefault="00391400" w:rsidP="00391400">
      <w:pPr>
        <w:pStyle w:val="Default"/>
        <w:rPr>
          <w:sz w:val="20"/>
          <w:szCs w:val="20"/>
        </w:rPr>
      </w:pPr>
      <w:r w:rsidRPr="00391400">
        <w:rPr>
          <w:sz w:val="20"/>
          <w:szCs w:val="20"/>
        </w:rPr>
        <w:t>Organización eficiente para evitar movimientos repetitivos y esfuerzos innecesarios.</w:t>
      </w:r>
    </w:p>
    <w:p w14:paraId="412EFF55" w14:textId="77777777" w:rsidR="00391400" w:rsidRPr="00391400" w:rsidRDefault="00391400" w:rsidP="00391400">
      <w:pPr>
        <w:pStyle w:val="Default"/>
        <w:rPr>
          <w:sz w:val="20"/>
          <w:szCs w:val="20"/>
        </w:rPr>
      </w:pPr>
      <w:r w:rsidRPr="00391400">
        <w:rPr>
          <w:sz w:val="20"/>
          <w:szCs w:val="20"/>
        </w:rPr>
        <w:t>Elementos esenciales a la altura de fácil alcance.</w:t>
      </w:r>
    </w:p>
    <w:p w14:paraId="43063898" w14:textId="77777777" w:rsidR="00391400" w:rsidRPr="00391400" w:rsidRDefault="00391400" w:rsidP="00391400">
      <w:pPr>
        <w:pStyle w:val="Default"/>
        <w:rPr>
          <w:sz w:val="20"/>
          <w:szCs w:val="20"/>
        </w:rPr>
      </w:pPr>
      <w:r w:rsidRPr="00391400">
        <w:rPr>
          <w:sz w:val="20"/>
          <w:szCs w:val="20"/>
        </w:rPr>
        <w:t>Pausas activas:</w:t>
      </w:r>
    </w:p>
    <w:p w14:paraId="60B5FB74" w14:textId="77777777" w:rsidR="00391400" w:rsidRPr="00391400" w:rsidRDefault="00391400" w:rsidP="00391400">
      <w:pPr>
        <w:pStyle w:val="Default"/>
        <w:rPr>
          <w:sz w:val="20"/>
          <w:szCs w:val="20"/>
        </w:rPr>
      </w:pPr>
    </w:p>
    <w:p w14:paraId="407C81FC" w14:textId="77777777" w:rsidR="00391400" w:rsidRPr="00391400" w:rsidRDefault="00391400" w:rsidP="00391400">
      <w:pPr>
        <w:pStyle w:val="Default"/>
        <w:rPr>
          <w:sz w:val="20"/>
          <w:szCs w:val="20"/>
        </w:rPr>
      </w:pPr>
      <w:r w:rsidRPr="00391400">
        <w:rPr>
          <w:sz w:val="20"/>
          <w:szCs w:val="20"/>
        </w:rPr>
        <w:t>Fomentar la toma de pequeñas pausas activas para estirarse y cambiar de posición.</w:t>
      </w:r>
    </w:p>
    <w:p w14:paraId="03936928" w14:textId="77777777" w:rsidR="00391400" w:rsidRPr="00391400" w:rsidRDefault="00391400" w:rsidP="00391400">
      <w:pPr>
        <w:pStyle w:val="Default"/>
        <w:rPr>
          <w:sz w:val="20"/>
          <w:szCs w:val="20"/>
        </w:rPr>
      </w:pPr>
      <w:r w:rsidRPr="00391400">
        <w:rPr>
          <w:sz w:val="20"/>
          <w:szCs w:val="20"/>
        </w:rPr>
        <w:t>Incluir ejercicios sencillos para mejorar la circulación y reducir la fatiga.</w:t>
      </w:r>
    </w:p>
    <w:p w14:paraId="4935D762" w14:textId="77777777" w:rsidR="00391400" w:rsidRPr="00391400" w:rsidRDefault="00391400" w:rsidP="00391400">
      <w:pPr>
        <w:pStyle w:val="Default"/>
        <w:rPr>
          <w:sz w:val="20"/>
          <w:szCs w:val="20"/>
        </w:rPr>
      </w:pPr>
      <w:r w:rsidRPr="00391400">
        <w:rPr>
          <w:sz w:val="20"/>
          <w:szCs w:val="20"/>
        </w:rPr>
        <w:t>Entrenamiento y sensibilización:</w:t>
      </w:r>
    </w:p>
    <w:p w14:paraId="319498C1" w14:textId="77777777" w:rsidR="00391400" w:rsidRPr="00391400" w:rsidRDefault="00391400" w:rsidP="00391400">
      <w:pPr>
        <w:pStyle w:val="Default"/>
        <w:rPr>
          <w:sz w:val="20"/>
          <w:szCs w:val="20"/>
        </w:rPr>
      </w:pPr>
    </w:p>
    <w:p w14:paraId="2CB4E8E6" w14:textId="77777777" w:rsidR="00391400" w:rsidRPr="00391400" w:rsidRDefault="00391400" w:rsidP="00391400">
      <w:pPr>
        <w:pStyle w:val="Default"/>
        <w:rPr>
          <w:sz w:val="20"/>
          <w:szCs w:val="20"/>
        </w:rPr>
      </w:pPr>
      <w:r w:rsidRPr="00391400">
        <w:rPr>
          <w:sz w:val="20"/>
          <w:szCs w:val="20"/>
        </w:rPr>
        <w:t>Proporcionar capacitación sobre buenas prácticas ergonómicas.</w:t>
      </w:r>
    </w:p>
    <w:p w14:paraId="33578FA7" w14:textId="77777777" w:rsidR="00391400" w:rsidRPr="00391400" w:rsidRDefault="00391400" w:rsidP="00391400">
      <w:pPr>
        <w:pStyle w:val="Default"/>
        <w:rPr>
          <w:sz w:val="20"/>
          <w:szCs w:val="20"/>
        </w:rPr>
      </w:pPr>
      <w:r w:rsidRPr="00391400">
        <w:rPr>
          <w:sz w:val="20"/>
          <w:szCs w:val="20"/>
        </w:rPr>
        <w:t>Crear conciencia sobre la importancia de mantener una postura adecuada.</w:t>
      </w:r>
    </w:p>
    <w:p w14:paraId="412EDA2D" w14:textId="77777777" w:rsidR="00391400" w:rsidRPr="00391400" w:rsidRDefault="00391400" w:rsidP="00391400">
      <w:pPr>
        <w:pStyle w:val="Default"/>
        <w:rPr>
          <w:sz w:val="20"/>
          <w:szCs w:val="20"/>
        </w:rPr>
      </w:pPr>
      <w:r w:rsidRPr="00391400">
        <w:rPr>
          <w:sz w:val="20"/>
          <w:szCs w:val="20"/>
        </w:rPr>
        <w:t>Adaptabilidad:</w:t>
      </w:r>
    </w:p>
    <w:p w14:paraId="3D74C864" w14:textId="77777777" w:rsidR="00391400" w:rsidRPr="00391400" w:rsidRDefault="00391400" w:rsidP="00391400">
      <w:pPr>
        <w:pStyle w:val="Default"/>
        <w:rPr>
          <w:sz w:val="20"/>
          <w:szCs w:val="20"/>
        </w:rPr>
      </w:pPr>
    </w:p>
    <w:p w14:paraId="44386837" w14:textId="77777777" w:rsidR="00391400" w:rsidRPr="00391400" w:rsidRDefault="00391400" w:rsidP="00391400">
      <w:pPr>
        <w:pStyle w:val="Default"/>
        <w:rPr>
          <w:sz w:val="20"/>
          <w:szCs w:val="20"/>
        </w:rPr>
      </w:pPr>
      <w:r w:rsidRPr="00391400">
        <w:rPr>
          <w:sz w:val="20"/>
          <w:szCs w:val="20"/>
        </w:rPr>
        <w:t>Ofrecer opciones ajustables para permitir que los trabajadores adapten su entorno según sus necesidades.</w:t>
      </w:r>
    </w:p>
    <w:p w14:paraId="4302CF30" w14:textId="77777777" w:rsidR="00391400" w:rsidRPr="00391400" w:rsidRDefault="00391400" w:rsidP="00391400">
      <w:pPr>
        <w:pStyle w:val="Default"/>
        <w:rPr>
          <w:sz w:val="20"/>
          <w:szCs w:val="20"/>
        </w:rPr>
      </w:pPr>
      <w:r w:rsidRPr="00391400">
        <w:rPr>
          <w:sz w:val="20"/>
          <w:szCs w:val="20"/>
        </w:rPr>
        <w:t>Accesorios ergonómicos:</w:t>
      </w:r>
    </w:p>
    <w:p w14:paraId="5DD329AB" w14:textId="77777777" w:rsidR="00391400" w:rsidRPr="00391400" w:rsidRDefault="00391400" w:rsidP="00391400">
      <w:pPr>
        <w:pStyle w:val="Default"/>
        <w:rPr>
          <w:sz w:val="20"/>
          <w:szCs w:val="20"/>
        </w:rPr>
      </w:pPr>
    </w:p>
    <w:p w14:paraId="11D8C669" w14:textId="08F27F08" w:rsidR="00391400" w:rsidRDefault="00391400" w:rsidP="00391400">
      <w:pPr>
        <w:pStyle w:val="Default"/>
        <w:rPr>
          <w:sz w:val="20"/>
          <w:szCs w:val="20"/>
        </w:rPr>
      </w:pPr>
      <w:r w:rsidRPr="00391400">
        <w:rPr>
          <w:sz w:val="20"/>
          <w:szCs w:val="20"/>
        </w:rPr>
        <w:t>Considerar el uso de accesorios como reposapiés, almohadillas de muñeca y soportes lumbares según las necesidades individuales.</w:t>
      </w:r>
    </w:p>
    <w:p w14:paraId="517FC33A" w14:textId="77777777" w:rsidR="00391400" w:rsidRDefault="00391400" w:rsidP="00391400">
      <w:pPr>
        <w:pStyle w:val="Default"/>
        <w:rPr>
          <w:sz w:val="20"/>
          <w:szCs w:val="20"/>
        </w:rPr>
      </w:pPr>
    </w:p>
    <w:p w14:paraId="4003E621" w14:textId="77777777" w:rsidR="003F0CDF" w:rsidRDefault="003F0CDF" w:rsidP="00391400">
      <w:pPr>
        <w:pStyle w:val="Default"/>
        <w:rPr>
          <w:sz w:val="20"/>
          <w:szCs w:val="20"/>
        </w:rPr>
      </w:pPr>
    </w:p>
    <w:p w14:paraId="511BFD46" w14:textId="55C91E2A" w:rsidR="003F0CDF" w:rsidRDefault="003F0CDF" w:rsidP="00391400">
      <w:pPr>
        <w:pStyle w:val="Default"/>
        <w:rPr>
          <w:sz w:val="20"/>
          <w:szCs w:val="20"/>
        </w:rPr>
      </w:pPr>
      <w:proofErr w:type="spellStart"/>
      <w:r>
        <w:rPr>
          <w:sz w:val="20"/>
          <w:szCs w:val="20"/>
        </w:rPr>
        <w:t>Ink</w:t>
      </w:r>
      <w:proofErr w:type="spellEnd"/>
    </w:p>
    <w:p w14:paraId="77C5FE7B" w14:textId="77777777" w:rsidR="003F0CDF" w:rsidRDefault="003F0CDF" w:rsidP="00391400">
      <w:pPr>
        <w:pStyle w:val="Default"/>
        <w:rPr>
          <w:sz w:val="20"/>
          <w:szCs w:val="20"/>
        </w:rPr>
      </w:pPr>
    </w:p>
    <w:p w14:paraId="00C28490" w14:textId="5CEDF418" w:rsidR="003F0CDF" w:rsidRDefault="003F0CDF" w:rsidP="00391400">
      <w:pPr>
        <w:pStyle w:val="Default"/>
        <w:rPr>
          <w:sz w:val="20"/>
          <w:szCs w:val="20"/>
        </w:rPr>
      </w:pPr>
      <w:r w:rsidRPr="003F0CDF">
        <w:rPr>
          <w:sz w:val="20"/>
          <w:szCs w:val="20"/>
        </w:rPr>
        <w:t>https://www.hsnstore.com/blog/salud-y-belleza/buenos-habitos/necesidades-nutricionales-del-organismo/</w:t>
      </w:r>
    </w:p>
    <w:sectPr w:rsidR="003F0CDF" w:rsidSect="00750327">
      <w:pgSz w:w="12240" w:h="16340"/>
      <w:pgMar w:top="869" w:right="484" w:bottom="657" w:left="79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82CE7" w14:textId="77777777" w:rsidR="00750327" w:rsidRDefault="00750327" w:rsidP="001D44FA">
      <w:pPr>
        <w:spacing w:after="0" w:line="240" w:lineRule="auto"/>
      </w:pPr>
      <w:r>
        <w:separator/>
      </w:r>
    </w:p>
  </w:endnote>
  <w:endnote w:type="continuationSeparator" w:id="0">
    <w:p w14:paraId="2C23D39D" w14:textId="77777777" w:rsidR="00750327" w:rsidRDefault="00750327" w:rsidP="001D4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5EE10" w14:textId="77777777" w:rsidR="00750327" w:rsidRDefault="00750327" w:rsidP="001D44FA">
      <w:pPr>
        <w:spacing w:after="0" w:line="240" w:lineRule="auto"/>
      </w:pPr>
      <w:r>
        <w:separator/>
      </w:r>
    </w:p>
  </w:footnote>
  <w:footnote w:type="continuationSeparator" w:id="0">
    <w:p w14:paraId="3CD04FF5" w14:textId="77777777" w:rsidR="00750327" w:rsidRDefault="00750327" w:rsidP="001D44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E0DD2"/>
    <w:multiLevelType w:val="multilevel"/>
    <w:tmpl w:val="BA365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78083E"/>
    <w:multiLevelType w:val="multilevel"/>
    <w:tmpl w:val="D1FA0F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CC213D"/>
    <w:multiLevelType w:val="hybridMultilevel"/>
    <w:tmpl w:val="DE6A068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66A45D0C"/>
    <w:multiLevelType w:val="hybridMultilevel"/>
    <w:tmpl w:val="827AE58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625812163">
    <w:abstractNumId w:val="0"/>
  </w:num>
  <w:num w:numId="2" w16cid:durableId="176312199">
    <w:abstractNumId w:val="3"/>
  </w:num>
  <w:num w:numId="3" w16cid:durableId="258805392">
    <w:abstractNumId w:val="1"/>
  </w:num>
  <w:num w:numId="4" w16cid:durableId="17487239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772"/>
    <w:rsid w:val="00012039"/>
    <w:rsid w:val="001738D2"/>
    <w:rsid w:val="001D44FA"/>
    <w:rsid w:val="00211C7F"/>
    <w:rsid w:val="002543BE"/>
    <w:rsid w:val="0032757C"/>
    <w:rsid w:val="00391400"/>
    <w:rsid w:val="003F0CDF"/>
    <w:rsid w:val="004F46C6"/>
    <w:rsid w:val="005632EF"/>
    <w:rsid w:val="006563B8"/>
    <w:rsid w:val="006A3B11"/>
    <w:rsid w:val="006B6F7E"/>
    <w:rsid w:val="006F0BFA"/>
    <w:rsid w:val="00750327"/>
    <w:rsid w:val="007E21A4"/>
    <w:rsid w:val="00975C37"/>
    <w:rsid w:val="0099237E"/>
    <w:rsid w:val="009E24B4"/>
    <w:rsid w:val="00A41759"/>
    <w:rsid w:val="00B71BC3"/>
    <w:rsid w:val="00C50BE6"/>
    <w:rsid w:val="00DB41EE"/>
    <w:rsid w:val="00E23772"/>
    <w:rsid w:val="00E55602"/>
    <w:rsid w:val="00E66C7E"/>
    <w:rsid w:val="00EE1B41"/>
    <w:rsid w:val="00F40656"/>
    <w:rsid w:val="00FD2EFE"/>
    <w:rsid w:val="00FF33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D724F"/>
  <w15:chartTrackingRefBased/>
  <w15:docId w15:val="{5FB93EB4-B5C7-49FF-A997-606C1E441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23772"/>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6B6F7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6B6F7E"/>
    <w:rPr>
      <w:b/>
      <w:bCs/>
    </w:rPr>
  </w:style>
  <w:style w:type="character" w:customStyle="1" w:styleId="katex-mathml">
    <w:name w:val="katex-mathml"/>
    <w:basedOn w:val="Fuentedeprrafopredeter"/>
    <w:rsid w:val="00975C37"/>
  </w:style>
  <w:style w:type="character" w:customStyle="1" w:styleId="mord">
    <w:name w:val="mord"/>
    <w:basedOn w:val="Fuentedeprrafopredeter"/>
    <w:rsid w:val="00975C37"/>
  </w:style>
  <w:style w:type="character" w:customStyle="1" w:styleId="mspace">
    <w:name w:val="mspace"/>
    <w:basedOn w:val="Fuentedeprrafopredeter"/>
    <w:rsid w:val="00975C37"/>
  </w:style>
  <w:style w:type="character" w:customStyle="1" w:styleId="mrel">
    <w:name w:val="mrel"/>
    <w:basedOn w:val="Fuentedeprrafopredeter"/>
    <w:rsid w:val="00975C37"/>
  </w:style>
  <w:style w:type="character" w:customStyle="1" w:styleId="mbin">
    <w:name w:val="mbin"/>
    <w:basedOn w:val="Fuentedeprrafopredeter"/>
    <w:rsid w:val="00975C37"/>
  </w:style>
  <w:style w:type="character" w:customStyle="1" w:styleId="mopen">
    <w:name w:val="mopen"/>
    <w:basedOn w:val="Fuentedeprrafopredeter"/>
    <w:rsid w:val="00975C37"/>
  </w:style>
  <w:style w:type="character" w:customStyle="1" w:styleId="mclose">
    <w:name w:val="mclose"/>
    <w:basedOn w:val="Fuentedeprrafopredeter"/>
    <w:rsid w:val="00975C37"/>
  </w:style>
  <w:style w:type="paragraph" w:styleId="Encabezado">
    <w:name w:val="header"/>
    <w:basedOn w:val="Normal"/>
    <w:link w:val="EncabezadoCar"/>
    <w:uiPriority w:val="99"/>
    <w:unhideWhenUsed/>
    <w:rsid w:val="001D44F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D44FA"/>
  </w:style>
  <w:style w:type="paragraph" w:styleId="Piedepgina">
    <w:name w:val="footer"/>
    <w:basedOn w:val="Normal"/>
    <w:link w:val="PiedepginaCar"/>
    <w:uiPriority w:val="99"/>
    <w:unhideWhenUsed/>
    <w:rsid w:val="001D44F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D4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416672">
      <w:bodyDiv w:val="1"/>
      <w:marLeft w:val="0"/>
      <w:marRight w:val="0"/>
      <w:marTop w:val="0"/>
      <w:marBottom w:val="0"/>
      <w:divBdr>
        <w:top w:val="none" w:sz="0" w:space="0" w:color="auto"/>
        <w:left w:val="none" w:sz="0" w:space="0" w:color="auto"/>
        <w:bottom w:val="none" w:sz="0" w:space="0" w:color="auto"/>
        <w:right w:val="none" w:sz="0" w:space="0" w:color="auto"/>
      </w:divBdr>
    </w:div>
    <w:div w:id="124414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3EEB4-D3DA-4762-86A5-11E180B2E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4</Pages>
  <Words>895</Words>
  <Characters>4924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rzapata</dc:creator>
  <cp:keywords/>
  <dc:description/>
  <cp:lastModifiedBy>Rodney Zapata Palacio</cp:lastModifiedBy>
  <cp:revision>24</cp:revision>
  <dcterms:created xsi:type="dcterms:W3CDTF">2024-01-18T14:23:00Z</dcterms:created>
  <dcterms:modified xsi:type="dcterms:W3CDTF">2024-01-28T20:27:00Z</dcterms:modified>
</cp:coreProperties>
</file>