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61C41" w14:textId="77777777" w:rsidR="002B2FB5" w:rsidRDefault="002B2FB5" w:rsidP="002B2FB5">
      <w:pPr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</w:rPr>
      </w:pPr>
    </w:p>
    <w:p w14:paraId="1586C0AF" w14:textId="77777777" w:rsidR="002B2FB5" w:rsidRDefault="002B2FB5" w:rsidP="002B2FB5">
      <w:pPr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</w:rPr>
      </w:pPr>
    </w:p>
    <w:p w14:paraId="6D9AAF98" w14:textId="77777777" w:rsidR="002B2FB5" w:rsidRDefault="002B2FB5" w:rsidP="002B2FB5">
      <w:pPr>
        <w:autoSpaceDE w:val="0"/>
        <w:autoSpaceDN w:val="0"/>
        <w:adjustRightInd w:val="0"/>
        <w:ind w:right="0"/>
        <w:jc w:val="center"/>
        <w:rPr>
          <w:rFonts w:ascii="Arial" w:eastAsiaTheme="minorHAnsi" w:hAnsi="Arial" w:cs="Arial"/>
          <w:color w:val="000000"/>
          <w:lang w:eastAsia="en-US"/>
        </w:rPr>
      </w:pPr>
    </w:p>
    <w:p w14:paraId="7F3E6BBF" w14:textId="20FC019E" w:rsidR="00AA3758" w:rsidRDefault="00A256DD" w:rsidP="00851EBE">
      <w:pPr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A256DD">
        <w:rPr>
          <w:rFonts w:ascii="Arial" w:eastAsiaTheme="minorHAnsi" w:hAnsi="Arial" w:cs="Arial"/>
          <w:b/>
          <w:bCs/>
          <w:color w:val="000000"/>
          <w:sz w:val="22"/>
          <w:szCs w:val="22"/>
          <w:lang w:eastAsia="en-US"/>
        </w:rPr>
        <w:t>GA9-240201526-AA6-EV01: Documento colaborativo. Solución del caso</w:t>
      </w:r>
    </w:p>
    <w:p w14:paraId="18B86BDC" w14:textId="77777777"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760E98EE" w14:textId="77777777"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290DE3A4" w14:textId="77777777" w:rsidR="00AA3758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14E2C3C0" w14:textId="77777777" w:rsidR="00AA3758" w:rsidRPr="003A15A0" w:rsidRDefault="00AA3758" w:rsidP="002B2FB5">
      <w:pPr>
        <w:jc w:val="center"/>
        <w:rPr>
          <w:rFonts w:ascii="Arial" w:hAnsi="Arial" w:cs="Arial"/>
          <w:sz w:val="22"/>
          <w:szCs w:val="22"/>
        </w:rPr>
      </w:pPr>
    </w:p>
    <w:p w14:paraId="5A7C66ED" w14:textId="77777777" w:rsidR="002B2FB5" w:rsidRPr="003A15A0" w:rsidRDefault="002B2FB5" w:rsidP="002B2FB5">
      <w:pPr>
        <w:jc w:val="center"/>
        <w:rPr>
          <w:rFonts w:ascii="Arial" w:hAnsi="Arial" w:cs="Arial"/>
          <w:sz w:val="22"/>
          <w:szCs w:val="22"/>
        </w:rPr>
      </w:pPr>
    </w:p>
    <w:p w14:paraId="71858B8E" w14:textId="77777777" w:rsidR="002B2FB5" w:rsidRPr="003A15A0" w:rsidRDefault="002B2FB5" w:rsidP="002B2FB5">
      <w:pPr>
        <w:jc w:val="center"/>
        <w:rPr>
          <w:rFonts w:ascii="Arial" w:hAnsi="Arial" w:cs="Arial"/>
          <w:sz w:val="22"/>
          <w:szCs w:val="22"/>
        </w:rPr>
      </w:pPr>
    </w:p>
    <w:p w14:paraId="2B47B149" w14:textId="77777777" w:rsidR="002B2FB5" w:rsidRPr="003A15A0" w:rsidRDefault="000E38B0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por</w:t>
      </w:r>
      <w:r w:rsidR="002B2FB5" w:rsidRPr="003A15A0">
        <w:rPr>
          <w:b/>
          <w:bCs/>
          <w:sz w:val="22"/>
          <w:szCs w:val="22"/>
        </w:rPr>
        <w:t>:</w:t>
      </w:r>
    </w:p>
    <w:p w14:paraId="78690A2B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0B80CDA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Rodney Zapata Palacio</w:t>
      </w:r>
    </w:p>
    <w:p w14:paraId="5FD20380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16DD2C87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E020784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6EE72FF0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626F3FD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0F6AF6AC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1585DC16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a la  instructora:</w:t>
      </w:r>
    </w:p>
    <w:p w14:paraId="4B58E2ED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C067B03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Sonia Yanet Betancourt</w:t>
      </w:r>
    </w:p>
    <w:p w14:paraId="0FA9DE8F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02CBDDD5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6209EB99" w14:textId="77777777" w:rsidR="002B2FB5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1A047C5" w14:textId="77777777" w:rsidR="0095363F" w:rsidRDefault="0095363F" w:rsidP="002B2FB5">
      <w:pPr>
        <w:pStyle w:val="Default"/>
        <w:jc w:val="center"/>
        <w:rPr>
          <w:b/>
          <w:bCs/>
          <w:sz w:val="22"/>
          <w:szCs w:val="22"/>
        </w:rPr>
      </w:pPr>
    </w:p>
    <w:p w14:paraId="6CEE0C5B" w14:textId="77777777" w:rsidR="0095363F" w:rsidRDefault="0095363F" w:rsidP="002B2FB5">
      <w:pPr>
        <w:pStyle w:val="Default"/>
        <w:jc w:val="center"/>
        <w:rPr>
          <w:b/>
          <w:bCs/>
          <w:sz w:val="22"/>
          <w:szCs w:val="22"/>
        </w:rPr>
      </w:pPr>
    </w:p>
    <w:p w14:paraId="035CFD51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16EC274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1268E32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F29D487" w14:textId="77777777" w:rsidR="00AA3758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2CB1A01" w14:textId="77777777" w:rsidR="00AA3758" w:rsidRPr="003A15A0" w:rsidRDefault="00AA3758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4B185D5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596824C1" w14:textId="77777777"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14:paraId="0B56DB01" w14:textId="77777777"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14:paraId="1E1C7581" w14:textId="77777777" w:rsidR="002B2FB5" w:rsidRPr="003A15A0" w:rsidRDefault="002B2FB5" w:rsidP="002B2FB5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14:paraId="44D49BEC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2B6E8035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49393211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14:paraId="32429496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3F4B133D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14:paraId="3E2DCF58" w14:textId="77777777" w:rsidR="002B2FB5" w:rsidRPr="003A15A0" w:rsidRDefault="002B2FB5" w:rsidP="002B2FB5">
      <w:pPr>
        <w:pStyle w:val="Default"/>
        <w:jc w:val="center"/>
        <w:rPr>
          <w:b/>
          <w:bCs/>
          <w:sz w:val="22"/>
          <w:szCs w:val="22"/>
        </w:rPr>
      </w:pPr>
    </w:p>
    <w:p w14:paraId="7DF325CE" w14:textId="47DE1E7A" w:rsidR="007B13F8" w:rsidRDefault="00851EBE" w:rsidP="00851EBE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EE4B46">
        <w:rPr>
          <w:b/>
          <w:bCs/>
          <w:sz w:val="22"/>
          <w:szCs w:val="22"/>
        </w:rPr>
        <w:t>1</w:t>
      </w:r>
      <w:r w:rsidR="002B2FB5" w:rsidRPr="003A15A0">
        <w:rPr>
          <w:b/>
          <w:bCs/>
          <w:sz w:val="22"/>
          <w:szCs w:val="22"/>
        </w:rPr>
        <w:t xml:space="preserve"> de </w:t>
      </w:r>
      <w:r>
        <w:rPr>
          <w:b/>
          <w:bCs/>
          <w:sz w:val="22"/>
          <w:szCs w:val="22"/>
        </w:rPr>
        <w:t>Marzo</w:t>
      </w:r>
      <w:r w:rsidR="002B2FB5" w:rsidRPr="003A15A0">
        <w:rPr>
          <w:b/>
          <w:bCs/>
          <w:sz w:val="22"/>
          <w:szCs w:val="22"/>
        </w:rPr>
        <w:t xml:space="preserve"> del 2024</w:t>
      </w:r>
    </w:p>
    <w:p w14:paraId="2F163863" w14:textId="77777777" w:rsidR="00855A2D" w:rsidRDefault="00855A2D" w:rsidP="00851EBE">
      <w:pPr>
        <w:pStyle w:val="Default"/>
        <w:jc w:val="center"/>
        <w:rPr>
          <w:b/>
          <w:bCs/>
          <w:sz w:val="22"/>
          <w:szCs w:val="22"/>
        </w:rPr>
      </w:pPr>
    </w:p>
    <w:p w14:paraId="33B42CE9" w14:textId="77777777" w:rsidR="00855A2D" w:rsidRDefault="00855A2D" w:rsidP="00851EBE">
      <w:pPr>
        <w:pStyle w:val="Default"/>
        <w:jc w:val="center"/>
        <w:rPr>
          <w:b/>
          <w:bCs/>
          <w:sz w:val="22"/>
          <w:szCs w:val="22"/>
        </w:rPr>
      </w:pPr>
    </w:p>
    <w:p w14:paraId="03A6BC2C" w14:textId="77777777" w:rsidR="00855A2D" w:rsidRDefault="00855A2D" w:rsidP="00851EBE">
      <w:pPr>
        <w:pStyle w:val="Default"/>
        <w:jc w:val="center"/>
        <w:rPr>
          <w:b/>
          <w:bCs/>
          <w:sz w:val="22"/>
          <w:szCs w:val="22"/>
        </w:rPr>
      </w:pPr>
    </w:p>
    <w:p w14:paraId="0BA19CE4" w14:textId="77777777" w:rsidR="00855A2D" w:rsidRDefault="00855A2D" w:rsidP="00851EBE">
      <w:pPr>
        <w:pStyle w:val="Default"/>
        <w:jc w:val="center"/>
        <w:rPr>
          <w:b/>
          <w:bCs/>
          <w:sz w:val="22"/>
          <w:szCs w:val="22"/>
        </w:rPr>
      </w:pPr>
    </w:p>
    <w:p w14:paraId="79549ECC" w14:textId="362FBE82" w:rsidR="00855A2D" w:rsidRDefault="00855A2D" w:rsidP="00855A2D">
      <w:pPr>
        <w:pStyle w:val="Default"/>
        <w:jc w:val="center"/>
        <w:rPr>
          <w:rFonts w:ascii="Arial-BoldMT" w:hAnsi="Arial-BoldMT" w:cs="Arial-BoldMT"/>
          <w:b/>
          <w:bCs/>
          <w:sz w:val="20"/>
          <w:szCs w:val="20"/>
          <w:lang w:val="es-419"/>
        </w:rPr>
      </w:pPr>
      <w:r>
        <w:rPr>
          <w:rFonts w:ascii="Arial-BoldMT" w:hAnsi="Arial-BoldMT" w:cs="Arial-BoldMT"/>
          <w:b/>
          <w:bCs/>
          <w:sz w:val="20"/>
          <w:szCs w:val="20"/>
          <w:lang w:val="es-419"/>
        </w:rPr>
        <w:lastRenderedPageBreak/>
        <w:t>Documento colaborativo. Solución del caso.</w:t>
      </w:r>
    </w:p>
    <w:p w14:paraId="1DCB8724" w14:textId="77777777" w:rsidR="00855A2D" w:rsidRDefault="00855A2D" w:rsidP="00855A2D">
      <w:pPr>
        <w:pStyle w:val="Default"/>
        <w:jc w:val="center"/>
        <w:rPr>
          <w:sz w:val="22"/>
          <w:szCs w:val="22"/>
        </w:rPr>
      </w:pPr>
    </w:p>
    <w:p w14:paraId="11163692" w14:textId="77777777" w:rsidR="00855A2D" w:rsidRDefault="00855A2D" w:rsidP="00855A2D">
      <w:pPr>
        <w:pStyle w:val="Default"/>
        <w:rPr>
          <w:sz w:val="22"/>
          <w:szCs w:val="22"/>
        </w:rPr>
      </w:pPr>
    </w:p>
    <w:p w14:paraId="0B1D01AC" w14:textId="77777777" w:rsidR="00855A2D" w:rsidRP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>Colombia no es el único país que ha vivido y vive en conflicto armado interno. Existen</w:t>
      </w:r>
    </w:p>
    <w:p w14:paraId="72D5D9A8" w14:textId="77777777" w:rsidR="00855A2D" w:rsidRP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  <w:proofErr w:type="gramStart"/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>sociedades</w:t>
      </w:r>
      <w:proofErr w:type="gramEnd"/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 xml:space="preserve"> que han logrado superar sus conflictos y han llevado a cabo procesos de</w:t>
      </w:r>
    </w:p>
    <w:p w14:paraId="110BE863" w14:textId="77777777" w:rsidR="00855A2D" w:rsidRP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  <w:proofErr w:type="gramStart"/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>transición</w:t>
      </w:r>
      <w:proofErr w:type="gramEnd"/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 xml:space="preserve"> exitosos, como la mayoría de las dictaduras de América Latina, especialmente,</w:t>
      </w:r>
    </w:p>
    <w:p w14:paraId="10DED63D" w14:textId="77777777" w:rsidR="00855A2D" w:rsidRP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>Argentina y Chile, o países con conflictos internos muy fuertes como Sudáfrica o</w:t>
      </w:r>
    </w:p>
    <w:p w14:paraId="492DA0F6" w14:textId="67D68325" w:rsid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  <w:r w:rsidRPr="00855A2D">
        <w:rPr>
          <w:rFonts w:ascii="Arial" w:eastAsiaTheme="minorHAnsi" w:hAnsi="Arial" w:cs="Arial"/>
          <w:sz w:val="22"/>
          <w:szCs w:val="22"/>
          <w:lang w:val="es-419" w:eastAsia="en-US"/>
        </w:rPr>
        <w:t>Alemania, de quienes se pueden adquirir las buenas experiencias de los procesos transicionales y evitar al máximo los errores cometidos en ellas.</w:t>
      </w:r>
    </w:p>
    <w:p w14:paraId="71C3423F" w14:textId="77777777" w:rsidR="00EC685A" w:rsidRDefault="00EC685A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</w:p>
    <w:p w14:paraId="35414CB6" w14:textId="4F1AEFA8" w:rsidR="00EC685A" w:rsidRDefault="00EC685A" w:rsidP="00EC685A">
      <w:pPr>
        <w:pStyle w:val="Default"/>
        <w:jc w:val="center"/>
        <w:rPr>
          <w:rFonts w:ascii="Arial-BoldMT" w:hAnsi="Arial-BoldMT" w:cs="Arial-BoldMT"/>
          <w:b/>
          <w:bCs/>
          <w:sz w:val="20"/>
          <w:szCs w:val="20"/>
          <w:lang w:val="es-419"/>
        </w:rPr>
      </w:pPr>
      <w:r>
        <w:rPr>
          <w:rFonts w:ascii="Arial-BoldMT" w:hAnsi="Arial-BoldMT" w:cs="Arial-BoldMT"/>
          <w:b/>
          <w:bCs/>
          <w:sz w:val="20"/>
          <w:szCs w:val="20"/>
          <w:lang w:val="es-419"/>
        </w:rPr>
        <w:t>Solución a las preguntas de reflexión.</w:t>
      </w:r>
    </w:p>
    <w:p w14:paraId="6B08425D" w14:textId="77777777" w:rsidR="00EC685A" w:rsidRDefault="00EC685A" w:rsidP="00EC685A">
      <w:pPr>
        <w:pStyle w:val="Default"/>
        <w:jc w:val="center"/>
        <w:rPr>
          <w:rFonts w:ascii="Arial-BoldMT" w:hAnsi="Arial-BoldMT" w:cs="Arial-BoldMT"/>
          <w:b/>
          <w:bCs/>
          <w:sz w:val="20"/>
          <w:szCs w:val="20"/>
          <w:lang w:val="es-419"/>
        </w:rPr>
      </w:pPr>
    </w:p>
    <w:p w14:paraId="52C84ACC" w14:textId="17AA3F70" w:rsidR="00EC685A" w:rsidRDefault="00EC685A" w:rsidP="00EE4B46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MT" w:hAnsi="ArialMT" w:cs="ArialMT"/>
          <w:b/>
          <w:bCs/>
          <w:sz w:val="20"/>
          <w:szCs w:val="20"/>
          <w:lang w:val="es-419"/>
        </w:rPr>
      </w:pPr>
      <w:r w:rsidRPr="00E72DC7">
        <w:rPr>
          <w:rFonts w:ascii="ArialMT" w:eastAsiaTheme="minorHAnsi" w:hAnsi="ArialMT" w:cs="ArialMT"/>
          <w:b/>
          <w:bCs/>
          <w:sz w:val="20"/>
          <w:szCs w:val="20"/>
          <w:lang w:val="es-419" w:eastAsia="en-US"/>
        </w:rPr>
        <w:t xml:space="preserve">¿De qué manera se fortalece la paz al ser reconocida como un derecho humano? </w:t>
      </w:r>
    </w:p>
    <w:p w14:paraId="24785516" w14:textId="77777777" w:rsidR="00E72DC7" w:rsidRPr="00E72DC7" w:rsidRDefault="00E72DC7" w:rsidP="00EC685A">
      <w:pPr>
        <w:pStyle w:val="Default"/>
        <w:spacing w:line="360" w:lineRule="auto"/>
        <w:rPr>
          <w:rFonts w:ascii="ArialMT" w:hAnsi="ArialMT" w:cs="ArialMT"/>
          <w:b/>
          <w:bCs/>
          <w:sz w:val="20"/>
          <w:szCs w:val="20"/>
          <w:lang w:val="es-419"/>
        </w:rPr>
      </w:pPr>
    </w:p>
    <w:p w14:paraId="34B91947" w14:textId="513BF1D4" w:rsidR="00EC685A" w:rsidRDefault="00EC685A" w:rsidP="00EC685A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  <w:r>
        <w:rPr>
          <w:rFonts w:ascii="ArialMT" w:hAnsi="ArialMT" w:cs="ArialMT"/>
          <w:sz w:val="22"/>
          <w:szCs w:val="22"/>
          <w:lang w:val="es-419"/>
        </w:rPr>
        <w:t>R</w:t>
      </w:r>
      <w:proofErr w:type="gramStart"/>
      <w:r>
        <w:rPr>
          <w:rFonts w:ascii="ArialMT" w:hAnsi="ArialMT" w:cs="ArialMT"/>
          <w:sz w:val="22"/>
          <w:szCs w:val="22"/>
          <w:lang w:val="es-419"/>
        </w:rPr>
        <w:t>:/</w:t>
      </w:r>
      <w:proofErr w:type="gramEnd"/>
      <w:r w:rsidR="00CB478E">
        <w:rPr>
          <w:rFonts w:ascii="ArialMT" w:hAnsi="ArialMT" w:cs="ArialMT"/>
          <w:sz w:val="22"/>
          <w:szCs w:val="22"/>
          <w:lang w:val="es-419"/>
        </w:rPr>
        <w:t xml:space="preserve"> al ser reconocida la paz como un derecho humano, se </w:t>
      </w:r>
      <w:r w:rsidR="00CB478E" w:rsidRPr="00CB478E">
        <w:rPr>
          <w:rFonts w:ascii="ArialMT" w:hAnsi="ArialMT" w:cs="ArialMT"/>
          <w:sz w:val="22"/>
          <w:szCs w:val="22"/>
          <w:lang w:val="es-419"/>
        </w:rPr>
        <w:t>refuerza la responsabilidad de los estados</w:t>
      </w:r>
      <w:r w:rsidR="00CB478E">
        <w:rPr>
          <w:rFonts w:ascii="ArialMT" w:hAnsi="ArialMT" w:cs="ArialMT"/>
          <w:sz w:val="22"/>
          <w:szCs w:val="22"/>
          <w:lang w:val="es-419"/>
        </w:rPr>
        <w:t xml:space="preserve"> y s</w:t>
      </w:r>
      <w:r w:rsidR="00CB478E" w:rsidRPr="00CB478E">
        <w:rPr>
          <w:rFonts w:ascii="ArialMT" w:hAnsi="ArialMT" w:cs="ArialMT"/>
          <w:sz w:val="22"/>
          <w:szCs w:val="22"/>
          <w:lang w:val="es-419"/>
        </w:rPr>
        <w:t xml:space="preserve">e promueve la cooperación internacional </w:t>
      </w:r>
      <w:r w:rsidR="00CB478E">
        <w:rPr>
          <w:rFonts w:ascii="ArialMT" w:hAnsi="ArialMT" w:cs="ArialMT"/>
          <w:sz w:val="22"/>
          <w:szCs w:val="22"/>
          <w:lang w:val="es-419"/>
        </w:rPr>
        <w:t xml:space="preserve">y el acompañamiento en el proceso. También se refuerza </w:t>
      </w:r>
      <w:r w:rsidR="00CB478E" w:rsidRPr="00CB478E">
        <w:rPr>
          <w:rFonts w:ascii="ArialMT" w:hAnsi="ArialMT" w:cs="ArialMT"/>
          <w:sz w:val="22"/>
          <w:szCs w:val="22"/>
          <w:lang w:val="es-419"/>
        </w:rPr>
        <w:t>la importancia del desarme y el control de armamentos. Esto contribuye a reducir la posibilidad de conflictos armados y a limitar el impacto devastador de la guerra en las comunidades.</w:t>
      </w:r>
    </w:p>
    <w:p w14:paraId="3433B2AE" w14:textId="77777777" w:rsidR="00584C65" w:rsidRDefault="00584C65" w:rsidP="00EC685A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</w:p>
    <w:p w14:paraId="67CE3C71" w14:textId="6984CE01" w:rsidR="00EE4B46" w:rsidRDefault="00EE4B46" w:rsidP="00EE4B46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MT" w:hAnsi="ArialMT" w:cs="ArialMT"/>
          <w:b/>
          <w:bCs/>
          <w:sz w:val="20"/>
          <w:szCs w:val="20"/>
          <w:lang w:val="es-419"/>
        </w:rPr>
      </w:pPr>
      <w:r w:rsidRPr="00E72DC7">
        <w:rPr>
          <w:rFonts w:ascii="ArialMT" w:eastAsiaTheme="minorHAnsi" w:hAnsi="ArialMT" w:cs="ArialMT"/>
          <w:b/>
          <w:bCs/>
          <w:sz w:val="20"/>
          <w:szCs w:val="20"/>
          <w:lang w:val="es-419" w:eastAsia="en-US"/>
        </w:rPr>
        <w:t>¿Cómo</w:t>
      </w:r>
      <w:r>
        <w:rPr>
          <w:rFonts w:ascii="ArialMT" w:eastAsiaTheme="minorHAnsi" w:hAnsi="ArialMT" w:cs="ArialMT"/>
          <w:b/>
          <w:bCs/>
          <w:sz w:val="20"/>
          <w:szCs w:val="20"/>
          <w:lang w:eastAsia="en-US"/>
        </w:rPr>
        <w:t xml:space="preserve"> </w:t>
      </w:r>
      <w:r w:rsidRPr="00E72DC7">
        <w:rPr>
          <w:rFonts w:ascii="ArialMT" w:hAnsi="ArialMT" w:cs="ArialMT"/>
          <w:b/>
          <w:bCs/>
          <w:sz w:val="20"/>
          <w:szCs w:val="20"/>
          <w:lang w:val="es-419"/>
        </w:rPr>
        <w:t>crees que puedas aplicar la sesión de hoy en tu vida cotidiana?</w:t>
      </w:r>
    </w:p>
    <w:p w14:paraId="7950623B" w14:textId="77777777" w:rsidR="00EE4B46" w:rsidRDefault="00EE4B46" w:rsidP="00EC685A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</w:p>
    <w:p w14:paraId="1C307651" w14:textId="062204EA" w:rsidR="00584C65" w:rsidRDefault="00584C65" w:rsidP="00EE4B46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  <w:r>
        <w:rPr>
          <w:rFonts w:ascii="ArialMT" w:hAnsi="ArialMT" w:cs="ArialMT"/>
          <w:sz w:val="22"/>
          <w:szCs w:val="22"/>
          <w:lang w:val="es-419"/>
        </w:rPr>
        <w:t>R</w:t>
      </w:r>
      <w:proofErr w:type="gramStart"/>
      <w:r>
        <w:rPr>
          <w:rFonts w:ascii="ArialMT" w:hAnsi="ArialMT" w:cs="ArialMT"/>
          <w:sz w:val="22"/>
          <w:szCs w:val="22"/>
          <w:lang w:val="es-419"/>
        </w:rPr>
        <w:t>:/</w:t>
      </w:r>
      <w:proofErr w:type="gramEnd"/>
      <w:r>
        <w:rPr>
          <w:rFonts w:ascii="ArialMT" w:hAnsi="ArialMT" w:cs="ArialMT"/>
          <w:sz w:val="22"/>
          <w:szCs w:val="22"/>
          <w:lang w:val="es-419"/>
        </w:rPr>
        <w:t xml:space="preserve"> </w:t>
      </w:r>
      <w:r w:rsidR="00EE4B46" w:rsidRPr="00EE4B46">
        <w:rPr>
          <w:rFonts w:ascii="ArialMT" w:hAnsi="ArialMT" w:cs="ArialMT"/>
          <w:sz w:val="22"/>
          <w:szCs w:val="22"/>
          <w:lang w:val="es-419"/>
        </w:rPr>
        <w:t>En situaciones cotidianas de conflicto, ya sea en el trabajo, la familia o la comunidad, se puede abogar por la resolución pacífica. Fomentar el diálogo, la comprensión y la empatía puede ayudar a evitar tensiones innecesarias.</w:t>
      </w:r>
    </w:p>
    <w:p w14:paraId="62233543" w14:textId="77777777" w:rsidR="00EE4B46" w:rsidRDefault="00EE4B46" w:rsidP="00EE4B46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</w:p>
    <w:p w14:paraId="7BE468C6" w14:textId="77777777" w:rsidR="00E72DC7" w:rsidRPr="00E72DC7" w:rsidRDefault="00E72DC7" w:rsidP="00E72DC7">
      <w:pPr>
        <w:pStyle w:val="Default"/>
        <w:spacing w:line="360" w:lineRule="auto"/>
        <w:rPr>
          <w:rFonts w:ascii="Arial-BoldMT" w:hAnsi="Arial-BoldMT" w:cs="Arial-BoldMT"/>
          <w:b/>
          <w:bCs/>
          <w:sz w:val="20"/>
          <w:szCs w:val="20"/>
          <w:lang w:val="es-419"/>
        </w:rPr>
      </w:pPr>
      <w:r w:rsidRPr="00E72DC7">
        <w:rPr>
          <w:rFonts w:ascii="Arial-BoldMT" w:hAnsi="Arial-BoldMT" w:cs="Arial-BoldMT"/>
          <w:b/>
          <w:bCs/>
          <w:sz w:val="20"/>
          <w:szCs w:val="20"/>
          <w:lang w:val="es-419"/>
        </w:rPr>
        <w:t xml:space="preserve">¿Cómo construimos paz, desde dónde, qué valores implica? </w:t>
      </w:r>
      <w:proofErr w:type="gramStart"/>
      <w:r w:rsidRPr="00E72DC7">
        <w:rPr>
          <w:rFonts w:ascii="Arial-BoldMT" w:hAnsi="Arial-BoldMT" w:cs="Arial-BoldMT"/>
          <w:b/>
          <w:bCs/>
          <w:sz w:val="20"/>
          <w:szCs w:val="20"/>
          <w:lang w:val="es-419"/>
        </w:rPr>
        <w:t>¿</w:t>
      </w:r>
      <w:proofErr w:type="gramEnd"/>
      <w:r w:rsidRPr="00E72DC7">
        <w:rPr>
          <w:rFonts w:ascii="Arial-BoldMT" w:hAnsi="Arial-BoldMT" w:cs="Arial-BoldMT"/>
          <w:b/>
          <w:bCs/>
          <w:sz w:val="20"/>
          <w:szCs w:val="20"/>
          <w:lang w:val="es-419"/>
        </w:rPr>
        <w:t>Cuál es nuestra responsabilidad</w:t>
      </w:r>
    </w:p>
    <w:p w14:paraId="1A7961AC" w14:textId="10E38070" w:rsidR="00584C65" w:rsidRDefault="00E72DC7" w:rsidP="00E72DC7">
      <w:pPr>
        <w:pStyle w:val="Default"/>
        <w:spacing w:line="360" w:lineRule="auto"/>
        <w:rPr>
          <w:rFonts w:ascii="Arial-BoldMT" w:hAnsi="Arial-BoldMT" w:cs="Arial-BoldMT"/>
          <w:b/>
          <w:bCs/>
          <w:sz w:val="20"/>
          <w:szCs w:val="20"/>
          <w:lang w:val="es-419"/>
        </w:rPr>
      </w:pPr>
      <w:proofErr w:type="gramStart"/>
      <w:r w:rsidRPr="00E72DC7">
        <w:rPr>
          <w:rFonts w:ascii="Arial-BoldMT" w:hAnsi="Arial-BoldMT" w:cs="Arial-BoldMT"/>
          <w:b/>
          <w:bCs/>
          <w:sz w:val="20"/>
          <w:szCs w:val="20"/>
          <w:lang w:val="es-419"/>
        </w:rPr>
        <w:t>frente</w:t>
      </w:r>
      <w:proofErr w:type="gramEnd"/>
      <w:r w:rsidRPr="00E72DC7">
        <w:rPr>
          <w:rFonts w:ascii="Arial-BoldMT" w:hAnsi="Arial-BoldMT" w:cs="Arial-BoldMT"/>
          <w:b/>
          <w:bCs/>
          <w:sz w:val="20"/>
          <w:szCs w:val="20"/>
          <w:lang w:val="es-419"/>
        </w:rPr>
        <w:t xml:space="preserve"> a esto? </w:t>
      </w:r>
    </w:p>
    <w:p w14:paraId="7F42804F" w14:textId="77777777" w:rsidR="00EC685A" w:rsidRDefault="00EC685A" w:rsidP="00EC685A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</w:p>
    <w:p w14:paraId="5F137555" w14:textId="5BA7E9DE" w:rsidR="00F326FD" w:rsidRDefault="00F326FD" w:rsidP="00F326FD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  <w:r>
        <w:rPr>
          <w:rFonts w:ascii="ArialMT" w:hAnsi="ArialMT" w:cs="ArialMT"/>
          <w:sz w:val="22"/>
          <w:szCs w:val="22"/>
          <w:lang w:val="es-419"/>
        </w:rPr>
        <w:t>R</w:t>
      </w:r>
      <w:proofErr w:type="gramStart"/>
      <w:r>
        <w:rPr>
          <w:rFonts w:ascii="ArialMT" w:hAnsi="ArialMT" w:cs="ArialMT"/>
          <w:sz w:val="22"/>
          <w:szCs w:val="22"/>
          <w:lang w:val="es-419"/>
        </w:rPr>
        <w:t>:/</w:t>
      </w:r>
      <w:proofErr w:type="gramEnd"/>
      <w:r>
        <w:rPr>
          <w:rFonts w:ascii="ArialMT" w:hAnsi="ArialMT" w:cs="ArialMT"/>
          <w:sz w:val="22"/>
          <w:szCs w:val="22"/>
          <w:lang w:val="es-419"/>
        </w:rPr>
        <w:t xml:space="preserve"> Si desde </w:t>
      </w:r>
      <w:r w:rsidR="00EE4B46">
        <w:rPr>
          <w:rFonts w:ascii="ArialMT" w:hAnsi="ArialMT" w:cs="ArialMT"/>
          <w:sz w:val="22"/>
          <w:szCs w:val="22"/>
        </w:rPr>
        <w:t>desde casa</w:t>
      </w:r>
      <w:r>
        <w:rPr>
          <w:rFonts w:ascii="ArialMT" w:hAnsi="ArialMT" w:cs="ArialMT"/>
          <w:sz w:val="22"/>
          <w:szCs w:val="22"/>
          <w:lang w:val="es-419"/>
        </w:rPr>
        <w:t xml:space="preserve">  r</w:t>
      </w:r>
      <w:r w:rsidRPr="00584C65">
        <w:rPr>
          <w:rFonts w:ascii="ArialMT" w:hAnsi="ArialMT" w:cs="ArialMT"/>
          <w:sz w:val="22"/>
          <w:szCs w:val="22"/>
          <w:lang w:val="es-419"/>
        </w:rPr>
        <w:t>econoce</w:t>
      </w:r>
      <w:r>
        <w:rPr>
          <w:rFonts w:ascii="ArialMT" w:hAnsi="ArialMT" w:cs="ArialMT"/>
          <w:sz w:val="22"/>
          <w:szCs w:val="22"/>
          <w:lang w:val="es-419"/>
        </w:rPr>
        <w:t>mos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 la diversidad de opiniones</w:t>
      </w:r>
      <w:r>
        <w:rPr>
          <w:rFonts w:ascii="ArialMT" w:hAnsi="ArialMT" w:cs="ArialMT"/>
          <w:sz w:val="22"/>
          <w:szCs w:val="22"/>
          <w:lang w:val="es-419"/>
        </w:rPr>
        <w:t xml:space="preserve">, de </w:t>
      </w:r>
      <w:r w:rsidRPr="00584C65">
        <w:rPr>
          <w:rFonts w:ascii="ArialMT" w:hAnsi="ArialMT" w:cs="ArialMT"/>
          <w:sz w:val="22"/>
          <w:szCs w:val="22"/>
          <w:lang w:val="es-419"/>
        </w:rPr>
        <w:t>perspectivas y practica</w:t>
      </w:r>
      <w:r>
        <w:rPr>
          <w:rFonts w:ascii="ArialMT" w:hAnsi="ArialMT" w:cs="ArialMT"/>
          <w:sz w:val="22"/>
          <w:szCs w:val="22"/>
          <w:lang w:val="es-419"/>
        </w:rPr>
        <w:t>mos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 la tolerancia,</w:t>
      </w:r>
      <w:r>
        <w:rPr>
          <w:rFonts w:ascii="ArialMT" w:hAnsi="ArialMT" w:cs="ArialMT"/>
          <w:sz w:val="22"/>
          <w:szCs w:val="22"/>
          <w:lang w:val="es-419"/>
        </w:rPr>
        <w:t xml:space="preserve"> entonces </w:t>
      </w:r>
      <w:r w:rsidRPr="00584C65">
        <w:rPr>
          <w:rFonts w:ascii="ArialMT" w:hAnsi="ArialMT" w:cs="ArialMT"/>
          <w:sz w:val="22"/>
          <w:szCs w:val="22"/>
          <w:lang w:val="es-419"/>
        </w:rPr>
        <w:t>contribuiremos</w:t>
      </w:r>
      <w:r>
        <w:rPr>
          <w:rFonts w:ascii="ArialMT" w:hAnsi="ArialMT" w:cs="ArialMT"/>
          <w:sz w:val="22"/>
          <w:szCs w:val="22"/>
          <w:lang w:val="es-419"/>
        </w:rPr>
        <w:t xml:space="preserve"> 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a un ambiente pacífico. </w:t>
      </w:r>
      <w:r>
        <w:rPr>
          <w:rFonts w:ascii="ArialMT" w:hAnsi="ArialMT" w:cs="ArialMT"/>
          <w:sz w:val="22"/>
          <w:szCs w:val="22"/>
          <w:lang w:val="es-419"/>
        </w:rPr>
        <w:t>Debemos a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ceptar y aprender </w:t>
      </w:r>
      <w:r>
        <w:rPr>
          <w:rFonts w:ascii="ArialMT" w:hAnsi="ArialMT" w:cs="ArialMT"/>
          <w:sz w:val="22"/>
          <w:szCs w:val="22"/>
          <w:lang w:val="es-419"/>
        </w:rPr>
        <w:t xml:space="preserve">que </w:t>
      </w:r>
      <w:r w:rsidRPr="00584C65">
        <w:rPr>
          <w:rFonts w:ascii="ArialMT" w:hAnsi="ArialMT" w:cs="ArialMT"/>
          <w:sz w:val="22"/>
          <w:szCs w:val="22"/>
          <w:lang w:val="es-419"/>
        </w:rPr>
        <w:t xml:space="preserve">de las diferencias </w:t>
      </w:r>
      <w:r>
        <w:rPr>
          <w:rFonts w:ascii="ArialMT" w:hAnsi="ArialMT" w:cs="ArialMT"/>
          <w:sz w:val="22"/>
          <w:szCs w:val="22"/>
          <w:lang w:val="es-419"/>
        </w:rPr>
        <w:t xml:space="preserve">se </w:t>
      </w:r>
      <w:r w:rsidRPr="00584C65">
        <w:rPr>
          <w:rFonts w:ascii="ArialMT" w:hAnsi="ArialMT" w:cs="ArialMT"/>
          <w:sz w:val="22"/>
          <w:szCs w:val="22"/>
          <w:lang w:val="es-419"/>
        </w:rPr>
        <w:t>puede fortalecer las relaciones interpersonales y comunitarias.</w:t>
      </w:r>
    </w:p>
    <w:p w14:paraId="02C2F054" w14:textId="77777777" w:rsidR="00A44EF3" w:rsidRDefault="00A44EF3" w:rsidP="00F326FD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</w:p>
    <w:p w14:paraId="7536DB04" w14:textId="77777777" w:rsidR="008B502C" w:rsidRDefault="008B502C" w:rsidP="00F326FD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</w:p>
    <w:p w14:paraId="547D13C0" w14:textId="77777777" w:rsidR="008B502C" w:rsidRDefault="008B502C" w:rsidP="00F326FD">
      <w:pPr>
        <w:pStyle w:val="Default"/>
        <w:spacing w:line="360" w:lineRule="auto"/>
        <w:rPr>
          <w:rFonts w:ascii="ArialMT" w:hAnsi="ArialMT" w:cs="ArialMT"/>
          <w:sz w:val="22"/>
          <w:szCs w:val="22"/>
          <w:lang w:val="es-419"/>
        </w:rPr>
      </w:pPr>
    </w:p>
    <w:p w14:paraId="5AF83120" w14:textId="77777777" w:rsidR="00A44EF3" w:rsidRDefault="00A44EF3" w:rsidP="00A44EF3">
      <w:pPr>
        <w:pStyle w:val="Default"/>
        <w:spacing w:line="360" w:lineRule="auto"/>
        <w:rPr>
          <w:rFonts w:ascii="Arial-BoldMT" w:hAnsi="Arial-BoldMT" w:cs="Arial-BoldMT"/>
          <w:b/>
          <w:bCs/>
          <w:sz w:val="20"/>
          <w:szCs w:val="20"/>
          <w:lang w:val="es-419"/>
        </w:rPr>
      </w:pPr>
      <w:r w:rsidRPr="00E72DC7">
        <w:rPr>
          <w:rFonts w:ascii="Arial-BoldMT" w:hAnsi="Arial-BoldMT" w:cs="Arial-BoldMT"/>
          <w:b/>
          <w:bCs/>
          <w:sz w:val="20"/>
          <w:szCs w:val="20"/>
          <w:lang w:val="es-419"/>
        </w:rPr>
        <w:lastRenderedPageBreak/>
        <w:t>¿Nos corresponde a nosotros hacerlo?</w:t>
      </w:r>
    </w:p>
    <w:p w14:paraId="0B8A7D5E" w14:textId="26CBD854" w:rsidR="00A44EF3" w:rsidRPr="00A44EF3" w:rsidRDefault="008B502C" w:rsidP="00F326FD">
      <w:pPr>
        <w:pStyle w:val="Default"/>
        <w:spacing w:line="360" w:lineRule="auto"/>
        <w:rPr>
          <w:rFonts w:ascii="ArialMT" w:hAnsi="ArialMT" w:cs="ArialMT"/>
          <w:sz w:val="22"/>
          <w:szCs w:val="22"/>
        </w:rPr>
      </w:pPr>
      <w:r>
        <w:rPr>
          <w:rFonts w:ascii="ArialMT" w:hAnsi="ArialMT" w:cs="ArialMT"/>
          <w:sz w:val="22"/>
          <w:szCs w:val="22"/>
        </w:rPr>
        <w:t>R</w:t>
      </w:r>
      <w:proofErr w:type="gramStart"/>
      <w:r>
        <w:rPr>
          <w:rFonts w:ascii="ArialMT" w:hAnsi="ArialMT" w:cs="ArialMT"/>
          <w:sz w:val="22"/>
          <w:szCs w:val="22"/>
        </w:rPr>
        <w:t>:/</w:t>
      </w:r>
      <w:proofErr w:type="gramEnd"/>
      <w:r>
        <w:rPr>
          <w:rFonts w:ascii="ArialMT" w:hAnsi="ArialMT" w:cs="ArialMT"/>
          <w:sz w:val="22"/>
          <w:szCs w:val="22"/>
        </w:rPr>
        <w:t xml:space="preserve"> Claro que si porque </w:t>
      </w:r>
      <w:r w:rsidR="00A44EF3">
        <w:rPr>
          <w:rFonts w:ascii="ArialMT" w:hAnsi="ArialMT" w:cs="ArialMT"/>
          <w:sz w:val="22"/>
          <w:szCs w:val="22"/>
        </w:rPr>
        <w:t xml:space="preserve">todos hacemos parte del proceso, </w:t>
      </w:r>
      <w:r>
        <w:rPr>
          <w:rFonts w:ascii="ArialMT" w:hAnsi="ArialMT" w:cs="ArialMT"/>
          <w:sz w:val="22"/>
          <w:szCs w:val="22"/>
        </w:rPr>
        <w:t xml:space="preserve">ya que </w:t>
      </w:r>
      <w:r w:rsidR="00A44EF3">
        <w:rPr>
          <w:rFonts w:ascii="ArialMT" w:hAnsi="ArialMT" w:cs="ArialMT"/>
          <w:sz w:val="22"/>
          <w:szCs w:val="22"/>
        </w:rPr>
        <w:t xml:space="preserve"> directa o indir</w:t>
      </w:r>
      <w:r>
        <w:rPr>
          <w:rFonts w:ascii="ArialMT" w:hAnsi="ArialMT" w:cs="ArialMT"/>
          <w:sz w:val="22"/>
          <w:szCs w:val="22"/>
        </w:rPr>
        <w:t>ectamente a todos nos afecta.</w:t>
      </w:r>
      <w:r w:rsidR="00A44EF3">
        <w:rPr>
          <w:rFonts w:ascii="ArialMT" w:hAnsi="ArialMT" w:cs="ArialMT"/>
          <w:sz w:val="22"/>
          <w:szCs w:val="22"/>
        </w:rPr>
        <w:t xml:space="preserve"> </w:t>
      </w:r>
      <w:r>
        <w:rPr>
          <w:rFonts w:ascii="ArialMT" w:hAnsi="ArialMT" w:cs="ArialMT"/>
          <w:sz w:val="22"/>
          <w:szCs w:val="22"/>
        </w:rPr>
        <w:t>C</w:t>
      </w:r>
      <w:r w:rsidR="00A44EF3">
        <w:rPr>
          <w:rFonts w:ascii="ArialMT" w:hAnsi="ArialMT" w:cs="ArialMT"/>
          <w:sz w:val="22"/>
          <w:szCs w:val="22"/>
        </w:rPr>
        <w:t xml:space="preserve">ada persona debe aportar su granito de arena, desde su posición y capacidad, promoviendo valores justicia, derechos humanos, colaboración, empatía, armonía, etc. </w:t>
      </w:r>
    </w:p>
    <w:p w14:paraId="5285BE2F" w14:textId="77777777" w:rsidR="00855A2D" w:rsidRDefault="00855A2D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eastAsiaTheme="minorHAnsi" w:hAnsi="Arial" w:cs="Arial"/>
          <w:sz w:val="22"/>
          <w:szCs w:val="22"/>
          <w:lang w:val="es-419" w:eastAsia="en-US"/>
        </w:rPr>
      </w:pPr>
    </w:p>
    <w:p w14:paraId="31D44A4C" w14:textId="7C318DDA" w:rsidR="00855A2D" w:rsidRDefault="00AE6592" w:rsidP="00AE6592">
      <w:pPr>
        <w:pStyle w:val="Default"/>
        <w:spacing w:line="360" w:lineRule="auto"/>
        <w:rPr>
          <w:rFonts w:ascii="Arial-BoldMT" w:hAnsi="Arial-BoldMT" w:cs="Arial-BoldMT"/>
          <w:b/>
          <w:bCs/>
          <w:sz w:val="20"/>
          <w:szCs w:val="20"/>
          <w:lang w:val="es-419"/>
        </w:rPr>
      </w:pPr>
      <w:r w:rsidRPr="00AE6592">
        <w:rPr>
          <w:rFonts w:ascii="Arial-BoldMT" w:hAnsi="Arial-BoldMT" w:cs="Arial-BoldMT"/>
          <w:b/>
          <w:bCs/>
          <w:sz w:val="20"/>
          <w:szCs w:val="20"/>
          <w:lang w:val="es-419"/>
        </w:rPr>
        <w:t>¿Quiénes son los agentes involucrados para hacerlo? Explique su respuesta.</w:t>
      </w:r>
    </w:p>
    <w:p w14:paraId="18DA8361" w14:textId="77777777" w:rsidR="00207D3D" w:rsidRPr="00207D3D" w:rsidRDefault="00AE6592" w:rsidP="00207D3D">
      <w:pPr>
        <w:pStyle w:val="Defaul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R</w:t>
      </w:r>
      <w:proofErr w:type="gramStart"/>
      <w:r>
        <w:rPr>
          <w:bCs/>
          <w:sz w:val="22"/>
          <w:szCs w:val="22"/>
        </w:rPr>
        <w:t>:/</w:t>
      </w:r>
      <w:proofErr w:type="gramEnd"/>
      <w:r>
        <w:rPr>
          <w:bCs/>
          <w:sz w:val="22"/>
          <w:szCs w:val="22"/>
        </w:rPr>
        <w:t xml:space="preserve"> </w:t>
      </w:r>
      <w:r w:rsidR="00207D3D">
        <w:rPr>
          <w:bCs/>
          <w:sz w:val="22"/>
          <w:szCs w:val="22"/>
        </w:rPr>
        <w:t xml:space="preserve">los agentes involucrado en el conflicto serian : </w:t>
      </w:r>
    </w:p>
    <w:p w14:paraId="0CBCD2BD" w14:textId="37E4487A" w:rsidR="00AE6592" w:rsidRDefault="00207D3D" w:rsidP="00207D3D">
      <w:pPr>
        <w:pStyle w:val="Default"/>
        <w:spacing w:line="360" w:lineRule="auto"/>
        <w:rPr>
          <w:bCs/>
          <w:sz w:val="22"/>
          <w:szCs w:val="22"/>
        </w:rPr>
      </w:pPr>
      <w:r w:rsidRPr="00207D3D">
        <w:rPr>
          <w:bCs/>
          <w:sz w:val="22"/>
          <w:szCs w:val="22"/>
        </w:rPr>
        <w:t>El gobierno</w:t>
      </w:r>
      <w:r>
        <w:rPr>
          <w:bCs/>
          <w:sz w:val="22"/>
          <w:szCs w:val="22"/>
        </w:rPr>
        <w:t xml:space="preserve">, los grupos al margen de la ley (guerrilleros, paramilitares, narcotraficantes), las organizaciones internacionales que actúan como mediadores, las víctimas del conflicto armado, las fuerzas militares, </w:t>
      </w:r>
      <w:r w:rsidR="0096174D">
        <w:rPr>
          <w:bCs/>
          <w:sz w:val="22"/>
          <w:szCs w:val="22"/>
        </w:rPr>
        <w:t>y la sociedad en general.</w:t>
      </w:r>
    </w:p>
    <w:p w14:paraId="02454E94" w14:textId="67E3543A" w:rsidR="0096174D" w:rsidRDefault="00E71D91" w:rsidP="00207D3D">
      <w:pPr>
        <w:pStyle w:val="Default"/>
        <w:spacing w:line="36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Todos </w:t>
      </w:r>
      <w:r w:rsidR="00D85B46">
        <w:rPr>
          <w:bCs/>
          <w:sz w:val="22"/>
          <w:szCs w:val="22"/>
        </w:rPr>
        <w:t>somos</w:t>
      </w:r>
      <w:r>
        <w:rPr>
          <w:bCs/>
          <w:sz w:val="22"/>
          <w:szCs w:val="22"/>
        </w:rPr>
        <w:t xml:space="preserve"> miembros de la sociedad </w:t>
      </w:r>
      <w:r w:rsidR="00D85B46">
        <w:rPr>
          <w:bCs/>
          <w:sz w:val="22"/>
          <w:szCs w:val="22"/>
        </w:rPr>
        <w:t xml:space="preserve"> y </w:t>
      </w:r>
      <w:r>
        <w:rPr>
          <w:bCs/>
          <w:sz w:val="22"/>
          <w:szCs w:val="22"/>
        </w:rPr>
        <w:t xml:space="preserve">hacemos  parte del proceso de una u otra forma, directa o indirectamente y debemos fomentar la participación, tolerancia, tratando de construir una sociedad más </w:t>
      </w:r>
      <w:r w:rsidR="00D85B46">
        <w:rPr>
          <w:bCs/>
          <w:sz w:val="22"/>
          <w:szCs w:val="22"/>
        </w:rPr>
        <w:t>pacífica en todos los sentidos.</w:t>
      </w:r>
    </w:p>
    <w:p w14:paraId="7284B366" w14:textId="77777777" w:rsidR="00D85B46" w:rsidRDefault="00D85B46" w:rsidP="00207D3D">
      <w:pPr>
        <w:pStyle w:val="Default"/>
        <w:spacing w:line="360" w:lineRule="auto"/>
        <w:rPr>
          <w:bCs/>
          <w:sz w:val="22"/>
          <w:szCs w:val="22"/>
        </w:rPr>
      </w:pPr>
    </w:p>
    <w:p w14:paraId="17231ECC" w14:textId="77777777" w:rsidR="00D85B46" w:rsidRPr="00AE6592" w:rsidRDefault="00D85B46" w:rsidP="00207D3D">
      <w:pPr>
        <w:pStyle w:val="Default"/>
        <w:spacing w:line="360" w:lineRule="auto"/>
        <w:rPr>
          <w:bCs/>
          <w:sz w:val="22"/>
          <w:szCs w:val="22"/>
        </w:rPr>
      </w:pPr>
      <w:bookmarkStart w:id="0" w:name="_GoBack"/>
      <w:bookmarkEnd w:id="0"/>
    </w:p>
    <w:p w14:paraId="141BE214" w14:textId="77777777" w:rsidR="00AE6592" w:rsidRPr="00AE6592" w:rsidRDefault="00AE6592" w:rsidP="00855A2D">
      <w:pPr>
        <w:tabs>
          <w:tab w:val="clear" w:pos="720"/>
          <w:tab w:val="clear" w:pos="5760"/>
        </w:tabs>
        <w:autoSpaceDE w:val="0"/>
        <w:autoSpaceDN w:val="0"/>
        <w:adjustRightInd w:val="0"/>
        <w:spacing w:line="360" w:lineRule="auto"/>
        <w:ind w:right="0"/>
        <w:rPr>
          <w:rFonts w:ascii="Arial" w:hAnsi="Arial" w:cs="Arial"/>
          <w:sz w:val="22"/>
          <w:szCs w:val="22"/>
          <w:lang w:val="es-419"/>
        </w:rPr>
      </w:pPr>
    </w:p>
    <w:sectPr w:rsidR="00AE6592" w:rsidRPr="00AE6592" w:rsidSect="00184C1F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B5"/>
    <w:rsid w:val="00017846"/>
    <w:rsid w:val="00020E51"/>
    <w:rsid w:val="000514D1"/>
    <w:rsid w:val="00061E77"/>
    <w:rsid w:val="00064F70"/>
    <w:rsid w:val="000C2F2E"/>
    <w:rsid w:val="000E38B0"/>
    <w:rsid w:val="001326FC"/>
    <w:rsid w:val="00137E03"/>
    <w:rsid w:val="00154F3E"/>
    <w:rsid w:val="00184C1F"/>
    <w:rsid w:val="00192CFD"/>
    <w:rsid w:val="00197ADD"/>
    <w:rsid w:val="001B7939"/>
    <w:rsid w:val="001C438D"/>
    <w:rsid w:val="001E1293"/>
    <w:rsid w:val="00207D3D"/>
    <w:rsid w:val="00211C7F"/>
    <w:rsid w:val="00223D8C"/>
    <w:rsid w:val="00257182"/>
    <w:rsid w:val="00266E00"/>
    <w:rsid w:val="002B2FB5"/>
    <w:rsid w:val="002C0F3B"/>
    <w:rsid w:val="002C1895"/>
    <w:rsid w:val="00390D67"/>
    <w:rsid w:val="003A15A0"/>
    <w:rsid w:val="003E0919"/>
    <w:rsid w:val="003E6223"/>
    <w:rsid w:val="00424D6D"/>
    <w:rsid w:val="004252E5"/>
    <w:rsid w:val="00451880"/>
    <w:rsid w:val="00464745"/>
    <w:rsid w:val="004E331A"/>
    <w:rsid w:val="004F2254"/>
    <w:rsid w:val="004F46C6"/>
    <w:rsid w:val="004F74F4"/>
    <w:rsid w:val="00534FEF"/>
    <w:rsid w:val="005560E0"/>
    <w:rsid w:val="00562E06"/>
    <w:rsid w:val="00566558"/>
    <w:rsid w:val="00584C65"/>
    <w:rsid w:val="005D7BA7"/>
    <w:rsid w:val="005F7FFC"/>
    <w:rsid w:val="0060568A"/>
    <w:rsid w:val="006171CC"/>
    <w:rsid w:val="006173AD"/>
    <w:rsid w:val="00621080"/>
    <w:rsid w:val="006311F8"/>
    <w:rsid w:val="00631A11"/>
    <w:rsid w:val="00661190"/>
    <w:rsid w:val="006649B9"/>
    <w:rsid w:val="0069164B"/>
    <w:rsid w:val="00693A9F"/>
    <w:rsid w:val="00695A9B"/>
    <w:rsid w:val="006E64D7"/>
    <w:rsid w:val="006F7B7C"/>
    <w:rsid w:val="007B13F8"/>
    <w:rsid w:val="007D21EF"/>
    <w:rsid w:val="00822A1D"/>
    <w:rsid w:val="00837447"/>
    <w:rsid w:val="00850907"/>
    <w:rsid w:val="00851EBE"/>
    <w:rsid w:val="00853A32"/>
    <w:rsid w:val="00855A2D"/>
    <w:rsid w:val="0088225A"/>
    <w:rsid w:val="008B502C"/>
    <w:rsid w:val="008C5BD9"/>
    <w:rsid w:val="008E281A"/>
    <w:rsid w:val="00907184"/>
    <w:rsid w:val="00911360"/>
    <w:rsid w:val="00932A75"/>
    <w:rsid w:val="009477E5"/>
    <w:rsid w:val="0095363F"/>
    <w:rsid w:val="0096174D"/>
    <w:rsid w:val="009B1844"/>
    <w:rsid w:val="009B5C65"/>
    <w:rsid w:val="009C0506"/>
    <w:rsid w:val="00A256DD"/>
    <w:rsid w:val="00A41759"/>
    <w:rsid w:val="00A44EF3"/>
    <w:rsid w:val="00A54AED"/>
    <w:rsid w:val="00A95C35"/>
    <w:rsid w:val="00AA3758"/>
    <w:rsid w:val="00AC387F"/>
    <w:rsid w:val="00AE6592"/>
    <w:rsid w:val="00AE7909"/>
    <w:rsid w:val="00B359BA"/>
    <w:rsid w:val="00B36F31"/>
    <w:rsid w:val="00BA49FA"/>
    <w:rsid w:val="00BB4F6D"/>
    <w:rsid w:val="00BC5A4A"/>
    <w:rsid w:val="00BD4678"/>
    <w:rsid w:val="00C4423E"/>
    <w:rsid w:val="00C44E72"/>
    <w:rsid w:val="00C50BE6"/>
    <w:rsid w:val="00C66FED"/>
    <w:rsid w:val="00C67218"/>
    <w:rsid w:val="00CA40EB"/>
    <w:rsid w:val="00CB478E"/>
    <w:rsid w:val="00CC47A8"/>
    <w:rsid w:val="00CD1253"/>
    <w:rsid w:val="00CF1D76"/>
    <w:rsid w:val="00D03FD8"/>
    <w:rsid w:val="00D16635"/>
    <w:rsid w:val="00D303AC"/>
    <w:rsid w:val="00D415C6"/>
    <w:rsid w:val="00D42E96"/>
    <w:rsid w:val="00D46EEE"/>
    <w:rsid w:val="00D85B46"/>
    <w:rsid w:val="00DC24DB"/>
    <w:rsid w:val="00DF522F"/>
    <w:rsid w:val="00E10CF9"/>
    <w:rsid w:val="00E171B2"/>
    <w:rsid w:val="00E20FBE"/>
    <w:rsid w:val="00E71D91"/>
    <w:rsid w:val="00E72DC7"/>
    <w:rsid w:val="00E96DF9"/>
    <w:rsid w:val="00EA5264"/>
    <w:rsid w:val="00EA58DD"/>
    <w:rsid w:val="00EB6E5C"/>
    <w:rsid w:val="00EB7869"/>
    <w:rsid w:val="00EC4D12"/>
    <w:rsid w:val="00EC685A"/>
    <w:rsid w:val="00EE4B46"/>
    <w:rsid w:val="00EE5656"/>
    <w:rsid w:val="00F14E3E"/>
    <w:rsid w:val="00F326FD"/>
    <w:rsid w:val="00F43A05"/>
    <w:rsid w:val="00F47669"/>
    <w:rsid w:val="00F76DA2"/>
    <w:rsid w:val="00F90DE8"/>
    <w:rsid w:val="00FA3DB5"/>
    <w:rsid w:val="00F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E925"/>
  <w15:chartTrackingRefBased/>
  <w15:docId w15:val="{07686B04-A784-4A67-B59D-DA99114C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FB5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B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1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80C6A-26A3-4BA4-A25C-7D49EBA6D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12</cp:revision>
  <cp:lastPrinted>2024-02-28T22:06:00Z</cp:lastPrinted>
  <dcterms:created xsi:type="dcterms:W3CDTF">2024-03-10T13:38:00Z</dcterms:created>
  <dcterms:modified xsi:type="dcterms:W3CDTF">2024-03-11T13:33:00Z</dcterms:modified>
</cp:coreProperties>
</file>