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71BE4" w14:textId="0A416EBD" w:rsidR="00305BD8" w:rsidRDefault="00AA0381" w:rsidP="00AA0381">
      <w:pPr>
        <w:jc w:val="center"/>
        <w:rPr>
          <w:b/>
          <w:bCs/>
          <w:sz w:val="28"/>
          <w:szCs w:val="28"/>
          <w:u w:val="single"/>
          <w:lang w:val="en-US"/>
        </w:rPr>
      </w:pPr>
      <w:r>
        <w:rPr>
          <w:b/>
          <w:bCs/>
          <w:sz w:val="28"/>
          <w:szCs w:val="28"/>
          <w:u w:val="single"/>
          <w:lang w:val="en-US"/>
        </w:rPr>
        <w:t>IML – Hackathon</w:t>
      </w:r>
    </w:p>
    <w:p w14:paraId="6F94ACDE" w14:textId="67613B21" w:rsidR="00AA0381" w:rsidRDefault="00AA0381" w:rsidP="00AA0381">
      <w:pPr>
        <w:jc w:val="center"/>
        <w:rPr>
          <w:b/>
          <w:bCs/>
          <w:sz w:val="28"/>
          <w:szCs w:val="28"/>
          <w:lang w:val="en-US"/>
        </w:rPr>
      </w:pPr>
      <w:r>
        <w:rPr>
          <w:b/>
          <w:bCs/>
          <w:sz w:val="28"/>
          <w:szCs w:val="28"/>
          <w:lang w:val="en-US"/>
        </w:rPr>
        <w:t>Part 3</w:t>
      </w:r>
    </w:p>
    <w:p w14:paraId="12CD4D97" w14:textId="2092B08B" w:rsidR="00AA0381" w:rsidRDefault="00E41D7F" w:rsidP="00E41D7F">
      <w:pPr>
        <w:pStyle w:val="ListParagraph"/>
        <w:numPr>
          <w:ilvl w:val="0"/>
          <w:numId w:val="2"/>
        </w:numPr>
        <w:rPr>
          <w:sz w:val="24"/>
          <w:szCs w:val="24"/>
          <w:lang w:val="en-US"/>
        </w:rPr>
      </w:pPr>
      <w:r>
        <w:rPr>
          <w:sz w:val="24"/>
          <w:szCs w:val="24"/>
          <w:lang w:val="en-US"/>
        </w:rPr>
        <w:t xml:space="preserve">We created a 3D PCA graph, where each </w:t>
      </w:r>
      <w:proofErr w:type="gramStart"/>
      <w:r>
        <w:rPr>
          <w:sz w:val="24"/>
          <w:szCs w:val="24"/>
          <w:lang w:val="en-US"/>
        </w:rPr>
        <w:t>dot  has</w:t>
      </w:r>
      <w:proofErr w:type="gramEnd"/>
      <w:r>
        <w:rPr>
          <w:sz w:val="24"/>
          <w:szCs w:val="24"/>
          <w:lang w:val="en-US"/>
        </w:rPr>
        <w:t xml:space="preserve"> a size proportional to the size of the tumor, and colored according to the existence of metastases</w:t>
      </w:r>
      <w:r w:rsidR="00BC5958">
        <w:rPr>
          <w:sz w:val="24"/>
          <w:szCs w:val="24"/>
          <w:lang w:val="en-US"/>
        </w:rPr>
        <w:t xml:space="preserve"> (a base size was added so points representing samples without tumors are still visible).</w:t>
      </w:r>
    </w:p>
    <w:p w14:paraId="2B4BAF6C" w14:textId="77777777" w:rsidR="009F627C" w:rsidRDefault="009F627C" w:rsidP="00E41D7F">
      <w:pPr>
        <w:pStyle w:val="ListParagraph"/>
        <w:numPr>
          <w:ilvl w:val="0"/>
          <w:numId w:val="2"/>
        </w:numPr>
        <w:rPr>
          <w:sz w:val="24"/>
          <w:szCs w:val="24"/>
          <w:lang w:val="en-US"/>
        </w:rPr>
      </w:pPr>
    </w:p>
    <w:p w14:paraId="477F52CC" w14:textId="21530012" w:rsidR="00E41D7F" w:rsidRDefault="00E41D7F" w:rsidP="00E41D7F">
      <w:pPr>
        <w:pStyle w:val="ListParagraph"/>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6F078867" wp14:editId="08368770">
                <wp:simplePos x="0" y="0"/>
                <wp:positionH relativeFrom="column">
                  <wp:posOffset>1666240</wp:posOffset>
                </wp:positionH>
                <wp:positionV relativeFrom="paragraph">
                  <wp:posOffset>2228850</wp:posOffset>
                </wp:positionV>
                <wp:extent cx="826768" cy="283881"/>
                <wp:effectExtent l="19050" t="19050" r="12065" b="20955"/>
                <wp:wrapNone/>
                <wp:docPr id="1571078498" name="Oval 1"/>
                <wp:cNvGraphicFramePr/>
                <a:graphic xmlns:a="http://schemas.openxmlformats.org/drawingml/2006/main">
                  <a:graphicData uri="http://schemas.microsoft.com/office/word/2010/wordprocessingShape">
                    <wps:wsp>
                      <wps:cNvSpPr/>
                      <wps:spPr>
                        <a:xfrm rot="164668">
                          <a:off x="0" y="0"/>
                          <a:ext cx="826768" cy="283881"/>
                        </a:xfrm>
                        <a:prstGeom prst="ellipse">
                          <a:avLst/>
                        </a:prstGeom>
                        <a:noFill/>
                        <a:ln w="190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CA8B4" id="Oval 1" o:spid="_x0000_s1026" style="position:absolute;margin-left:131.2pt;margin-top:175.5pt;width:65.1pt;height:22.35pt;rotation:17986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" filled="f" strokecolor="#e00" strokeweight="1.5pt">
                <v:stroke joinstyle="miter"/>
              </v:oval>
            </w:pict>
          </mc:Fallback>
        </mc:AlternateContent>
      </w:r>
      <w:r w:rsidRPr="00E41D7F">
        <w:rPr>
          <w:sz w:val="24"/>
          <w:szCs w:val="24"/>
          <w:lang w:val="en-US"/>
        </w:rPr>
        <w:drawing>
          <wp:inline distT="0" distB="0" distL="0" distR="0" wp14:anchorId="2E15FB55" wp14:editId="293D6B30">
            <wp:extent cx="5731510" cy="4859655"/>
            <wp:effectExtent l="0" t="0" r="2540" b="0"/>
            <wp:docPr id="178995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6547" name=""/>
                    <pic:cNvPicPr/>
                  </pic:nvPicPr>
                  <pic:blipFill>
                    <a:blip r:embed="rId5"/>
                    <a:stretch>
                      <a:fillRect/>
                    </a:stretch>
                  </pic:blipFill>
                  <pic:spPr>
                    <a:xfrm>
                      <a:off x="0" y="0"/>
                      <a:ext cx="5731510" cy="4859655"/>
                    </a:xfrm>
                    <a:prstGeom prst="rect">
                      <a:avLst/>
                    </a:prstGeom>
                  </pic:spPr>
                </pic:pic>
              </a:graphicData>
            </a:graphic>
          </wp:inline>
        </w:drawing>
      </w:r>
    </w:p>
    <w:p w14:paraId="75B89FD0" w14:textId="77777777" w:rsidR="00E41D7F" w:rsidRDefault="00E41D7F" w:rsidP="00E41D7F">
      <w:pPr>
        <w:pStyle w:val="ListParagraph"/>
        <w:rPr>
          <w:sz w:val="24"/>
          <w:szCs w:val="24"/>
          <w:lang w:val="en-US"/>
        </w:rPr>
      </w:pPr>
    </w:p>
    <w:p w14:paraId="41841540" w14:textId="4F77EAAD" w:rsidR="00E41D7F" w:rsidRDefault="00E41D7F" w:rsidP="00E41D7F">
      <w:pPr>
        <w:pStyle w:val="ListParagraph"/>
        <w:rPr>
          <w:sz w:val="24"/>
          <w:szCs w:val="24"/>
          <w:lang w:val="en-US"/>
        </w:rPr>
      </w:pPr>
      <w:r>
        <w:rPr>
          <w:sz w:val="24"/>
          <w:szCs w:val="24"/>
          <w:lang w:val="en-US"/>
        </w:rPr>
        <w:t>As we can notice in the graph, there are a number of samples that are</w:t>
      </w:r>
      <w:r w:rsidR="00BC5958">
        <w:rPr>
          <w:sz w:val="24"/>
          <w:szCs w:val="24"/>
          <w:lang w:val="en-US"/>
        </w:rPr>
        <w:t xml:space="preserve"> relatively</w:t>
      </w:r>
      <w:r>
        <w:rPr>
          <w:sz w:val="24"/>
          <w:szCs w:val="24"/>
          <w:lang w:val="en-US"/>
        </w:rPr>
        <w:t xml:space="preserve"> large and light blue – They represent samples with large tumor size and m</w:t>
      </w:r>
      <w:r w:rsidR="00BC5958">
        <w:rPr>
          <w:sz w:val="24"/>
          <w:szCs w:val="24"/>
          <w:lang w:val="en-US"/>
        </w:rPr>
        <w:t>e</w:t>
      </w:r>
      <w:r>
        <w:rPr>
          <w:sz w:val="24"/>
          <w:szCs w:val="24"/>
          <w:lang w:val="en-US"/>
        </w:rPr>
        <w:t>t</w:t>
      </w:r>
      <w:r w:rsidR="00BC5958">
        <w:rPr>
          <w:sz w:val="24"/>
          <w:szCs w:val="24"/>
          <w:lang w:val="en-US"/>
        </w:rPr>
        <w:t>a</w:t>
      </w:r>
      <w:r>
        <w:rPr>
          <w:sz w:val="24"/>
          <w:szCs w:val="24"/>
          <w:lang w:val="en-US"/>
        </w:rPr>
        <w:t xml:space="preserve">stases. They are in close proximity, and located in the negative side relative to the PC2 component, and relatively centered around the other </w:t>
      </w:r>
      <w:proofErr w:type="gramStart"/>
      <w:r>
        <w:rPr>
          <w:sz w:val="24"/>
          <w:szCs w:val="24"/>
          <w:lang w:val="en-US"/>
        </w:rPr>
        <w:t>axis’s</w:t>
      </w:r>
      <w:proofErr w:type="gramEnd"/>
      <w:r>
        <w:rPr>
          <w:sz w:val="24"/>
          <w:szCs w:val="24"/>
          <w:lang w:val="en-US"/>
        </w:rPr>
        <w:t xml:space="preserve">. </w:t>
      </w:r>
    </w:p>
    <w:p w14:paraId="30F48098" w14:textId="4A749DB9" w:rsidR="00E41D7F" w:rsidRDefault="00E41D7F" w:rsidP="00E41D7F">
      <w:pPr>
        <w:pStyle w:val="ListParagraph"/>
        <w:rPr>
          <w:sz w:val="24"/>
          <w:szCs w:val="24"/>
          <w:lang w:val="en-US"/>
        </w:rPr>
      </w:pPr>
      <w:r>
        <w:rPr>
          <w:sz w:val="24"/>
          <w:szCs w:val="24"/>
          <w:lang w:val="en-US"/>
        </w:rPr>
        <w:t xml:space="preserve">From Analyzing the entries of the PC2 vector, we noticed the largest values are matching to features “Surgery Sum” and “PR sensitivity”. A low sensitivity to PR doesn’t allow the treatment with </w:t>
      </w:r>
      <w:r w:rsidR="00A13C15">
        <w:rPr>
          <w:sz w:val="24"/>
          <w:szCs w:val="24"/>
          <w:lang w:val="en-US"/>
        </w:rPr>
        <w:t xml:space="preserve">progesterone hormone. </w:t>
      </w:r>
      <w:r w:rsidR="00BC5958">
        <w:rPr>
          <w:sz w:val="24"/>
          <w:szCs w:val="24"/>
          <w:lang w:val="en-US"/>
        </w:rPr>
        <w:t>Additionally</w:t>
      </w:r>
      <w:r w:rsidR="00A13C15">
        <w:rPr>
          <w:sz w:val="24"/>
          <w:szCs w:val="24"/>
          <w:lang w:val="en-US"/>
        </w:rPr>
        <w:t>, low “Surgery Sum” suggests the patient had low number of surgeries. Both factors might contribute to the increase of tumor size, and of m</w:t>
      </w:r>
      <w:r w:rsidR="00BC5958">
        <w:rPr>
          <w:sz w:val="24"/>
          <w:szCs w:val="24"/>
          <w:lang w:val="en-US"/>
        </w:rPr>
        <w:t>e</w:t>
      </w:r>
      <w:r w:rsidR="00A13C15">
        <w:rPr>
          <w:sz w:val="24"/>
          <w:szCs w:val="24"/>
          <w:lang w:val="en-US"/>
        </w:rPr>
        <w:t>t</w:t>
      </w:r>
      <w:r w:rsidR="00BC5958">
        <w:rPr>
          <w:sz w:val="24"/>
          <w:szCs w:val="24"/>
          <w:lang w:val="en-US"/>
        </w:rPr>
        <w:t>a</w:t>
      </w:r>
      <w:r w:rsidR="00A13C15">
        <w:rPr>
          <w:sz w:val="24"/>
          <w:szCs w:val="24"/>
          <w:lang w:val="en-US"/>
        </w:rPr>
        <w:t>stases.</w:t>
      </w:r>
    </w:p>
    <w:p w14:paraId="30D10D1F" w14:textId="0013F77D" w:rsidR="00BC5958" w:rsidRDefault="00BC5958" w:rsidP="00BC5958">
      <w:pPr>
        <w:pStyle w:val="ListParagraph"/>
        <w:numPr>
          <w:ilvl w:val="0"/>
          <w:numId w:val="2"/>
        </w:numPr>
        <w:rPr>
          <w:sz w:val="24"/>
          <w:szCs w:val="24"/>
          <w:lang w:val="en-US"/>
        </w:rPr>
      </w:pPr>
      <w:r>
        <w:rPr>
          <w:sz w:val="24"/>
          <w:szCs w:val="24"/>
          <w:lang w:val="en-US"/>
        </w:rPr>
        <w:t xml:space="preserve">We created the same PCA graph, while coloring dots according to a k=6 </w:t>
      </w:r>
      <w:proofErr w:type="spellStart"/>
      <w:r>
        <w:rPr>
          <w:sz w:val="24"/>
          <w:szCs w:val="24"/>
          <w:lang w:val="en-US"/>
        </w:rPr>
        <w:t>KMeans</w:t>
      </w:r>
      <w:proofErr w:type="spellEnd"/>
      <w:r>
        <w:rPr>
          <w:sz w:val="24"/>
          <w:szCs w:val="24"/>
          <w:lang w:val="en-US"/>
        </w:rPr>
        <w:t xml:space="preserve"> clustering:</w:t>
      </w:r>
    </w:p>
    <w:p w14:paraId="36DBB0CB" w14:textId="18C821C0" w:rsidR="00BC5958" w:rsidRPr="00BC5958" w:rsidRDefault="00BC5958" w:rsidP="00BC5958">
      <w:pPr>
        <w:pStyle w:val="ListParagraph"/>
        <w:rPr>
          <w:sz w:val="24"/>
          <w:szCs w:val="24"/>
          <w:lang w:val="en-US"/>
        </w:rPr>
      </w:pPr>
      <w:r w:rsidRPr="00BC5958">
        <w:rPr>
          <w:sz w:val="24"/>
          <w:szCs w:val="24"/>
          <w:lang w:val="en-US"/>
        </w:rPr>
        <w:lastRenderedPageBreak/>
        <w:drawing>
          <wp:inline distT="0" distB="0" distL="0" distR="0" wp14:anchorId="50C36FDB" wp14:editId="389AC9A7">
            <wp:extent cx="5731510" cy="4704080"/>
            <wp:effectExtent l="0" t="0" r="2540" b="1270"/>
            <wp:docPr id="1454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783" name=""/>
                    <pic:cNvPicPr/>
                  </pic:nvPicPr>
                  <pic:blipFill>
                    <a:blip r:embed="rId6"/>
                    <a:stretch>
                      <a:fillRect/>
                    </a:stretch>
                  </pic:blipFill>
                  <pic:spPr>
                    <a:xfrm>
                      <a:off x="0" y="0"/>
                      <a:ext cx="5731510" cy="4704080"/>
                    </a:xfrm>
                    <a:prstGeom prst="rect">
                      <a:avLst/>
                    </a:prstGeom>
                  </pic:spPr>
                </pic:pic>
              </a:graphicData>
            </a:graphic>
          </wp:inline>
        </w:drawing>
      </w:r>
    </w:p>
    <w:p w14:paraId="2616C7E5" w14:textId="1902FF45" w:rsidR="00EC45C7" w:rsidRDefault="00AB087B" w:rsidP="00E41D7F">
      <w:pPr>
        <w:pStyle w:val="ListParagraph"/>
        <w:rPr>
          <w:sz w:val="24"/>
          <w:szCs w:val="24"/>
          <w:lang w:val="en-US"/>
        </w:rPr>
      </w:pPr>
      <w:r w:rsidRPr="00AB087B">
        <w:rPr>
          <w:sz w:val="24"/>
          <w:szCs w:val="24"/>
          <w:lang w:val="en-US"/>
        </w:rPr>
        <w:lastRenderedPageBreak/>
        <w:drawing>
          <wp:inline distT="0" distB="0" distL="0" distR="0" wp14:anchorId="2307BC28" wp14:editId="5448A971">
            <wp:extent cx="5731510" cy="5384165"/>
            <wp:effectExtent l="0" t="0" r="2540" b="6985"/>
            <wp:docPr id="36387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6324" name=""/>
                    <pic:cNvPicPr/>
                  </pic:nvPicPr>
                  <pic:blipFill>
                    <a:blip r:embed="rId7"/>
                    <a:stretch>
                      <a:fillRect/>
                    </a:stretch>
                  </pic:blipFill>
                  <pic:spPr>
                    <a:xfrm>
                      <a:off x="0" y="0"/>
                      <a:ext cx="5731510" cy="5384165"/>
                    </a:xfrm>
                    <a:prstGeom prst="rect">
                      <a:avLst/>
                    </a:prstGeom>
                  </pic:spPr>
                </pic:pic>
              </a:graphicData>
            </a:graphic>
          </wp:inline>
        </w:drawing>
      </w:r>
    </w:p>
    <w:p w14:paraId="4D9006D0" w14:textId="5A9B6BF6" w:rsidR="00AB087B" w:rsidRDefault="00AB087B" w:rsidP="00E41D7F">
      <w:pPr>
        <w:pStyle w:val="ListParagraph"/>
        <w:rPr>
          <w:sz w:val="24"/>
          <w:szCs w:val="24"/>
          <w:lang w:val="en-US"/>
        </w:rPr>
      </w:pPr>
      <w:r w:rsidRPr="00AB087B">
        <w:rPr>
          <w:sz w:val="24"/>
          <w:szCs w:val="24"/>
          <w:lang w:val="en-US"/>
        </w:rPr>
        <w:lastRenderedPageBreak/>
        <w:drawing>
          <wp:inline distT="0" distB="0" distL="0" distR="0" wp14:anchorId="1789A0C6" wp14:editId="1F63C9E2">
            <wp:extent cx="5731510" cy="5547360"/>
            <wp:effectExtent l="0" t="0" r="2540" b="0"/>
            <wp:docPr id="20854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142" name=""/>
                    <pic:cNvPicPr/>
                  </pic:nvPicPr>
                  <pic:blipFill>
                    <a:blip r:embed="rId8"/>
                    <a:stretch>
                      <a:fillRect/>
                    </a:stretch>
                  </pic:blipFill>
                  <pic:spPr>
                    <a:xfrm>
                      <a:off x="0" y="0"/>
                      <a:ext cx="5731510" cy="5547360"/>
                    </a:xfrm>
                    <a:prstGeom prst="rect">
                      <a:avLst/>
                    </a:prstGeom>
                  </pic:spPr>
                </pic:pic>
              </a:graphicData>
            </a:graphic>
          </wp:inline>
        </w:drawing>
      </w:r>
    </w:p>
    <w:p w14:paraId="2CB618EA" w14:textId="1CF6A164" w:rsidR="00AB087B" w:rsidRDefault="00AB087B" w:rsidP="00E41D7F">
      <w:pPr>
        <w:pStyle w:val="ListParagraph"/>
        <w:rPr>
          <w:sz w:val="24"/>
          <w:szCs w:val="24"/>
          <w:lang w:val="en-US"/>
        </w:rPr>
      </w:pPr>
      <w:r>
        <w:rPr>
          <w:sz w:val="24"/>
          <w:szCs w:val="24"/>
          <w:lang w:val="en-US"/>
        </w:rPr>
        <w:t xml:space="preserve">As we can see in the graph, the data has a clear partitioning into different group in the 3d space which matches the resulting clustering. </w:t>
      </w:r>
    </w:p>
    <w:p w14:paraId="1DE1AA9E" w14:textId="591BF325" w:rsidR="008F0479" w:rsidRDefault="008F0479" w:rsidP="00E41D7F">
      <w:pPr>
        <w:pStyle w:val="ListParagraph"/>
        <w:rPr>
          <w:sz w:val="24"/>
          <w:szCs w:val="24"/>
          <w:lang w:val="en-US"/>
        </w:rPr>
      </w:pPr>
      <w:r>
        <w:rPr>
          <w:sz w:val="24"/>
          <w:szCs w:val="24"/>
          <w:lang w:val="en-US"/>
        </w:rPr>
        <w:t>The partitioning into clear separate groups might help to classify groups of patients with similar features, in order to deduce some properties of the tumor on all of the group, after performing some observation on some of it.</w:t>
      </w:r>
    </w:p>
    <w:p w14:paraId="141FA0AF" w14:textId="79A0795B" w:rsidR="008F0479" w:rsidRDefault="008F0479" w:rsidP="00E41D7F">
      <w:pPr>
        <w:pStyle w:val="ListParagraph"/>
        <w:rPr>
          <w:sz w:val="24"/>
          <w:szCs w:val="24"/>
          <w:lang w:val="en-US"/>
        </w:rPr>
      </w:pPr>
      <w:r>
        <w:rPr>
          <w:sz w:val="24"/>
          <w:szCs w:val="24"/>
          <w:lang w:val="en-US"/>
        </w:rPr>
        <w:t>We believe some of the clustering derives from the way we performed preprocessing – many verbal features were converted into numerical values, creating d</w:t>
      </w:r>
      <w:r w:rsidR="00416BDF">
        <w:rPr>
          <w:sz w:val="24"/>
          <w:szCs w:val="24"/>
          <w:lang w:val="en-US"/>
        </w:rPr>
        <w:t>i</w:t>
      </w:r>
      <w:r>
        <w:rPr>
          <w:sz w:val="24"/>
          <w:szCs w:val="24"/>
          <w:lang w:val="en-US"/>
        </w:rPr>
        <w:t xml:space="preserve">screte gaps along the matching </w:t>
      </w:r>
      <w:proofErr w:type="gramStart"/>
      <w:r>
        <w:rPr>
          <w:sz w:val="24"/>
          <w:szCs w:val="24"/>
          <w:lang w:val="en-US"/>
        </w:rPr>
        <w:t>axis’s</w:t>
      </w:r>
      <w:proofErr w:type="gramEnd"/>
      <w:r>
        <w:rPr>
          <w:sz w:val="24"/>
          <w:szCs w:val="24"/>
          <w:lang w:val="en-US"/>
        </w:rPr>
        <w:t>. Therefore, we could expect the dots to be spaced in constant gaps along the matching axis, and also pass similar property to the lower dimension representation.</w:t>
      </w:r>
    </w:p>
    <w:p w14:paraId="27D9A235" w14:textId="77777777" w:rsidR="00EC45C7" w:rsidRPr="00E41D7F" w:rsidRDefault="00EC45C7" w:rsidP="00E41D7F">
      <w:pPr>
        <w:pStyle w:val="ListParagraph"/>
        <w:rPr>
          <w:sz w:val="24"/>
          <w:szCs w:val="24"/>
          <w:lang w:val="en-US"/>
        </w:rPr>
      </w:pPr>
    </w:p>
    <w:sectPr w:rsidR="00EC45C7" w:rsidRPr="00E41D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30FF8"/>
    <w:multiLevelType w:val="hybridMultilevel"/>
    <w:tmpl w:val="2D22C6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214C10"/>
    <w:multiLevelType w:val="hybridMultilevel"/>
    <w:tmpl w:val="A82ADDFE"/>
    <w:lvl w:ilvl="0" w:tplc="D47AEBD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3529040">
    <w:abstractNumId w:val="0"/>
  </w:num>
  <w:num w:numId="2" w16cid:durableId="777137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4B"/>
    <w:rsid w:val="00305BD8"/>
    <w:rsid w:val="0035254B"/>
    <w:rsid w:val="00397EA5"/>
    <w:rsid w:val="00416BDF"/>
    <w:rsid w:val="008F0479"/>
    <w:rsid w:val="00984F89"/>
    <w:rsid w:val="009F627C"/>
    <w:rsid w:val="00A137EE"/>
    <w:rsid w:val="00A13C15"/>
    <w:rsid w:val="00AA0381"/>
    <w:rsid w:val="00AB087B"/>
    <w:rsid w:val="00BC5958"/>
    <w:rsid w:val="00D71CD3"/>
    <w:rsid w:val="00E41D7F"/>
    <w:rsid w:val="00EC45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3D5C"/>
  <w15:chartTrackingRefBased/>
  <w15:docId w15:val="{AAE99530-57C9-4F97-9A2E-ADBAF3D3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5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25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25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25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25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25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5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5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5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5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25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25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25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25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25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5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5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54B"/>
    <w:rPr>
      <w:rFonts w:eastAsiaTheme="majorEastAsia" w:cstheme="majorBidi"/>
      <w:color w:val="272727" w:themeColor="text1" w:themeTint="D8"/>
    </w:rPr>
  </w:style>
  <w:style w:type="paragraph" w:styleId="Title">
    <w:name w:val="Title"/>
    <w:basedOn w:val="Normal"/>
    <w:next w:val="Normal"/>
    <w:link w:val="TitleChar"/>
    <w:uiPriority w:val="10"/>
    <w:qFormat/>
    <w:rsid w:val="003525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5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5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5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254B"/>
    <w:pPr>
      <w:spacing w:before="160"/>
      <w:jc w:val="center"/>
    </w:pPr>
    <w:rPr>
      <w:i/>
      <w:iCs/>
      <w:color w:val="404040" w:themeColor="text1" w:themeTint="BF"/>
    </w:rPr>
  </w:style>
  <w:style w:type="character" w:customStyle="1" w:styleId="QuoteChar">
    <w:name w:val="Quote Char"/>
    <w:basedOn w:val="DefaultParagraphFont"/>
    <w:link w:val="Quote"/>
    <w:uiPriority w:val="29"/>
    <w:rsid w:val="0035254B"/>
    <w:rPr>
      <w:i/>
      <w:iCs/>
      <w:color w:val="404040" w:themeColor="text1" w:themeTint="BF"/>
    </w:rPr>
  </w:style>
  <w:style w:type="paragraph" w:styleId="ListParagraph">
    <w:name w:val="List Paragraph"/>
    <w:basedOn w:val="Normal"/>
    <w:uiPriority w:val="34"/>
    <w:qFormat/>
    <w:rsid w:val="0035254B"/>
    <w:pPr>
      <w:ind w:left="720"/>
      <w:contextualSpacing/>
    </w:pPr>
  </w:style>
  <w:style w:type="character" w:styleId="IntenseEmphasis">
    <w:name w:val="Intense Emphasis"/>
    <w:basedOn w:val="DefaultParagraphFont"/>
    <w:uiPriority w:val="21"/>
    <w:qFormat/>
    <w:rsid w:val="0035254B"/>
    <w:rPr>
      <w:i/>
      <w:iCs/>
      <w:color w:val="2F5496" w:themeColor="accent1" w:themeShade="BF"/>
    </w:rPr>
  </w:style>
  <w:style w:type="paragraph" w:styleId="IntenseQuote">
    <w:name w:val="Intense Quote"/>
    <w:basedOn w:val="Normal"/>
    <w:next w:val="Normal"/>
    <w:link w:val="IntenseQuoteChar"/>
    <w:uiPriority w:val="30"/>
    <w:qFormat/>
    <w:rsid w:val="003525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254B"/>
    <w:rPr>
      <w:i/>
      <w:iCs/>
      <w:color w:val="2F5496" w:themeColor="accent1" w:themeShade="BF"/>
    </w:rPr>
  </w:style>
  <w:style w:type="character" w:styleId="IntenseReference">
    <w:name w:val="Intense Reference"/>
    <w:basedOn w:val="DefaultParagraphFont"/>
    <w:uiPriority w:val="32"/>
    <w:qFormat/>
    <w:rsid w:val="0035254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Last</dc:creator>
  <cp:keywords/>
  <dc:description/>
  <cp:lastModifiedBy>Nathan Last</cp:lastModifiedBy>
  <cp:revision>10</cp:revision>
  <dcterms:created xsi:type="dcterms:W3CDTF">2025-06-12T13:57:00Z</dcterms:created>
  <dcterms:modified xsi:type="dcterms:W3CDTF">2025-06-12T16:22:00Z</dcterms:modified>
</cp:coreProperties>
</file>