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מערכת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לשיפור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שחייה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בסגנון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חתירה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78"/>
          <w:szCs w:val="78"/>
          <w:u w:val="single"/>
        </w:rPr>
      </w:pPr>
      <w:r w:rsidDel="00000000" w:rsidR="00000000" w:rsidRPr="00000000">
        <w:rPr>
          <w:sz w:val="78"/>
          <w:szCs w:val="78"/>
          <w:u w:val="single"/>
          <w:rtl w:val="1"/>
        </w:rPr>
        <w:t xml:space="preserve">מסמך</w:t>
      </w:r>
      <w:r w:rsidDel="00000000" w:rsidR="00000000" w:rsidRPr="00000000">
        <w:rPr>
          <w:sz w:val="78"/>
          <w:szCs w:val="78"/>
          <w:u w:val="single"/>
          <w:rtl w:val="1"/>
        </w:rPr>
        <w:t xml:space="preserve"> </w:t>
      </w:r>
      <w:r w:rsidDel="00000000" w:rsidR="00000000" w:rsidRPr="00000000">
        <w:rPr>
          <w:sz w:val="78"/>
          <w:szCs w:val="78"/>
          <w:u w:val="single"/>
          <w:rtl w:val="1"/>
        </w:rPr>
        <w:t xml:space="preserve">דרישות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מגישים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מרזאה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גרויסר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לכבוד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רזיאל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וייס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30"/>
            </w:tabs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2v3jtioon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_62v3jtioonmj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v7y3mhzl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תחום</w:t>
            </w:r>
          </w:hyperlink>
          <w:hyperlink w:anchor="_7yv7y3mhzl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yv7y3mhzl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הבעיה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_7yv7y3mhzlrd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ms3pvsg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חזון</w:t>
            </w:r>
          </w:hyperlink>
          <w:hyperlink w:anchor="_ha8ms3pvsg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a8ms3pvsg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_ha8ms3pvsgx9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i0qebahm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בעלי</w:t>
            </w:r>
          </w:hyperlink>
          <w:hyperlink w:anchor="_7ci0qebahm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ci0qebahm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עניין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_7ci0qebahm4e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ביותר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90mmy8y59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_890mmy8y5912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הקשר</w:t>
            </w:r>
          </w:hyperlink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הבעיה</w:t>
            </w:r>
          </w:hyperlink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לעולם</w:t>
            </w:r>
          </w:hyperlink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y1vhz4k9p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התוכנה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_oy1vhz4k9pae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8113bkyf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</w:hyperlink>
          <w:hyperlink w:anchor="_cl8113bkyf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l8113bkyf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hyperlink w:anchor="_cl8113bkyf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l8113bkyf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_cl8113bkyfpn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gb42ehy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אילוצי</w:t>
            </w:r>
          </w:hyperlink>
          <w:hyperlink w:anchor="_ucgb42ehy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cgb42ehy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השימוש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_ucgb42ehy2u0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q2fnmgbd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אילוצי</w:t>
            </w:r>
          </w:hyperlink>
          <w:hyperlink w:anchor="_aaq2fnmgbd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aq2fnmgbd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צילום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_aaq2fnmgbdfu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pu29xc24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אילוצי</w:t>
            </w:r>
          </w:hyperlink>
          <w:hyperlink w:anchor="_mipu29xc24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ipu29xc24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תקשורת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_mipu29xc24xm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gme7l9zf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אילוצי</w:t>
            </w:r>
          </w:hyperlink>
          <w:hyperlink w:anchor="_j7gme7l9zf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7gme7l9zf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</w:hyperlink>
          <w:hyperlink w:anchor="_j7gme7l9zf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7gme7l9zf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ותוכנה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_j7gme7l9zfi9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</w:hyperlink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עיקריים</w:t>
            </w:r>
          </w:hyperlink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38oaar64o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במערכת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_438oaar64o3t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</w:hyperlink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mw70vlpwm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שחיין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_xmw70vlpwm6s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</w:hyperlink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hzkndo4oe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מפתח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_8hzkndo4oeuy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/>
          </w:pPr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תרחישי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של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מאמן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_2mjuy2vwu6iu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lbp73t5p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דרישות</w:t>
            </w:r>
          </w:hyperlink>
          <w:hyperlink w:anchor="_rolbp73t5p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olbp73t5p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_rolbp73t5p7u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5epenjy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דרישות</w:t>
            </w:r>
          </w:hyperlink>
          <w:hyperlink w:anchor="_o25epenjy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25epenjy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</w:hyperlink>
          <w:hyperlink w:anchor="_o25epenjy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25epenjy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_o25epenjy4l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whrbkcl3g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טרמינולוגיה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_s7whrbkcl3gp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ts5ahujt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מונחים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_6uts5ahujthx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bidi w:val="1"/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39h0p80n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מילים</w:t>
            </w:r>
          </w:hyperlink>
          <w:hyperlink w:anchor="_fq39h0p80n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q39h0p80n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נרדפות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_fq39h0p80n80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keepNext w:val="0"/>
        <w:keepLines w:val="0"/>
        <w:bidi w:val="1"/>
        <w:spacing w:before="480" w:lineRule="auto"/>
        <w:jc w:val="center"/>
        <w:rPr>
          <w:sz w:val="22"/>
          <w:szCs w:val="22"/>
        </w:rPr>
      </w:pPr>
      <w:bookmarkStart w:colFirst="0" w:colLast="0" w:name="_pyvn0agkwvg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62v3jtioonm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מבוא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7yv7y3mhzlr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תחום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הבעיה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אנליזה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תיעוד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highlight w:val="yellow"/>
        </w:rPr>
      </w:pPr>
      <w:r w:rsidDel="00000000" w:rsidR="00000000" w:rsidRPr="00000000">
        <w:rPr>
          <w:rtl w:val="1"/>
        </w:rPr>
        <w:t xml:space="preserve">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חיישני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חיישני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הספורטיבית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הספורטיבית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אנליזה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מדדים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הספורטיבית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שתועדה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האנליזה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הסקת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מסקנות</w:t>
      </w:r>
      <w:r w:rsidDel="00000000" w:rsidR="00000000" w:rsidRPr="00000000">
        <w:rPr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שתועדה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מהאנליזה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המסקנות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bidi w:val="1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a8ms3pvsgx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חזון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הפרויקט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bidi w:val="1"/>
        <w:spacing w:after="16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ci0qebahm4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עניין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bidi w:val="1"/>
        <w:spacing w:after="0" w:afterAutospacing="0" w:lineRule="auto"/>
        <w:ind w:left="720" w:right="720" w:hanging="360"/>
      </w:pP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השחיינים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השחיינים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bidi w:val="1"/>
        <w:spacing w:after="16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המאמנים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שייתקבל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890mmy8y591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מבנה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pStyle w:val="Heading2"/>
        <w:bidi w:val="1"/>
        <w:spacing w:after="240" w:before="240" w:lineRule="auto"/>
        <w:rPr>
          <w:b w:val="1"/>
        </w:rPr>
      </w:pPr>
      <w:bookmarkStart w:colFirst="0" w:colLast="0" w:name="_oy1vhz4k9pa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הקשר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הבעיה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התוכנה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        </w:t>
      </w:r>
      <w:r w:rsidDel="00000000" w:rsidR="00000000" w:rsidRPr="00000000">
        <w:rPr>
          <w:rtl w:val="1"/>
        </w:rPr>
        <w:t xml:space="preserve">מהעין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pStyle w:val="Heading1"/>
        <w:bidi w:val="1"/>
        <w:spacing w:after="240" w:before="240" w:lineRule="auto"/>
        <w:jc w:val="center"/>
        <w:rPr/>
      </w:pPr>
      <w:bookmarkStart w:colFirst="0" w:colLast="0" w:name="_9nl14bufdt9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bidi w:val="1"/>
        <w:spacing w:after="240" w:before="240" w:lineRule="auto"/>
        <w:jc w:val="center"/>
        <w:rPr/>
      </w:pPr>
      <w:bookmarkStart w:colFirst="0" w:colLast="0" w:name="_cl8113bkyfp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תרחישי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במערכת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bidi w:val="1"/>
        <w:spacing w:after="240" w:before="240" w:lineRule="auto"/>
        <w:rPr/>
      </w:pPr>
      <w:bookmarkStart w:colFirst="0" w:colLast="0" w:name="_ucgb42ehy2u0" w:id="9"/>
      <w:bookmarkEnd w:id="9"/>
      <w:r w:rsidDel="00000000" w:rsidR="00000000" w:rsidRPr="00000000">
        <w:rPr>
          <w:rtl w:val="1"/>
        </w:rPr>
        <w:t xml:space="preserve">אילוצי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</w:p>
    <w:p w:rsidR="00000000" w:rsidDel="00000000" w:rsidP="00000000" w:rsidRDefault="00000000" w:rsidRPr="00000000" w14:paraId="0000004C">
      <w:pPr>
        <w:pStyle w:val="Heading3"/>
        <w:bidi w:val="1"/>
        <w:rPr>
          <w:color w:val="000000"/>
        </w:rPr>
      </w:pPr>
      <w:bookmarkStart w:colFirst="0" w:colLast="0" w:name="_aaq2fnmgbdfu" w:id="10"/>
      <w:bookmarkEnd w:id="10"/>
      <w:r w:rsidDel="00000000" w:rsidR="00000000" w:rsidRPr="00000000">
        <w:rPr>
          <w:color w:val="000000"/>
          <w:rtl w:val="1"/>
        </w:rPr>
        <w:t xml:space="preserve">אילוצי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צילום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מלפנים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bidi w:val="1"/>
        <w:spacing w:after="16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מצלמתו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Zoom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bidi w:val="1"/>
        <w:rPr>
          <w:color w:val="000000"/>
        </w:rPr>
      </w:pPr>
      <w:bookmarkStart w:colFirst="0" w:colLast="0" w:name="_mipu29xc24xm" w:id="11"/>
      <w:bookmarkEnd w:id="11"/>
      <w:r w:rsidDel="00000000" w:rsidR="00000000" w:rsidRPr="00000000">
        <w:rPr>
          <w:color w:val="000000"/>
          <w:rtl w:val="1"/>
        </w:rPr>
        <w:t xml:space="preserve">אילוצי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תקשורת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pStyle w:val="Heading3"/>
        <w:bidi w:val="1"/>
        <w:rPr>
          <w:color w:val="000000"/>
        </w:rPr>
      </w:pPr>
      <w:bookmarkStart w:colFirst="0" w:colLast="0" w:name="_j7gme7l9zfi9" w:id="12"/>
      <w:bookmarkEnd w:id="12"/>
      <w:r w:rsidDel="00000000" w:rsidR="00000000" w:rsidRPr="00000000">
        <w:rPr>
          <w:color w:val="000000"/>
          <w:rtl w:val="1"/>
        </w:rPr>
        <w:t xml:space="preserve">אילוצי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חומרה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ותוכנה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bidi w:val="1"/>
        <w:spacing w:after="0" w:afterAutospacing="0" w:lineRule="auto"/>
        <w:ind w:left="720" w:right="72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bidi w:val="1"/>
        <w:spacing w:after="160" w:lineRule="auto"/>
        <w:ind w:left="720" w:righ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סלולארי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bidi w:val="1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q48cjrdomy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bidi w:val="1"/>
        <w:spacing w:after="80" w:lineRule="auto"/>
        <w:jc w:val="center"/>
        <w:rPr>
          <w:sz w:val="24"/>
          <w:szCs w:val="24"/>
        </w:rPr>
      </w:pPr>
      <w:bookmarkStart w:colFirst="0" w:colLast="0" w:name="_438oaar64o3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תרחישי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במערכת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bidi w:val="1"/>
        <w:spacing w:after="240" w:before="240" w:lineRule="auto"/>
        <w:jc w:val="center"/>
        <w:rPr>
          <w:color w:val="000000"/>
          <w:u w:val="single"/>
        </w:rPr>
      </w:pPr>
      <w:bookmarkStart w:colFirst="0" w:colLast="0" w:name="_xmw70vlpwm6s" w:id="15"/>
      <w:bookmarkEnd w:id="15"/>
      <w:r w:rsidDel="00000000" w:rsidR="00000000" w:rsidRPr="00000000">
        <w:rPr>
          <w:color w:val="000000"/>
          <w:u w:val="single"/>
          <w:rtl w:val="1"/>
        </w:rPr>
        <w:t xml:space="preserve">תרחישי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שימוש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של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שחיין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1.1</w:t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ודואר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אלקטרוני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לדוגמא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סיפרה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לשדה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הרישום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7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7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keepNext w:val="0"/>
        <w:keepLines w:val="0"/>
        <w:bidi w:val="1"/>
        <w:spacing w:before="480" w:lineRule="auto"/>
        <w:jc w:val="center"/>
        <w:rPr/>
      </w:pPr>
      <w:bookmarkStart w:colFirst="0" w:colLast="0" w:name="_324563512zg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1.2</w:t>
      </w:r>
    </w:p>
    <w:tbl>
      <w:tblPr>
        <w:tblStyle w:val="Table5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לוגין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כניסת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לשחיין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9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</w:p>
    <w:tbl>
      <w:tblPr>
        <w:tblStyle w:val="Table6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9F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A7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keepNext w:val="0"/>
        <w:keepLines w:val="0"/>
        <w:bidi w:val="1"/>
        <w:spacing w:before="480" w:lineRule="auto"/>
        <w:jc w:val="left"/>
        <w:rPr/>
      </w:pPr>
      <w:bookmarkStart w:colFirst="0" w:colLast="0" w:name="_togv8efxxx0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1.3</w:t>
      </w:r>
    </w:p>
    <w:tbl>
      <w:tblPr>
        <w:tblStyle w:val="Table9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ומועדי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העלאתם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9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ברשומה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ופידבקים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טקסטואלים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הטכניקה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המצולם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9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C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רשומה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הרלוונטי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jhlctfo4lgrn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1.4</w:t>
      </w:r>
    </w:p>
    <w:tbl>
      <w:tblPr>
        <w:tblStyle w:val="Table1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ובתשובות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בפורומים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התגובות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שנמצאים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D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בפורומים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התגובות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E2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n89gve7avei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1.5</w:t>
      </w:r>
    </w:p>
    <w:tbl>
      <w:tblPr>
        <w:tblStyle w:val="Table1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ונשמרת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המעודכן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F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לפרסם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FD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n7zfpvf1il6y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bidi w:val="1"/>
        <w:spacing w:after="240" w:before="240" w:lineRule="auto"/>
        <w:jc w:val="center"/>
        <w:rPr>
          <w:color w:val="000000"/>
          <w:u w:val="single"/>
        </w:rPr>
      </w:pPr>
      <w:bookmarkStart w:colFirst="0" w:colLast="0" w:name="_8hzkndo4oeuy" w:id="21"/>
      <w:bookmarkEnd w:id="21"/>
      <w:r w:rsidDel="00000000" w:rsidR="00000000" w:rsidRPr="00000000">
        <w:rPr>
          <w:color w:val="000000"/>
          <w:u w:val="single"/>
          <w:rtl w:val="1"/>
        </w:rPr>
        <w:t xml:space="preserve">תרחישי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שימוש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של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מפתח</w:t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2.1</w:t>
      </w: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ונרט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הטסטינג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מאוחסן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הלחצן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התחל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המתויגות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האנוטציות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בתיקייה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ייעודית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ושולח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לטעון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הנבחר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שהפסיק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18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לממשק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סרט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בתיקייה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ייעודית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2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אנוטציה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למחוק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בממשק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2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אנוטציה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בממשק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2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האנוטציות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שתוייגו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36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2.2</w:t>
      </w: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הבוחנים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2.1)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מסתיים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שמשווים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הספרייה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האנליזה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לתוצרים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4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51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bd7zszml2mjc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2.3</w:t>
      </w: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ההרשאה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שמטרתה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לסרטונים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שהכין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ההנחיות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63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העלאת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6B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bt1g0vxgfw16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2.4</w:t>
      </w: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ההרשאה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שמטרתה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לסרטונים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שהכין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ההנחיות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7D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העלאת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85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o88iqei14yhf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keepNext w:val="0"/>
        <w:keepLines w:val="0"/>
        <w:bidi w:val="1"/>
        <w:spacing w:before="480" w:lineRule="auto"/>
        <w:jc w:val="center"/>
        <w:rPr>
          <w:sz w:val="28"/>
          <w:szCs w:val="28"/>
          <w:u w:val="single"/>
        </w:rPr>
      </w:pPr>
      <w:bookmarkStart w:colFirst="0" w:colLast="0" w:name="_2mjuy2vwu6iu" w:id="25"/>
      <w:bookmarkEnd w:id="25"/>
      <w:r w:rsidDel="00000000" w:rsidR="00000000" w:rsidRPr="00000000">
        <w:rPr>
          <w:sz w:val="28"/>
          <w:szCs w:val="28"/>
          <w:u w:val="single"/>
          <w:rtl w:val="1"/>
        </w:rPr>
        <w:t xml:space="preserve">תרחישי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שימוש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מאמן</w:t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3.1</w:t>
      </w:r>
      <w:r w:rsidDel="00000000" w:rsidR="00000000" w:rsidRPr="00000000">
        <w:rPr>
          <w:rtl w:val="0"/>
        </w:rPr>
      </w:r>
    </w:p>
    <w:tbl>
      <w:tblPr>
        <w:tblStyle w:val="Table26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שרטוט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מאמן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משרטט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99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7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פידבק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הרלוונטים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וזוג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המגדירות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שישורטט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וימחיש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המוצע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הערוך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יישמר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A1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n0kon5c9u1yx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rolbp73t5p7u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דרישות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פונקציונליות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הדרישות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העיקריות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סדר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עדיפויות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בוידאו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למאמן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תעדוף</w:t>
      </w:r>
      <w:r w:rsidDel="00000000" w:rsidR="00000000" w:rsidRPr="00000000">
        <w:rPr>
          <w:rtl w:val="1"/>
        </w:rPr>
        <w:t xml:space="preserve">: 1-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5-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785"/>
        <w:gridCol w:w="1575"/>
        <w:gridCol w:w="3120"/>
        <w:gridCol w:w="1815"/>
        <w:tblGridChange w:id="0">
          <w:tblGrid>
            <w:gridCol w:w="2340"/>
            <w:gridCol w:w="1785"/>
            <w:gridCol w:w="1575"/>
            <w:gridCol w:w="3120"/>
            <w:gridCol w:w="1815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בזווית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סטייה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במחזור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שלמות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נושא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אנומליות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)</w:t>
              <w:br w:type="textWrapping"/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דיוק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סטייה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5 </w:t>
            </w:r>
            <w:r w:rsidDel="00000000" w:rsidR="00000000" w:rsidRPr="00000000">
              <w:rPr>
                <w:rtl w:val="1"/>
              </w:rPr>
              <w:t xml:space="preserve">מעלות</w:t>
            </w:r>
          </w:p>
          <w:p w:rsidR="00000000" w:rsidDel="00000000" w:rsidP="00000000" w:rsidRDefault="00000000" w:rsidRPr="00000000" w14:paraId="000001B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דיוק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לפחות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פריימים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B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היציאה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B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דיוק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מקסימום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לפספס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ואחרון</w:t>
            </w:r>
            <w:r w:rsidDel="00000000" w:rsidR="00000000" w:rsidRPr="00000000">
              <w:rPr>
                <w:rtl w:val="1"/>
              </w:rPr>
              <w:t xml:space="preserve">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איכות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זיהוי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הזווית</w:t>
            </w:r>
          </w:p>
        </w:tc>
      </w:tr>
    </w:tbl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62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785"/>
        <w:gridCol w:w="1980"/>
        <w:gridCol w:w="1995"/>
        <w:gridCol w:w="1680"/>
        <w:gridCol w:w="1530"/>
        <w:tblGridChange w:id="0">
          <w:tblGrid>
            <w:gridCol w:w="1650"/>
            <w:gridCol w:w="1785"/>
            <w:gridCol w:w="1980"/>
            <w:gridCol w:w="1995"/>
            <w:gridCol w:w="1680"/>
            <w:gridCol w:w="153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B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5</w:t>
            </w:r>
          </w:p>
        </w:tc>
        <w:tc>
          <w:tcPr/>
          <w:p w:rsidR="00000000" w:rsidDel="00000000" w:rsidP="00000000" w:rsidRDefault="00000000" w:rsidRPr="00000000" w14:paraId="000001B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1B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1B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1B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1B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נושא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 (5)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סרטים</w:t>
            </w:r>
            <w:r w:rsidDel="00000000" w:rsidR="00000000" w:rsidRPr="00000000">
              <w:rPr>
                <w:rtl w:val="1"/>
              </w:rPr>
              <w:t xml:space="preserve"> (5)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חיתוך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הנכונים</w:t>
            </w:r>
            <w:r w:rsidDel="00000000" w:rsidR="00000000" w:rsidRPr="00000000">
              <w:rPr>
                <w:rtl w:val="1"/>
              </w:rPr>
              <w:t xml:space="preserve"> (4)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bidi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איסוף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תמונות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30 </w:t>
            </w:r>
            <w:r w:rsidDel="00000000" w:rsidR="00000000" w:rsidRPr="00000000">
              <w:rPr>
                <w:rtl w:val="1"/>
              </w:rPr>
              <w:t xml:space="preserve">שניות</w:t>
            </w:r>
            <w:r w:rsidDel="00000000" w:rsidR="00000000" w:rsidRPr="00000000">
              <w:rPr>
                <w:rtl w:val="1"/>
              </w:rPr>
              <w:t xml:space="preserve"> (4)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טעויות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מחזור</w:t>
            </w:r>
            <w:r w:rsidDel="00000000" w:rsidR="00000000" w:rsidRPr="00000000">
              <w:rPr>
                <w:rtl w:val="1"/>
              </w:rPr>
              <w:t xml:space="preserve">) (5)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והצגתן</w:t>
            </w:r>
            <w:r w:rsidDel="00000000" w:rsidR="00000000" w:rsidRPr="00000000">
              <w:rPr>
                <w:rtl w:val="1"/>
              </w:rPr>
              <w:t xml:space="preserve"> (4)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קביעת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ציון</w:t>
            </w:r>
            <w:r w:rsidDel="00000000" w:rsidR="00000000" w:rsidRPr="00000000">
              <w:rPr>
                <w:rtl w:val="1"/>
              </w:rPr>
              <w:t xml:space="preserve"> (4)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הסרט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להחליף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לדוגמא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pose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1C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API (3)</w:t>
              <w:br w:type="textWrapping"/>
            </w:r>
          </w:p>
          <w:p w:rsidR="00000000" w:rsidDel="00000000" w:rsidP="00000000" w:rsidRDefault="00000000" w:rsidRPr="00000000" w14:paraId="000001D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ינותחו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יצוא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TSV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1D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יכולת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הרחבה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D4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מצלמות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(3)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בריכות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(1)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התמודדות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תנאי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צילום</w:t>
            </w:r>
          </w:p>
        </w:tc>
      </w:tr>
    </w:tbl>
    <w:p w:rsidR="00000000" w:rsidDel="00000000" w:rsidP="00000000" w:rsidRDefault="00000000" w:rsidRPr="00000000" w14:paraId="000001DA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bidi w:val="1"/>
        <w:spacing w:after="240" w:before="240" w:lineRule="auto"/>
        <w:jc w:val="center"/>
        <w:rPr>
          <w:b w:val="1"/>
        </w:rPr>
      </w:pPr>
      <w:bookmarkStart w:colFirst="0" w:colLast="0" w:name="_o25epenjy4l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דרישות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סרטוני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3.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שחיין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מאמן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2">
      <w:pPr>
        <w:bidi w:val="1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s7whrbkcl3gp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1"/>
        </w:rPr>
        <w:t xml:space="preserve">טרמינולוגיה</w:t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bidi w:val="1"/>
        <w:spacing w:after="80" w:lineRule="auto"/>
        <w:rPr>
          <w:sz w:val="36"/>
          <w:szCs w:val="36"/>
        </w:rPr>
      </w:pPr>
      <w:bookmarkStart w:colFirst="0" w:colLast="0" w:name="_6uts5ahujth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1"/>
        </w:rPr>
        <w:t xml:space="preserve">מונחים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0"/>
        <w:bidiVisual w:val="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תוצאה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0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-100.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הצעה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שרטוט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שצולם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שחלף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בשנית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חוות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מספרית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ויזואלית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מילולית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 and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שבאמצעותו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לשתול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שישתלבו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bidi w:val="1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q39h0p80n80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1"/>
        </w:rPr>
        <w:t xml:space="preserve">מילים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1"/>
        </w:rPr>
        <w:t xml:space="preserve">נרדפות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1"/>
        <w:bidiVisual w:val="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4755"/>
        <w:tblGridChange w:id="0">
          <w:tblGrid>
            <w:gridCol w:w="4245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תוצאה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ציון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פידבק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משוב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מתאמן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ענן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מרוחק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עיבוד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bidi w:val="1"/>
      <w:spacing w:after="240" w:befor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