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69C5" w14:textId="77777777" w:rsidR="001E1E0D" w:rsidRPr="001E1E0D" w:rsidRDefault="001E1E0D" w:rsidP="001E1E0D">
      <w:r>
        <w:t xml:space="preserve">Metadata Supplementary Data 1. </w:t>
      </w:r>
    </w:p>
    <w:p w14:paraId="226D8ADA" w14:textId="623F2E96" w:rsidR="001E1E0D" w:rsidRDefault="001E1E0D" w:rsidP="001E1E0D">
      <w:pPr>
        <w:pStyle w:val="SMcaption"/>
        <w:rPr>
          <w:rStyle w:val="Hyperlink"/>
        </w:rPr>
      </w:pPr>
      <w:bookmarkStart w:id="0" w:name="_Hlk134625739"/>
      <w:proofErr w:type="spellStart"/>
      <w:r>
        <w:t>Rds</w:t>
      </w:r>
      <w:proofErr w:type="spellEnd"/>
      <w:r>
        <w:t xml:space="preserve"> file (for R) with the complete data frame from which all analyses can be reproduced. Code for analysis is available on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9309C6">
          <w:rPr>
            <w:rStyle w:val="Hyperlink"/>
          </w:rPr>
          <w:t>https://github.com/roelvanklink/final-insect-diversity-trends2</w:t>
        </w:r>
      </w:hyperlink>
      <w:bookmarkStart w:id="1" w:name="_GoBack"/>
      <w:bookmarkEnd w:id="1"/>
    </w:p>
    <w:bookmarkEnd w:id="0"/>
    <w:p w14:paraId="5F749068" w14:textId="77777777" w:rsidR="001E1E0D" w:rsidRDefault="001E1E0D" w:rsidP="001E1E0D">
      <w:pPr>
        <w:pStyle w:val="SMcaption"/>
      </w:pPr>
    </w:p>
    <w:p w14:paraId="15D4BD00" w14:textId="77777777" w:rsidR="001E1E0D" w:rsidRDefault="001E1E0D" w:rsidP="001E1E0D">
      <w:pPr>
        <w:pStyle w:val="SMcaption"/>
      </w:pPr>
      <w:r>
        <w:t xml:space="preserve">Column explanation: </w:t>
      </w:r>
    </w:p>
    <w:p w14:paraId="1D636CF6" w14:textId="77777777" w:rsidR="001E1E0D" w:rsidRDefault="001E1E0D" w:rsidP="001E1E0D">
      <w:pPr>
        <w:pStyle w:val="SMcaption"/>
      </w:pP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2576"/>
        <w:gridCol w:w="6840"/>
      </w:tblGrid>
      <w:tr w:rsidR="001E1E0D" w:rsidRPr="00C718BC" w14:paraId="4F804697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0A57E98B" w14:textId="77777777" w:rsidR="001E1E0D" w:rsidRPr="00C718BC" w:rsidRDefault="001E1E0D" w:rsidP="001E1E0D">
            <w:r w:rsidRPr="00C718BC">
              <w:t>Colum</w:t>
            </w:r>
            <w:r>
              <w:t>n</w:t>
            </w:r>
            <w:r w:rsidRPr="00C718BC">
              <w:t xml:space="preserve"> name</w:t>
            </w:r>
          </w:p>
        </w:tc>
        <w:tc>
          <w:tcPr>
            <w:tcW w:w="6840" w:type="dxa"/>
            <w:noWrap/>
            <w:hideMark/>
          </w:tcPr>
          <w:p w14:paraId="69A73A9B" w14:textId="77777777" w:rsidR="001E1E0D" w:rsidRPr="00C718BC" w:rsidRDefault="001E1E0D" w:rsidP="001E1E0D">
            <w:r>
              <w:t>E</w:t>
            </w:r>
            <w:r w:rsidRPr="00C718BC">
              <w:t>xplanation</w:t>
            </w:r>
          </w:p>
        </w:tc>
      </w:tr>
      <w:tr w:rsidR="001E1E0D" w:rsidRPr="00C718BC" w14:paraId="4EE15224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0720F97B" w14:textId="77777777" w:rsidR="001E1E0D" w:rsidRPr="00C718BC" w:rsidRDefault="001E1E0D" w:rsidP="001E1E0D">
            <w:r w:rsidRPr="00C718BC">
              <w:t>Plot_ID</w:t>
            </w:r>
          </w:p>
        </w:tc>
        <w:tc>
          <w:tcPr>
            <w:tcW w:w="6840" w:type="dxa"/>
            <w:noWrap/>
            <w:hideMark/>
          </w:tcPr>
          <w:p w14:paraId="170FA95F" w14:textId="77777777" w:rsidR="001E1E0D" w:rsidRPr="00C718BC" w:rsidRDefault="001E1E0D" w:rsidP="001E1E0D">
            <w:r w:rsidRPr="00C718BC">
              <w:t>Unique identifier for each</w:t>
            </w:r>
            <w:r>
              <w:t xml:space="preserve"> site. Always nested in a Datasource_ID</w:t>
            </w:r>
          </w:p>
        </w:tc>
      </w:tr>
      <w:tr w:rsidR="001E1E0D" w:rsidRPr="00C718BC" w14:paraId="562CA4D6" w14:textId="77777777" w:rsidTr="007564C9">
        <w:trPr>
          <w:trHeight w:val="300"/>
        </w:trPr>
        <w:tc>
          <w:tcPr>
            <w:tcW w:w="2576" w:type="dxa"/>
            <w:noWrap/>
          </w:tcPr>
          <w:p w14:paraId="3519047F" w14:textId="77777777" w:rsidR="001E1E0D" w:rsidRPr="00C718BC" w:rsidRDefault="001E1E0D" w:rsidP="001E1E0D">
            <w:r w:rsidRPr="00C718BC">
              <w:t>Datasource_ID</w:t>
            </w:r>
          </w:p>
        </w:tc>
        <w:tc>
          <w:tcPr>
            <w:tcW w:w="6840" w:type="dxa"/>
            <w:noWrap/>
          </w:tcPr>
          <w:p w14:paraId="1BCE58AD" w14:textId="77777777" w:rsidR="001E1E0D" w:rsidRPr="00C718BC" w:rsidRDefault="001E1E0D" w:rsidP="001E1E0D">
            <w:r w:rsidRPr="00C718BC">
              <w:t>Unique identifier for each dataset</w:t>
            </w:r>
            <w:r>
              <w:t>. ID’s from BioTIME and GPDD were left as is.</w:t>
            </w:r>
          </w:p>
        </w:tc>
      </w:tr>
      <w:tr w:rsidR="001E1E0D" w:rsidRPr="00C718BC" w14:paraId="733E5F15" w14:textId="77777777" w:rsidTr="007564C9">
        <w:trPr>
          <w:trHeight w:val="300"/>
        </w:trPr>
        <w:tc>
          <w:tcPr>
            <w:tcW w:w="2576" w:type="dxa"/>
            <w:noWrap/>
          </w:tcPr>
          <w:p w14:paraId="09BC843B" w14:textId="77777777" w:rsidR="001E1E0D" w:rsidRPr="00C718BC" w:rsidRDefault="001E1E0D" w:rsidP="001E1E0D">
            <w:r w:rsidRPr="00C718BC">
              <w:t>Datasource_name</w:t>
            </w:r>
          </w:p>
        </w:tc>
        <w:tc>
          <w:tcPr>
            <w:tcW w:w="6840" w:type="dxa"/>
            <w:noWrap/>
          </w:tcPr>
          <w:p w14:paraId="202980C9" w14:textId="77777777" w:rsidR="001E1E0D" w:rsidRPr="00C718BC" w:rsidRDefault="001E1E0D" w:rsidP="001E1E0D">
            <w:r w:rsidRPr="00C718BC">
              <w:t>Name of Datasource_ID, for ease of recognition. Redundant with Datasource_ID</w:t>
            </w:r>
            <w:r>
              <w:t>.</w:t>
            </w:r>
          </w:p>
        </w:tc>
      </w:tr>
      <w:tr w:rsidR="001E1E0D" w:rsidRPr="00C718BC" w14:paraId="639F71E3" w14:textId="77777777" w:rsidTr="007564C9">
        <w:trPr>
          <w:trHeight w:val="300"/>
        </w:trPr>
        <w:tc>
          <w:tcPr>
            <w:tcW w:w="2576" w:type="dxa"/>
            <w:noWrap/>
          </w:tcPr>
          <w:p w14:paraId="3AD28E15" w14:textId="77777777" w:rsidR="001E1E0D" w:rsidRPr="00C718BC" w:rsidRDefault="001E1E0D" w:rsidP="001E1E0D">
            <w:r w:rsidRPr="00C718BC">
              <w:t>Year</w:t>
            </w:r>
          </w:p>
        </w:tc>
        <w:tc>
          <w:tcPr>
            <w:tcW w:w="6840" w:type="dxa"/>
            <w:noWrap/>
          </w:tcPr>
          <w:p w14:paraId="3AA1935F" w14:textId="77777777" w:rsidR="001E1E0D" w:rsidRPr="00C718BC" w:rsidRDefault="001E1E0D" w:rsidP="001E1E0D">
            <w:r w:rsidRPr="00C718BC">
              <w:t>Year of sampling event</w:t>
            </w:r>
          </w:p>
        </w:tc>
      </w:tr>
      <w:tr w:rsidR="001E1E0D" w:rsidRPr="00C718BC" w14:paraId="72CB0F55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76E0EB27" w14:textId="77777777" w:rsidR="001E1E0D" w:rsidRPr="00C718BC" w:rsidRDefault="001E1E0D" w:rsidP="001E1E0D">
            <w:r w:rsidRPr="00C718BC">
              <w:t>Period</w:t>
            </w:r>
          </w:p>
        </w:tc>
        <w:tc>
          <w:tcPr>
            <w:tcW w:w="6840" w:type="dxa"/>
            <w:noWrap/>
            <w:hideMark/>
          </w:tcPr>
          <w:p w14:paraId="2DAA2145" w14:textId="77777777" w:rsidR="001E1E0D" w:rsidRPr="00C718BC" w:rsidRDefault="001E1E0D" w:rsidP="001E1E0D">
            <w:r w:rsidRPr="00C718BC">
              <w:t>Time of the year of sampling event (month / season)</w:t>
            </w:r>
          </w:p>
        </w:tc>
      </w:tr>
      <w:tr w:rsidR="001E1E0D" w:rsidRPr="00C718BC" w14:paraId="0E44C09A" w14:textId="77777777" w:rsidTr="007564C9">
        <w:trPr>
          <w:trHeight w:val="300"/>
        </w:trPr>
        <w:tc>
          <w:tcPr>
            <w:tcW w:w="2576" w:type="dxa"/>
            <w:noWrap/>
          </w:tcPr>
          <w:p w14:paraId="731823B7" w14:textId="77777777" w:rsidR="001E1E0D" w:rsidRPr="00C718BC" w:rsidRDefault="001E1E0D" w:rsidP="001E1E0D">
            <w:r>
              <w:t>Metric</w:t>
            </w:r>
          </w:p>
        </w:tc>
        <w:tc>
          <w:tcPr>
            <w:tcW w:w="6840" w:type="dxa"/>
            <w:noWrap/>
          </w:tcPr>
          <w:p w14:paraId="001F1CCB" w14:textId="77777777" w:rsidR="001E1E0D" w:rsidRDefault="001E1E0D" w:rsidP="001E1E0D">
            <w:r>
              <w:t xml:space="preserve">Metric of assemblage size. Factor: </w:t>
            </w:r>
          </w:p>
          <w:p w14:paraId="44A04E38" w14:textId="77777777" w:rsidR="001E1E0D" w:rsidRPr="0002763C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Abundance</w:t>
            </w:r>
            <w:r w:rsidRPr="0002763C">
              <w:t>: total number of individuals observed per sampling event</w:t>
            </w:r>
          </w:p>
          <w:p w14:paraId="54E59635" w14:textId="77777777" w:rsidR="001E1E0D" w:rsidRPr="0002763C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Richness</w:t>
            </w:r>
            <w:r w:rsidRPr="0002763C">
              <w:t>: total number of taxa observed per sampling event</w:t>
            </w:r>
          </w:p>
          <w:p w14:paraId="06C04BA5" w14:textId="77777777" w:rsidR="001E1E0D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rarefiedRichness</w:t>
            </w:r>
            <w:r w:rsidRPr="0002763C">
              <w:t>: number of species expected to be observed per sampling event had the minimum observed number of individuals in any year been found</w:t>
            </w:r>
          </w:p>
          <w:p w14:paraId="1A22AAFF" w14:textId="68BC9905" w:rsidR="008B476C" w:rsidRPr="0002763C" w:rsidRDefault="008B476C" w:rsidP="001E1E0D">
            <w:pPr>
              <w:pStyle w:val="ListParagraph"/>
              <w:numPr>
                <w:ilvl w:val="1"/>
                <w:numId w:val="2"/>
              </w:numPr>
            </w:pPr>
            <w:r>
              <w:rPr>
                <w:i/>
              </w:rPr>
              <w:t>CoverageRichness.8</w:t>
            </w:r>
            <w:r w:rsidR="009849CF">
              <w:rPr>
                <w:i/>
              </w:rPr>
              <w:t xml:space="preserve">: </w:t>
            </w:r>
            <w:r w:rsidR="009849CF" w:rsidRPr="0094337B">
              <w:rPr>
                <w:color w:val="000000"/>
              </w:rPr>
              <w:t>Coverage based richness: Expected number of species if 80% of the community had been sampled</w:t>
            </w:r>
          </w:p>
          <w:p w14:paraId="3F06B900" w14:textId="77777777" w:rsidR="001E1E0D" w:rsidRPr="0002763C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Shannon</w:t>
            </w:r>
            <w:r w:rsidRPr="0002763C">
              <w:t xml:space="preserve">: raw Shannon -Wiener entropy (not </w:t>
            </w:r>
            <w:r w:rsidR="00DB0576">
              <w:t xml:space="preserve">yet </w:t>
            </w:r>
            <w:r w:rsidRPr="0002763C">
              <w:t xml:space="preserve">converted to </w:t>
            </w:r>
            <w:r w:rsidR="00DB0576">
              <w:t xml:space="preserve">its </w:t>
            </w:r>
            <w:r w:rsidRPr="0002763C">
              <w:t>Effective Number of Species)</w:t>
            </w:r>
          </w:p>
          <w:p w14:paraId="7FF40FF6" w14:textId="4D840AF6" w:rsidR="001E1E0D" w:rsidRPr="008B476C" w:rsidRDefault="001E1E0D" w:rsidP="00E831A7">
            <w:pPr>
              <w:pStyle w:val="ListParagraph"/>
              <w:numPr>
                <w:ilvl w:val="1"/>
                <w:numId w:val="2"/>
              </w:numPr>
            </w:pPr>
            <w:r w:rsidRPr="00E831A7">
              <w:rPr>
                <w:i/>
              </w:rPr>
              <w:t>ENSPIE</w:t>
            </w:r>
            <w:r w:rsidRPr="008B476C">
              <w:t>: inver</w:t>
            </w:r>
            <w:r w:rsidR="008B476C" w:rsidRPr="008B476C">
              <w:t>se</w:t>
            </w:r>
            <w:r w:rsidRPr="008B476C">
              <w:t xml:space="preserve"> Simpson index</w:t>
            </w:r>
            <w:r w:rsidR="008B476C">
              <w:t xml:space="preserve"> </w:t>
            </w:r>
            <m:oMath>
              <m:r>
                <w:rPr>
                  <w:rFonts w:ascii="Cambria Math" w:hAnsi="Cambria Math"/>
                </w:rPr>
                <m:t>1/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oMath>
            <w:r w:rsidR="00E831A7">
              <w:t xml:space="preserve"> </w:t>
            </w:r>
            <w:r w:rsidR="008B476C">
              <w:t xml:space="preserve"> </w:t>
            </w:r>
          </w:p>
          <w:p w14:paraId="51153DD6" w14:textId="77777777" w:rsidR="001E1E0D" w:rsidRPr="0002763C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logNr020</w:t>
            </w:r>
            <w:r w:rsidRPr="0002763C">
              <w:t>: number of species in SAD interval 0 – 20%</w:t>
            </w:r>
          </w:p>
          <w:p w14:paraId="36F2231E" w14:textId="77777777" w:rsidR="001E1E0D" w:rsidRPr="0002763C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logNr2040</w:t>
            </w:r>
            <w:r w:rsidRPr="0002763C">
              <w:t>: number of species in SAD interval 20 – 40%</w:t>
            </w:r>
          </w:p>
          <w:p w14:paraId="023A10B7" w14:textId="77777777" w:rsidR="001E1E0D" w:rsidRPr="0002763C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logNr4060</w:t>
            </w:r>
            <w:r w:rsidRPr="0002763C">
              <w:t>: number of species in SAD interval 40 – 60%</w:t>
            </w:r>
          </w:p>
          <w:p w14:paraId="089FF5A8" w14:textId="77777777" w:rsidR="001E1E0D" w:rsidRPr="0002763C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logNr6080</w:t>
            </w:r>
            <w:r w:rsidRPr="0002763C">
              <w:t>: number of species in SAD interval 60 – 80%</w:t>
            </w:r>
          </w:p>
          <w:p w14:paraId="7B9FD1D9" w14:textId="77777777" w:rsidR="001E1E0D" w:rsidRPr="0002763C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logNr80100</w:t>
            </w:r>
            <w:r w:rsidRPr="0002763C">
              <w:t>: number of species in SAD interval 80 – 100%</w:t>
            </w:r>
          </w:p>
          <w:p w14:paraId="3D425BEC" w14:textId="77777777" w:rsidR="001E1E0D" w:rsidRPr="0002763C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logNrQ1</w:t>
            </w:r>
            <w:r w:rsidRPr="0002763C">
              <w:t xml:space="preserve">: Number of species in first SAD quartile (See Fig. S1) </w:t>
            </w:r>
          </w:p>
          <w:p w14:paraId="35CD3F3B" w14:textId="77777777" w:rsidR="001E1E0D" w:rsidRPr="0002763C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logNrQ2</w:t>
            </w:r>
            <w:r w:rsidRPr="0002763C">
              <w:t>: Number of species in second SAD quartile (See Fig. S1)</w:t>
            </w:r>
          </w:p>
          <w:p w14:paraId="1DFF93C0" w14:textId="77777777" w:rsidR="001E1E0D" w:rsidRPr="0002763C" w:rsidRDefault="001E1E0D" w:rsidP="001E1E0D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logNrQ3</w:t>
            </w:r>
            <w:r w:rsidRPr="0002763C">
              <w:t>: Number of species in third SAD quartile (See Fig. S1)</w:t>
            </w:r>
          </w:p>
          <w:p w14:paraId="70D3F401" w14:textId="77777777" w:rsidR="001E1E0D" w:rsidRPr="0002763C" w:rsidRDefault="001E1E0D" w:rsidP="008B476C">
            <w:pPr>
              <w:pStyle w:val="ListParagraph"/>
              <w:numPr>
                <w:ilvl w:val="1"/>
                <w:numId w:val="2"/>
              </w:numPr>
            </w:pPr>
            <w:r w:rsidRPr="0002763C">
              <w:rPr>
                <w:i/>
              </w:rPr>
              <w:t>logNrQ4</w:t>
            </w:r>
            <w:r w:rsidRPr="0002763C">
              <w:t>: Number of species in fourth SAD quartile (See Fig. S1)</w:t>
            </w:r>
          </w:p>
        </w:tc>
      </w:tr>
      <w:tr w:rsidR="001E1E0D" w:rsidRPr="00C718BC" w14:paraId="4330A165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7E9D9FB2" w14:textId="77777777" w:rsidR="001E1E0D" w:rsidRPr="00C718BC" w:rsidRDefault="001E1E0D" w:rsidP="001E1E0D">
            <w:r w:rsidRPr="00C718BC">
              <w:lastRenderedPageBreak/>
              <w:t>Number</w:t>
            </w:r>
          </w:p>
        </w:tc>
        <w:tc>
          <w:tcPr>
            <w:tcW w:w="6840" w:type="dxa"/>
            <w:noWrap/>
            <w:hideMark/>
          </w:tcPr>
          <w:p w14:paraId="00046202" w14:textId="716AE8DD" w:rsidR="001E1E0D" w:rsidRPr="00C718BC" w:rsidRDefault="001E1E0D" w:rsidP="001E1E0D">
            <w:r>
              <w:t xml:space="preserve">Count </w:t>
            </w:r>
            <w:r w:rsidRPr="00C718BC">
              <w:t xml:space="preserve">of insects </w:t>
            </w:r>
            <w:r w:rsidR="007564C9">
              <w:t>by</w:t>
            </w:r>
            <w:r>
              <w:t xml:space="preserve"> any metric </w:t>
            </w:r>
            <w:r w:rsidRPr="00C718BC">
              <w:t>observed at this sampling event</w:t>
            </w:r>
          </w:p>
        </w:tc>
      </w:tr>
      <w:tr w:rsidR="001E1E0D" w:rsidRPr="00C718BC" w14:paraId="6626BA27" w14:textId="77777777" w:rsidTr="007564C9">
        <w:trPr>
          <w:trHeight w:val="300"/>
        </w:trPr>
        <w:tc>
          <w:tcPr>
            <w:tcW w:w="2576" w:type="dxa"/>
            <w:noWrap/>
          </w:tcPr>
          <w:p w14:paraId="3BAC8226" w14:textId="77777777" w:rsidR="001E1E0D" w:rsidRPr="00C718BC" w:rsidRDefault="001E1E0D" w:rsidP="001E1E0D">
            <w:r w:rsidRPr="00C718BC">
              <w:t>Realm</w:t>
            </w:r>
          </w:p>
        </w:tc>
        <w:tc>
          <w:tcPr>
            <w:tcW w:w="6840" w:type="dxa"/>
            <w:noWrap/>
          </w:tcPr>
          <w:p w14:paraId="6409C711" w14:textId="77777777" w:rsidR="001E1E0D" w:rsidRPr="00C718BC" w:rsidRDefault="001E1E0D" w:rsidP="001E1E0D">
            <w:r w:rsidRPr="00C718BC">
              <w:t xml:space="preserve">Realm of sampling: </w:t>
            </w:r>
            <w:r w:rsidR="00B56628">
              <w:t xml:space="preserve">here, always </w:t>
            </w:r>
            <w:r w:rsidRPr="00C718BC">
              <w:t>Terrestrial</w:t>
            </w:r>
          </w:p>
        </w:tc>
      </w:tr>
      <w:tr w:rsidR="001E1E0D" w:rsidRPr="00C718BC" w14:paraId="37E4097E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76C06858" w14:textId="77777777" w:rsidR="001E1E0D" w:rsidRPr="00C718BC" w:rsidRDefault="001E1E0D" w:rsidP="001E1E0D">
            <w:r w:rsidRPr="00C718BC">
              <w:t>Continent</w:t>
            </w:r>
          </w:p>
        </w:tc>
        <w:tc>
          <w:tcPr>
            <w:tcW w:w="6840" w:type="dxa"/>
            <w:noWrap/>
            <w:hideMark/>
          </w:tcPr>
          <w:p w14:paraId="4E6FF3AD" w14:textId="77777777" w:rsidR="001E1E0D" w:rsidRPr="00C718BC" w:rsidRDefault="001E1E0D" w:rsidP="001E1E0D">
            <w:r w:rsidRPr="00C718BC">
              <w:t>Continent at w</w:t>
            </w:r>
            <w:r>
              <w:t>h</w:t>
            </w:r>
            <w:r w:rsidRPr="00C718BC">
              <w:t xml:space="preserve">ich sampling took place </w:t>
            </w:r>
          </w:p>
        </w:tc>
      </w:tr>
      <w:tr w:rsidR="001E1E0D" w:rsidRPr="00C718BC" w14:paraId="67B174AE" w14:textId="77777777" w:rsidTr="007564C9">
        <w:trPr>
          <w:trHeight w:val="300"/>
        </w:trPr>
        <w:tc>
          <w:tcPr>
            <w:tcW w:w="2576" w:type="dxa"/>
            <w:noWrap/>
          </w:tcPr>
          <w:p w14:paraId="424CF1DA" w14:textId="77777777" w:rsidR="001E1E0D" w:rsidRPr="00C718BC" w:rsidRDefault="001E1E0D" w:rsidP="001E1E0D">
            <w:r w:rsidRPr="00C718BC">
              <w:t>Region</w:t>
            </w:r>
          </w:p>
        </w:tc>
        <w:tc>
          <w:tcPr>
            <w:tcW w:w="6840" w:type="dxa"/>
            <w:noWrap/>
          </w:tcPr>
          <w:p w14:paraId="1CE71230" w14:textId="77777777" w:rsidR="001E1E0D" w:rsidRPr="00C718BC" w:rsidRDefault="001E1E0D" w:rsidP="001E1E0D">
            <w:r w:rsidRPr="00C718BC">
              <w:t>Grouping of Countries or states into geographical units providing sufficient data for analysis</w:t>
            </w:r>
          </w:p>
        </w:tc>
      </w:tr>
      <w:tr w:rsidR="001E1E0D" w:rsidRPr="00C718BC" w14:paraId="5C1D55C8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1DD62EB9" w14:textId="77777777" w:rsidR="001E1E0D" w:rsidRPr="00C718BC" w:rsidRDefault="001E1E0D" w:rsidP="001E1E0D">
            <w:r w:rsidRPr="00C718BC">
              <w:t>Country</w:t>
            </w:r>
          </w:p>
        </w:tc>
        <w:tc>
          <w:tcPr>
            <w:tcW w:w="6840" w:type="dxa"/>
            <w:noWrap/>
            <w:hideMark/>
          </w:tcPr>
          <w:p w14:paraId="3CCB3E2F" w14:textId="77777777" w:rsidR="001E1E0D" w:rsidRPr="00C718BC" w:rsidRDefault="001E1E0D" w:rsidP="001E1E0D">
            <w:r w:rsidRPr="00C718BC">
              <w:t>Nation state in w</w:t>
            </w:r>
            <w:r>
              <w:t>h</w:t>
            </w:r>
            <w:r w:rsidRPr="00C718BC">
              <w:t xml:space="preserve">ich sampling took place </w:t>
            </w:r>
          </w:p>
        </w:tc>
      </w:tr>
      <w:tr w:rsidR="001E1E0D" w:rsidRPr="00C718BC" w14:paraId="1314C911" w14:textId="77777777" w:rsidTr="007564C9">
        <w:trPr>
          <w:trHeight w:val="300"/>
        </w:trPr>
        <w:tc>
          <w:tcPr>
            <w:tcW w:w="2576" w:type="dxa"/>
            <w:noWrap/>
          </w:tcPr>
          <w:p w14:paraId="6C70C926" w14:textId="77777777" w:rsidR="001E1E0D" w:rsidRPr="00C718BC" w:rsidRDefault="001E1E0D" w:rsidP="001E1E0D">
            <w:r w:rsidRPr="00C718BC">
              <w:t>Country_State</w:t>
            </w:r>
          </w:p>
        </w:tc>
        <w:tc>
          <w:tcPr>
            <w:tcW w:w="6840" w:type="dxa"/>
            <w:noWrap/>
          </w:tcPr>
          <w:p w14:paraId="3DE19B6F" w14:textId="77777777" w:rsidR="001E1E0D" w:rsidRPr="00C718BC" w:rsidRDefault="001E1E0D" w:rsidP="001E1E0D">
            <w:r w:rsidRPr="00C718BC">
              <w:t>Country or state in w</w:t>
            </w:r>
            <w:r>
              <w:t>h</w:t>
            </w:r>
            <w:r w:rsidRPr="00C718BC">
              <w:t>ich sampling took place (finer scale than Country)</w:t>
            </w:r>
          </w:p>
        </w:tc>
      </w:tr>
      <w:tr w:rsidR="001E1E0D" w:rsidRPr="00C718BC" w14:paraId="03933DBF" w14:textId="77777777" w:rsidTr="007564C9">
        <w:trPr>
          <w:trHeight w:val="300"/>
        </w:trPr>
        <w:tc>
          <w:tcPr>
            <w:tcW w:w="2576" w:type="dxa"/>
            <w:noWrap/>
          </w:tcPr>
          <w:p w14:paraId="1F725F8E" w14:textId="77777777" w:rsidR="001E1E0D" w:rsidRPr="00C718BC" w:rsidRDefault="001E1E0D" w:rsidP="001E1E0D">
            <w:r w:rsidRPr="00C718BC">
              <w:t>Location</w:t>
            </w:r>
          </w:p>
        </w:tc>
        <w:tc>
          <w:tcPr>
            <w:tcW w:w="6840" w:type="dxa"/>
            <w:noWrap/>
          </w:tcPr>
          <w:p w14:paraId="01C87DEA" w14:textId="77777777" w:rsidR="001E1E0D" w:rsidRPr="00C718BC" w:rsidRDefault="001E1E0D" w:rsidP="001E1E0D">
            <w:r w:rsidRPr="00C718BC">
              <w:t xml:space="preserve">Unique identifier of </w:t>
            </w:r>
            <w:r>
              <w:t>study area or reserve</w:t>
            </w:r>
            <w:r w:rsidRPr="00C718BC">
              <w:t xml:space="preserve"> of the sampling event</w:t>
            </w:r>
            <w:r>
              <w:t>. Not always nested in Dataset.</w:t>
            </w:r>
          </w:p>
        </w:tc>
      </w:tr>
      <w:tr w:rsidR="001E1E0D" w:rsidRPr="00C718BC" w14:paraId="7FEC174E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42B483A8" w14:textId="77777777" w:rsidR="001E1E0D" w:rsidRPr="00C718BC" w:rsidRDefault="001E1E0D" w:rsidP="001E1E0D">
            <w:r w:rsidRPr="00C718BC">
              <w:t>cYear</w:t>
            </w:r>
          </w:p>
        </w:tc>
        <w:tc>
          <w:tcPr>
            <w:tcW w:w="6840" w:type="dxa"/>
            <w:noWrap/>
            <w:hideMark/>
          </w:tcPr>
          <w:p w14:paraId="222BA881" w14:textId="77777777" w:rsidR="001E1E0D" w:rsidRPr="00C718BC" w:rsidRDefault="001E1E0D" w:rsidP="001E1E0D">
            <w:r w:rsidRPr="00C718BC">
              <w:t>variable Year centered around mean for Inla analysis</w:t>
            </w:r>
          </w:p>
        </w:tc>
      </w:tr>
      <w:tr w:rsidR="001E1E0D" w:rsidRPr="00C718BC" w14:paraId="00FE8808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1F46FF41" w14:textId="77777777" w:rsidR="001E1E0D" w:rsidRPr="00C718BC" w:rsidRDefault="001E1E0D" w:rsidP="001E1E0D">
            <w:r w:rsidRPr="00C718BC">
              <w:t>iYear</w:t>
            </w:r>
          </w:p>
        </w:tc>
        <w:tc>
          <w:tcPr>
            <w:tcW w:w="6840" w:type="dxa"/>
            <w:noWrap/>
            <w:hideMark/>
          </w:tcPr>
          <w:p w14:paraId="01BB1418" w14:textId="77777777" w:rsidR="001E1E0D" w:rsidRPr="00C718BC" w:rsidRDefault="001E1E0D" w:rsidP="001E1E0D">
            <w:r>
              <w:t>I</w:t>
            </w:r>
            <w:r w:rsidRPr="00C718BC">
              <w:t>ndex year for random intercept</w:t>
            </w:r>
          </w:p>
        </w:tc>
      </w:tr>
      <w:tr w:rsidR="001E1E0D" w:rsidRPr="00C718BC" w14:paraId="08F7354E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3FB54DEF" w14:textId="77777777" w:rsidR="001E1E0D" w:rsidRPr="00C718BC" w:rsidRDefault="001E1E0D" w:rsidP="001E1E0D">
            <w:r w:rsidRPr="00C718BC">
              <w:t>rYear</w:t>
            </w:r>
          </w:p>
        </w:tc>
        <w:tc>
          <w:tcPr>
            <w:tcW w:w="6840" w:type="dxa"/>
            <w:noWrap/>
            <w:hideMark/>
          </w:tcPr>
          <w:p w14:paraId="297BAF0C" w14:textId="77777777" w:rsidR="001E1E0D" w:rsidRPr="00C718BC" w:rsidRDefault="001E1E0D" w:rsidP="001E1E0D">
            <w:r>
              <w:t>C</w:t>
            </w:r>
            <w:r w:rsidRPr="00C718BC">
              <w:t>opy of iYear for random slope</w:t>
            </w:r>
          </w:p>
        </w:tc>
      </w:tr>
      <w:tr w:rsidR="001E1E0D" w:rsidRPr="00C718BC" w14:paraId="0539E70E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0EC4B1ED" w14:textId="77777777" w:rsidR="001E1E0D" w:rsidRPr="00C718BC" w:rsidRDefault="001E1E0D" w:rsidP="001E1E0D">
            <w:r w:rsidRPr="00C718BC">
              <w:t>rYear2</w:t>
            </w:r>
          </w:p>
        </w:tc>
        <w:tc>
          <w:tcPr>
            <w:tcW w:w="6840" w:type="dxa"/>
            <w:noWrap/>
            <w:hideMark/>
          </w:tcPr>
          <w:p w14:paraId="2AEA9A9B" w14:textId="77777777" w:rsidR="001E1E0D" w:rsidRPr="00C718BC" w:rsidRDefault="001E1E0D" w:rsidP="001E1E0D">
            <w:r>
              <w:t>C</w:t>
            </w:r>
            <w:r w:rsidRPr="00C718BC">
              <w:t>opy of iYear for random slope</w:t>
            </w:r>
          </w:p>
        </w:tc>
      </w:tr>
      <w:tr w:rsidR="001E1E0D" w:rsidRPr="00C718BC" w14:paraId="45B90632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1961C726" w14:textId="77777777" w:rsidR="001E1E0D" w:rsidRPr="00C718BC" w:rsidRDefault="001E1E0D" w:rsidP="001E1E0D">
            <w:r w:rsidRPr="00C718BC">
              <w:t>Period_4INLA</w:t>
            </w:r>
          </w:p>
        </w:tc>
        <w:tc>
          <w:tcPr>
            <w:tcW w:w="6840" w:type="dxa"/>
            <w:noWrap/>
            <w:hideMark/>
          </w:tcPr>
          <w:p w14:paraId="5721C615" w14:textId="77777777" w:rsidR="001E1E0D" w:rsidRPr="00C718BC" w:rsidRDefault="001E1E0D" w:rsidP="001E1E0D">
            <w:r>
              <w:t>Unique number for each</w:t>
            </w:r>
            <w:r w:rsidRPr="00C718BC">
              <w:t xml:space="preserve"> Period for random intercept </w:t>
            </w:r>
            <w:r>
              <w:t>in</w:t>
            </w:r>
            <w:r w:rsidRPr="00C718BC">
              <w:t xml:space="preserve"> Inla analysis</w:t>
            </w:r>
          </w:p>
        </w:tc>
      </w:tr>
      <w:tr w:rsidR="001E1E0D" w:rsidRPr="00C718BC" w14:paraId="469701DB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662F7B96" w14:textId="77777777" w:rsidR="001E1E0D" w:rsidRPr="00C718BC" w:rsidRDefault="001E1E0D" w:rsidP="001E1E0D">
            <w:r w:rsidRPr="00C718BC">
              <w:t>Plot_ID_4INLA</w:t>
            </w:r>
          </w:p>
        </w:tc>
        <w:tc>
          <w:tcPr>
            <w:tcW w:w="6840" w:type="dxa"/>
            <w:noWrap/>
            <w:hideMark/>
          </w:tcPr>
          <w:p w14:paraId="46A51803" w14:textId="77777777" w:rsidR="001E1E0D" w:rsidRPr="00C718BC" w:rsidRDefault="001E1E0D" w:rsidP="001E1E0D">
            <w:r>
              <w:t>Unique number for</w:t>
            </w:r>
            <w:r w:rsidRPr="00C718BC">
              <w:t xml:space="preserve"> </w:t>
            </w:r>
            <w:r>
              <w:t xml:space="preserve">each </w:t>
            </w:r>
            <w:r w:rsidRPr="00C718BC">
              <w:t xml:space="preserve">Plot_ID for random intercept </w:t>
            </w:r>
            <w:r>
              <w:t>in</w:t>
            </w:r>
            <w:r w:rsidRPr="00C718BC">
              <w:t xml:space="preserve"> Inla analysis</w:t>
            </w:r>
          </w:p>
        </w:tc>
      </w:tr>
      <w:tr w:rsidR="001E1E0D" w:rsidRPr="00C718BC" w14:paraId="63EB6BEF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2A2F1570" w14:textId="77777777" w:rsidR="001E1E0D" w:rsidRPr="00C718BC" w:rsidRDefault="001E1E0D" w:rsidP="001E1E0D">
            <w:r w:rsidRPr="00C718BC">
              <w:t>Datasource_ID_4INLA</w:t>
            </w:r>
          </w:p>
        </w:tc>
        <w:tc>
          <w:tcPr>
            <w:tcW w:w="6840" w:type="dxa"/>
            <w:noWrap/>
            <w:hideMark/>
          </w:tcPr>
          <w:p w14:paraId="6B562C39" w14:textId="77777777" w:rsidR="001E1E0D" w:rsidRPr="00C718BC" w:rsidRDefault="001E1E0D" w:rsidP="001E1E0D">
            <w:r>
              <w:t>Unique number for</w:t>
            </w:r>
            <w:r w:rsidRPr="00C718BC">
              <w:t xml:space="preserve"> </w:t>
            </w:r>
            <w:r>
              <w:t xml:space="preserve">each </w:t>
            </w:r>
            <w:r w:rsidRPr="00C718BC">
              <w:t xml:space="preserve">Datasource_ID for random intercept </w:t>
            </w:r>
            <w:r>
              <w:t xml:space="preserve">in </w:t>
            </w:r>
            <w:r w:rsidRPr="00C718BC">
              <w:t>Inla analysis</w:t>
            </w:r>
          </w:p>
        </w:tc>
      </w:tr>
      <w:tr w:rsidR="001E1E0D" w:rsidRPr="00C718BC" w14:paraId="342D870C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599898F3" w14:textId="77777777" w:rsidR="001E1E0D" w:rsidRPr="00C718BC" w:rsidRDefault="001E1E0D" w:rsidP="001E1E0D">
            <w:r w:rsidRPr="00C718BC">
              <w:t>Location_4INLA</w:t>
            </w:r>
          </w:p>
        </w:tc>
        <w:tc>
          <w:tcPr>
            <w:tcW w:w="6840" w:type="dxa"/>
            <w:noWrap/>
            <w:hideMark/>
          </w:tcPr>
          <w:p w14:paraId="4E30760C" w14:textId="77777777" w:rsidR="001E1E0D" w:rsidRPr="00C718BC" w:rsidRDefault="001E1E0D" w:rsidP="001E1E0D">
            <w:r>
              <w:t>Unique number for each</w:t>
            </w:r>
            <w:r w:rsidRPr="00C718BC">
              <w:t xml:space="preserve"> Location for random intercept </w:t>
            </w:r>
            <w:r>
              <w:t>in</w:t>
            </w:r>
            <w:r w:rsidRPr="00C718BC">
              <w:t xml:space="preserve"> Inla analysis</w:t>
            </w:r>
          </w:p>
        </w:tc>
      </w:tr>
      <w:tr w:rsidR="001E1E0D" w:rsidRPr="00C718BC" w14:paraId="41B5904D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51A2A549" w14:textId="77777777" w:rsidR="001E1E0D" w:rsidRPr="00C718BC" w:rsidRDefault="001E1E0D" w:rsidP="001E1E0D">
            <w:r w:rsidRPr="00C718BC">
              <w:t>Plot_ID_4INLA</w:t>
            </w:r>
            <w:r>
              <w:t>s</w:t>
            </w:r>
          </w:p>
        </w:tc>
        <w:tc>
          <w:tcPr>
            <w:tcW w:w="6840" w:type="dxa"/>
            <w:noWrap/>
            <w:hideMark/>
          </w:tcPr>
          <w:p w14:paraId="67ABB7C3" w14:textId="77777777" w:rsidR="001E1E0D" w:rsidRPr="00C718BC" w:rsidRDefault="001E1E0D" w:rsidP="001E1E0D">
            <w:r>
              <w:t>Unique number for each</w:t>
            </w:r>
            <w:r w:rsidRPr="00C718BC">
              <w:t xml:space="preserve"> Plot_ID for random slope </w:t>
            </w:r>
            <w:r>
              <w:t>in</w:t>
            </w:r>
            <w:r w:rsidRPr="00C718BC">
              <w:t xml:space="preserve"> Inla analysis</w:t>
            </w:r>
          </w:p>
        </w:tc>
      </w:tr>
      <w:tr w:rsidR="001E1E0D" w:rsidRPr="00C718BC" w14:paraId="5741E718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6D6DB95B" w14:textId="77777777" w:rsidR="001E1E0D" w:rsidRPr="00C718BC" w:rsidRDefault="001E1E0D" w:rsidP="001E1E0D">
            <w:r w:rsidRPr="00C718BC">
              <w:t>Datasource_ID_4INLA</w:t>
            </w:r>
            <w:r>
              <w:t>s</w:t>
            </w:r>
          </w:p>
        </w:tc>
        <w:tc>
          <w:tcPr>
            <w:tcW w:w="6840" w:type="dxa"/>
            <w:noWrap/>
            <w:hideMark/>
          </w:tcPr>
          <w:p w14:paraId="256CBAAB" w14:textId="77777777" w:rsidR="001E1E0D" w:rsidRPr="00C718BC" w:rsidRDefault="001E1E0D" w:rsidP="001E1E0D">
            <w:r>
              <w:t>Unique number for each</w:t>
            </w:r>
            <w:r w:rsidRPr="00C718BC">
              <w:t xml:space="preserve"> Datasource_ID for random slope </w:t>
            </w:r>
            <w:r>
              <w:t>in</w:t>
            </w:r>
            <w:r w:rsidRPr="00C718BC">
              <w:t xml:space="preserve"> Inla analysis</w:t>
            </w:r>
          </w:p>
        </w:tc>
      </w:tr>
      <w:tr w:rsidR="001E1E0D" w:rsidRPr="00C718BC" w14:paraId="30E783A5" w14:textId="77777777" w:rsidTr="007564C9">
        <w:trPr>
          <w:trHeight w:val="300"/>
        </w:trPr>
        <w:tc>
          <w:tcPr>
            <w:tcW w:w="2576" w:type="dxa"/>
            <w:noWrap/>
            <w:hideMark/>
          </w:tcPr>
          <w:p w14:paraId="164B6DAC" w14:textId="77777777" w:rsidR="001E1E0D" w:rsidRPr="00C718BC" w:rsidRDefault="001E1E0D" w:rsidP="001E1E0D">
            <w:r w:rsidRPr="00C718BC">
              <w:t>Location_4INLA</w:t>
            </w:r>
            <w:r>
              <w:t>s</w:t>
            </w:r>
          </w:p>
        </w:tc>
        <w:tc>
          <w:tcPr>
            <w:tcW w:w="6840" w:type="dxa"/>
            <w:noWrap/>
            <w:hideMark/>
          </w:tcPr>
          <w:p w14:paraId="66BB0CD0" w14:textId="77777777" w:rsidR="001E1E0D" w:rsidRPr="00C718BC" w:rsidRDefault="001E1E0D" w:rsidP="001E1E0D">
            <w:r>
              <w:t>Unique number for</w:t>
            </w:r>
            <w:r w:rsidRPr="00C718BC">
              <w:t xml:space="preserve"> </w:t>
            </w:r>
            <w:r>
              <w:t xml:space="preserve">each </w:t>
            </w:r>
            <w:r w:rsidRPr="00C718BC">
              <w:t xml:space="preserve">Location for random slope </w:t>
            </w:r>
            <w:r>
              <w:t>in</w:t>
            </w:r>
            <w:r w:rsidRPr="00C718BC">
              <w:t xml:space="preserve"> Inla analysis</w:t>
            </w:r>
          </w:p>
        </w:tc>
      </w:tr>
    </w:tbl>
    <w:p w14:paraId="3CB222FD" w14:textId="77777777" w:rsidR="001E1E0D" w:rsidRDefault="001E1E0D" w:rsidP="001E1E0D">
      <w:pPr>
        <w:pStyle w:val="SMcaption"/>
      </w:pPr>
    </w:p>
    <w:p w14:paraId="18F519C8" w14:textId="77777777" w:rsidR="001E1E0D" w:rsidRDefault="001E1E0D" w:rsidP="001E1E0D">
      <w:pPr>
        <w:pStyle w:val="SMcaption"/>
      </w:pPr>
    </w:p>
    <w:p w14:paraId="0DEAC748" w14:textId="77777777" w:rsidR="001E1E0D" w:rsidRDefault="001E1E0D" w:rsidP="001E1E0D">
      <w:pPr>
        <w:rPr>
          <w:rFonts w:eastAsia="Times New Roman"/>
          <w:kern w:val="28"/>
        </w:rPr>
      </w:pPr>
      <w:r>
        <w:br w:type="page"/>
      </w:r>
    </w:p>
    <w:p w14:paraId="02EBBC6C" w14:textId="77777777" w:rsidR="001E1E0D" w:rsidRPr="001E1E0D" w:rsidRDefault="001E1E0D" w:rsidP="001E1E0D">
      <w:r>
        <w:lastRenderedPageBreak/>
        <w:t xml:space="preserve">Metadata Supplementary Data 2. </w:t>
      </w:r>
    </w:p>
    <w:p w14:paraId="28A8359B" w14:textId="77777777" w:rsidR="00407B97" w:rsidRDefault="00407B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6440"/>
      </w:tblGrid>
      <w:tr w:rsidR="00B56628" w14:paraId="40D5A01B" w14:textId="77777777" w:rsidTr="00B56628">
        <w:tc>
          <w:tcPr>
            <w:tcW w:w="2576" w:type="dxa"/>
          </w:tcPr>
          <w:p w14:paraId="581D41E4" w14:textId="77777777" w:rsidR="00B56628" w:rsidRPr="004C0658" w:rsidRDefault="00B56628" w:rsidP="00B56628">
            <w:proofErr w:type="spellStart"/>
            <w:r w:rsidRPr="004C0658">
              <w:t>Datasource_ID</w:t>
            </w:r>
            <w:proofErr w:type="spellEnd"/>
          </w:p>
        </w:tc>
        <w:tc>
          <w:tcPr>
            <w:tcW w:w="6440" w:type="dxa"/>
          </w:tcPr>
          <w:p w14:paraId="7575BCB7" w14:textId="77777777" w:rsidR="00B56628" w:rsidRPr="00C718BC" w:rsidRDefault="00B56628" w:rsidP="00B56628">
            <w:r w:rsidRPr="00C718BC">
              <w:t>Unique identifier for each dataset</w:t>
            </w:r>
            <w:r>
              <w:t>. ID’s from BioTIME and GPDD were left as is.</w:t>
            </w:r>
          </w:p>
        </w:tc>
      </w:tr>
      <w:tr w:rsidR="00B56628" w14:paraId="335F3667" w14:textId="77777777" w:rsidTr="00B56628">
        <w:tc>
          <w:tcPr>
            <w:tcW w:w="2576" w:type="dxa"/>
          </w:tcPr>
          <w:p w14:paraId="5E6C0DBD" w14:textId="77777777" w:rsidR="00B56628" w:rsidRPr="004C0658" w:rsidRDefault="00B56628" w:rsidP="00B56628">
            <w:proofErr w:type="spellStart"/>
            <w:r w:rsidRPr="004C0658">
              <w:t>Plot_ID</w:t>
            </w:r>
            <w:proofErr w:type="spellEnd"/>
          </w:p>
        </w:tc>
        <w:tc>
          <w:tcPr>
            <w:tcW w:w="6440" w:type="dxa"/>
          </w:tcPr>
          <w:p w14:paraId="7257F502" w14:textId="77777777" w:rsidR="00B56628" w:rsidRPr="00C718BC" w:rsidRDefault="00B56628" w:rsidP="00B56628">
            <w:r w:rsidRPr="00C718BC">
              <w:t>Unique identifier for each</w:t>
            </w:r>
            <w:r>
              <w:t xml:space="preserve"> site. Always nested in a </w:t>
            </w:r>
            <w:proofErr w:type="spellStart"/>
            <w:r>
              <w:t>Datasource_ID</w:t>
            </w:r>
            <w:proofErr w:type="spellEnd"/>
          </w:p>
        </w:tc>
      </w:tr>
      <w:tr w:rsidR="00B56628" w14:paraId="11C1BB79" w14:textId="77777777" w:rsidTr="00B56628">
        <w:tc>
          <w:tcPr>
            <w:tcW w:w="2576" w:type="dxa"/>
          </w:tcPr>
          <w:p w14:paraId="66B6DDD0" w14:textId="77777777" w:rsidR="00B56628" w:rsidRPr="004C0658" w:rsidRDefault="00B56628" w:rsidP="00B56628">
            <w:r w:rsidRPr="004C0658">
              <w:t>Location</w:t>
            </w:r>
          </w:p>
        </w:tc>
        <w:tc>
          <w:tcPr>
            <w:tcW w:w="6440" w:type="dxa"/>
          </w:tcPr>
          <w:p w14:paraId="106870F2" w14:textId="77777777" w:rsidR="00B56628" w:rsidRPr="00C718BC" w:rsidRDefault="00B56628" w:rsidP="00B56628">
            <w:r w:rsidRPr="00C718BC">
              <w:t xml:space="preserve">Unique identifier of </w:t>
            </w:r>
            <w:r>
              <w:t>study area or reserve</w:t>
            </w:r>
            <w:r w:rsidRPr="00C718BC">
              <w:t xml:space="preserve"> of the sampling event</w:t>
            </w:r>
            <w:r>
              <w:t>. Not always nested in Dataset.</w:t>
            </w:r>
          </w:p>
        </w:tc>
      </w:tr>
      <w:tr w:rsidR="00B56628" w14:paraId="150B96E6" w14:textId="77777777" w:rsidTr="00B56628">
        <w:tc>
          <w:tcPr>
            <w:tcW w:w="2576" w:type="dxa"/>
          </w:tcPr>
          <w:p w14:paraId="5041D657" w14:textId="77777777" w:rsidR="00B56628" w:rsidRPr="004C0658" w:rsidRDefault="00B56628" w:rsidP="00B56628">
            <w:r>
              <w:t>R</w:t>
            </w:r>
            <w:r w:rsidRPr="004C0658">
              <w:t>ealm</w:t>
            </w:r>
          </w:p>
        </w:tc>
        <w:tc>
          <w:tcPr>
            <w:tcW w:w="6440" w:type="dxa"/>
          </w:tcPr>
          <w:p w14:paraId="08C8A917" w14:textId="77777777" w:rsidR="00B56628" w:rsidRPr="00C718BC" w:rsidRDefault="00B56628" w:rsidP="00B56628">
            <w:r w:rsidRPr="00C718BC">
              <w:t xml:space="preserve">Realm of sampling: </w:t>
            </w:r>
            <w:r>
              <w:t xml:space="preserve">here, always </w:t>
            </w:r>
            <w:r w:rsidRPr="00C718BC">
              <w:t>Terrestrial</w:t>
            </w:r>
          </w:p>
        </w:tc>
      </w:tr>
      <w:tr w:rsidR="00B56628" w14:paraId="406ACA8E" w14:textId="77777777" w:rsidTr="00B56628">
        <w:tc>
          <w:tcPr>
            <w:tcW w:w="2576" w:type="dxa"/>
          </w:tcPr>
          <w:p w14:paraId="78A8AA3A" w14:textId="77777777" w:rsidR="00B56628" w:rsidRPr="004C0658" w:rsidRDefault="00B56628" w:rsidP="00B56628">
            <w:r w:rsidRPr="004C0658">
              <w:t>Year</w:t>
            </w:r>
          </w:p>
        </w:tc>
        <w:tc>
          <w:tcPr>
            <w:tcW w:w="6440" w:type="dxa"/>
          </w:tcPr>
          <w:p w14:paraId="79976781" w14:textId="77777777" w:rsidR="00B56628" w:rsidRPr="00C718BC" w:rsidRDefault="00B56628" w:rsidP="00B56628">
            <w:r w:rsidRPr="00C718BC">
              <w:t>Year of sampling event</w:t>
            </w:r>
          </w:p>
        </w:tc>
      </w:tr>
      <w:tr w:rsidR="00B56628" w14:paraId="54558A36" w14:textId="77777777" w:rsidTr="00B56628">
        <w:tc>
          <w:tcPr>
            <w:tcW w:w="2576" w:type="dxa"/>
          </w:tcPr>
          <w:p w14:paraId="5BE98BD1" w14:textId="77777777" w:rsidR="00B56628" w:rsidRPr="004C0658" w:rsidRDefault="00B56628" w:rsidP="00B56628">
            <w:r w:rsidRPr="004C0658">
              <w:t>Number</w:t>
            </w:r>
          </w:p>
        </w:tc>
        <w:tc>
          <w:tcPr>
            <w:tcW w:w="6440" w:type="dxa"/>
          </w:tcPr>
          <w:p w14:paraId="29A5AFC9" w14:textId="77777777" w:rsidR="00B56628" w:rsidRPr="00C718BC" w:rsidRDefault="00B56628" w:rsidP="00B56628">
            <w:r>
              <w:t>Number of individuals (or mean number of individuals over iterations) of this taxon</w:t>
            </w:r>
          </w:p>
        </w:tc>
      </w:tr>
      <w:tr w:rsidR="00B56628" w14:paraId="1EE1F283" w14:textId="77777777" w:rsidTr="00B56628">
        <w:tc>
          <w:tcPr>
            <w:tcW w:w="2576" w:type="dxa"/>
          </w:tcPr>
          <w:p w14:paraId="70A40B70" w14:textId="77777777" w:rsidR="00B56628" w:rsidRPr="004C0658" w:rsidRDefault="00B56628" w:rsidP="00B56628">
            <w:r>
              <w:t>T</w:t>
            </w:r>
            <w:r w:rsidRPr="004C0658">
              <w:t>axon</w:t>
            </w:r>
          </w:p>
        </w:tc>
        <w:tc>
          <w:tcPr>
            <w:tcW w:w="6440" w:type="dxa"/>
          </w:tcPr>
          <w:p w14:paraId="6057AF03" w14:textId="77777777" w:rsidR="00B56628" w:rsidRPr="00C718BC" w:rsidRDefault="00B56628" w:rsidP="00B56628">
            <w:r>
              <w:t>Taxon name as provided in original data source</w:t>
            </w:r>
          </w:p>
        </w:tc>
      </w:tr>
      <w:tr w:rsidR="00B56628" w14:paraId="52A03D89" w14:textId="77777777" w:rsidTr="00B56628">
        <w:tc>
          <w:tcPr>
            <w:tcW w:w="2576" w:type="dxa"/>
          </w:tcPr>
          <w:p w14:paraId="5D215F0F" w14:textId="77777777" w:rsidR="00B56628" w:rsidRPr="004C0658" w:rsidRDefault="00B56628" w:rsidP="00B56628">
            <w:r>
              <w:t>L</w:t>
            </w:r>
            <w:r w:rsidRPr="004C0658">
              <w:t>evel</w:t>
            </w:r>
          </w:p>
        </w:tc>
        <w:tc>
          <w:tcPr>
            <w:tcW w:w="6440" w:type="dxa"/>
          </w:tcPr>
          <w:p w14:paraId="6448A9A0" w14:textId="77777777" w:rsidR="00B56628" w:rsidRPr="00B56628" w:rsidRDefault="00B56628" w:rsidP="00B56628">
            <w:r>
              <w:t xml:space="preserve">Taxonomic level (species, genus, family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B56628" w14:paraId="70936CCA" w14:textId="77777777" w:rsidTr="00B56628">
        <w:tc>
          <w:tcPr>
            <w:tcW w:w="2576" w:type="dxa"/>
          </w:tcPr>
          <w:p w14:paraId="68658583" w14:textId="77777777" w:rsidR="00B56628" w:rsidRPr="004C0658" w:rsidRDefault="00B56628" w:rsidP="00B56628">
            <w:r w:rsidRPr="004C0658">
              <w:t>Rank</w:t>
            </w:r>
          </w:p>
        </w:tc>
        <w:tc>
          <w:tcPr>
            <w:tcW w:w="6440" w:type="dxa"/>
          </w:tcPr>
          <w:p w14:paraId="19BFDD24" w14:textId="77777777" w:rsidR="00B56628" w:rsidRPr="00B56628" w:rsidRDefault="00B56628" w:rsidP="00B56628">
            <w:r>
              <w:t>Numerical variable for taxonomic level</w:t>
            </w:r>
          </w:p>
        </w:tc>
      </w:tr>
      <w:tr w:rsidR="00B56628" w14:paraId="2C0611CA" w14:textId="77777777" w:rsidTr="00B56628">
        <w:tc>
          <w:tcPr>
            <w:tcW w:w="2576" w:type="dxa"/>
          </w:tcPr>
          <w:p w14:paraId="62C182DB" w14:textId="77777777" w:rsidR="00B56628" w:rsidRPr="004C0658" w:rsidRDefault="00B56628" w:rsidP="00B56628">
            <w:r w:rsidRPr="004C0658">
              <w:t>Phylum</w:t>
            </w:r>
          </w:p>
        </w:tc>
        <w:tc>
          <w:tcPr>
            <w:tcW w:w="6440" w:type="dxa"/>
          </w:tcPr>
          <w:p w14:paraId="34C606F7" w14:textId="77777777" w:rsidR="00B56628" w:rsidRPr="004C0658" w:rsidRDefault="00B56628" w:rsidP="00B56628">
            <w:r w:rsidRPr="004C0658">
              <w:t>Phylum</w:t>
            </w:r>
          </w:p>
        </w:tc>
      </w:tr>
      <w:tr w:rsidR="00B56628" w14:paraId="5E698648" w14:textId="77777777" w:rsidTr="00B56628">
        <w:tc>
          <w:tcPr>
            <w:tcW w:w="2576" w:type="dxa"/>
          </w:tcPr>
          <w:p w14:paraId="7FE546F9" w14:textId="77777777" w:rsidR="00B56628" w:rsidRPr="004C0658" w:rsidRDefault="00B56628" w:rsidP="00B56628">
            <w:r w:rsidRPr="004C0658">
              <w:t>Class</w:t>
            </w:r>
          </w:p>
        </w:tc>
        <w:tc>
          <w:tcPr>
            <w:tcW w:w="6440" w:type="dxa"/>
          </w:tcPr>
          <w:p w14:paraId="19E0C16F" w14:textId="77777777" w:rsidR="00B56628" w:rsidRPr="004C0658" w:rsidRDefault="00B56628" w:rsidP="00B56628">
            <w:r w:rsidRPr="004C0658">
              <w:t>Class</w:t>
            </w:r>
          </w:p>
        </w:tc>
      </w:tr>
      <w:tr w:rsidR="00B56628" w14:paraId="24651653" w14:textId="77777777" w:rsidTr="00B56628">
        <w:tc>
          <w:tcPr>
            <w:tcW w:w="2576" w:type="dxa"/>
          </w:tcPr>
          <w:p w14:paraId="11515286" w14:textId="77777777" w:rsidR="00B56628" w:rsidRPr="004C0658" w:rsidRDefault="00B56628" w:rsidP="00B56628">
            <w:r w:rsidRPr="004C0658">
              <w:t>Subclass</w:t>
            </w:r>
          </w:p>
        </w:tc>
        <w:tc>
          <w:tcPr>
            <w:tcW w:w="6440" w:type="dxa"/>
          </w:tcPr>
          <w:p w14:paraId="77D79466" w14:textId="77777777" w:rsidR="00B56628" w:rsidRPr="004C0658" w:rsidRDefault="00B56628" w:rsidP="00B56628">
            <w:r w:rsidRPr="004C0658">
              <w:t>Subclass</w:t>
            </w:r>
          </w:p>
        </w:tc>
      </w:tr>
      <w:tr w:rsidR="00B56628" w14:paraId="12F9F66D" w14:textId="77777777" w:rsidTr="00B56628">
        <w:tc>
          <w:tcPr>
            <w:tcW w:w="2576" w:type="dxa"/>
          </w:tcPr>
          <w:p w14:paraId="55163F00" w14:textId="77777777" w:rsidR="00B56628" w:rsidRPr="004C0658" w:rsidRDefault="00B56628" w:rsidP="00B56628">
            <w:r w:rsidRPr="004C0658">
              <w:t>Order</w:t>
            </w:r>
          </w:p>
        </w:tc>
        <w:tc>
          <w:tcPr>
            <w:tcW w:w="6440" w:type="dxa"/>
          </w:tcPr>
          <w:p w14:paraId="517BBC77" w14:textId="77777777" w:rsidR="00B56628" w:rsidRPr="004C0658" w:rsidRDefault="00B56628" w:rsidP="00B56628">
            <w:r w:rsidRPr="004C0658">
              <w:t>Order</w:t>
            </w:r>
          </w:p>
        </w:tc>
      </w:tr>
      <w:tr w:rsidR="00B56628" w14:paraId="7C8FC660" w14:textId="77777777" w:rsidTr="00B56628">
        <w:tc>
          <w:tcPr>
            <w:tcW w:w="2576" w:type="dxa"/>
          </w:tcPr>
          <w:p w14:paraId="1A6F7B3B" w14:textId="77777777" w:rsidR="00B56628" w:rsidRPr="004C0658" w:rsidRDefault="00B56628" w:rsidP="00B56628">
            <w:r w:rsidRPr="004C0658">
              <w:t>Suborder</w:t>
            </w:r>
          </w:p>
        </w:tc>
        <w:tc>
          <w:tcPr>
            <w:tcW w:w="6440" w:type="dxa"/>
          </w:tcPr>
          <w:p w14:paraId="41D752C9" w14:textId="77777777" w:rsidR="00B56628" w:rsidRPr="004C0658" w:rsidRDefault="00B56628" w:rsidP="00B56628">
            <w:r w:rsidRPr="004C0658">
              <w:t>Suborder</w:t>
            </w:r>
          </w:p>
        </w:tc>
      </w:tr>
      <w:tr w:rsidR="00B56628" w14:paraId="1B91834D" w14:textId="77777777" w:rsidTr="00B56628">
        <w:tc>
          <w:tcPr>
            <w:tcW w:w="2576" w:type="dxa"/>
          </w:tcPr>
          <w:p w14:paraId="32BA5D84" w14:textId="77777777" w:rsidR="00B56628" w:rsidRPr="004C0658" w:rsidRDefault="00B56628" w:rsidP="00B56628">
            <w:r w:rsidRPr="004C0658">
              <w:t>Family</w:t>
            </w:r>
          </w:p>
        </w:tc>
        <w:tc>
          <w:tcPr>
            <w:tcW w:w="6440" w:type="dxa"/>
          </w:tcPr>
          <w:p w14:paraId="32A2688C" w14:textId="77777777" w:rsidR="00B56628" w:rsidRPr="004C0658" w:rsidRDefault="00B56628" w:rsidP="00B56628">
            <w:r w:rsidRPr="004C0658">
              <w:t>Family</w:t>
            </w:r>
          </w:p>
        </w:tc>
      </w:tr>
      <w:tr w:rsidR="00B56628" w14:paraId="4FEBEE5C" w14:textId="77777777" w:rsidTr="00B56628">
        <w:tc>
          <w:tcPr>
            <w:tcW w:w="2576" w:type="dxa"/>
          </w:tcPr>
          <w:p w14:paraId="3866DC8B" w14:textId="77777777" w:rsidR="00B56628" w:rsidRPr="004C0658" w:rsidRDefault="00B56628" w:rsidP="00B56628">
            <w:r w:rsidRPr="004C0658">
              <w:t>Subfamily</w:t>
            </w:r>
          </w:p>
        </w:tc>
        <w:tc>
          <w:tcPr>
            <w:tcW w:w="6440" w:type="dxa"/>
          </w:tcPr>
          <w:p w14:paraId="5D27837B" w14:textId="77777777" w:rsidR="00B56628" w:rsidRPr="004C0658" w:rsidRDefault="00B56628" w:rsidP="00B56628">
            <w:r w:rsidRPr="004C0658">
              <w:t>Subfamily</w:t>
            </w:r>
          </w:p>
        </w:tc>
      </w:tr>
      <w:tr w:rsidR="00B56628" w14:paraId="3CE1515E" w14:textId="77777777" w:rsidTr="00B56628">
        <w:tc>
          <w:tcPr>
            <w:tcW w:w="2576" w:type="dxa"/>
          </w:tcPr>
          <w:p w14:paraId="29240FBF" w14:textId="77777777" w:rsidR="00B56628" w:rsidRPr="004C0658" w:rsidRDefault="00B56628" w:rsidP="00B56628">
            <w:r w:rsidRPr="004C0658">
              <w:t>Genus</w:t>
            </w:r>
          </w:p>
        </w:tc>
        <w:tc>
          <w:tcPr>
            <w:tcW w:w="6440" w:type="dxa"/>
          </w:tcPr>
          <w:p w14:paraId="677CE16F" w14:textId="77777777" w:rsidR="00B56628" w:rsidRPr="004C0658" w:rsidRDefault="00B56628" w:rsidP="00B56628">
            <w:r w:rsidRPr="004C0658">
              <w:t>Genus</w:t>
            </w:r>
          </w:p>
        </w:tc>
      </w:tr>
      <w:tr w:rsidR="00B56628" w14:paraId="3A235AEA" w14:textId="77777777" w:rsidTr="00B56628">
        <w:tc>
          <w:tcPr>
            <w:tcW w:w="2576" w:type="dxa"/>
          </w:tcPr>
          <w:p w14:paraId="2AFB4829" w14:textId="77777777" w:rsidR="00B56628" w:rsidRPr="004C0658" w:rsidRDefault="00B56628" w:rsidP="00B56628">
            <w:r w:rsidRPr="004C0658">
              <w:t>Species</w:t>
            </w:r>
          </w:p>
        </w:tc>
        <w:tc>
          <w:tcPr>
            <w:tcW w:w="6440" w:type="dxa"/>
          </w:tcPr>
          <w:p w14:paraId="050C0B8A" w14:textId="77777777" w:rsidR="00B56628" w:rsidRPr="004C0658" w:rsidRDefault="00B56628" w:rsidP="00B56628">
            <w:r w:rsidRPr="004C0658">
              <w:t>Speci</w:t>
            </w:r>
            <w:r>
              <w:t>fic epithet</w:t>
            </w:r>
          </w:p>
        </w:tc>
      </w:tr>
      <w:tr w:rsidR="00B56628" w14:paraId="12442F51" w14:textId="77777777" w:rsidTr="00B56628">
        <w:tc>
          <w:tcPr>
            <w:tcW w:w="2576" w:type="dxa"/>
          </w:tcPr>
          <w:p w14:paraId="79639C2B" w14:textId="77777777" w:rsidR="00B56628" w:rsidRPr="004C0658" w:rsidRDefault="00B56628" w:rsidP="00B56628">
            <w:proofErr w:type="spellStart"/>
            <w:r w:rsidRPr="004C0658">
              <w:t>validTaxon</w:t>
            </w:r>
            <w:proofErr w:type="spellEnd"/>
          </w:p>
        </w:tc>
        <w:tc>
          <w:tcPr>
            <w:tcW w:w="6440" w:type="dxa"/>
          </w:tcPr>
          <w:p w14:paraId="7D6B23AA" w14:textId="62843D03" w:rsidR="00B56628" w:rsidRPr="00B56628" w:rsidRDefault="00B56628" w:rsidP="00B56628">
            <w:r>
              <w:t xml:space="preserve">Incompletely </w:t>
            </w:r>
            <w:r w:rsidR="007564C9">
              <w:t>harmonized and updated</w:t>
            </w:r>
            <w:r>
              <w:t xml:space="preserve"> taxonomic names</w:t>
            </w:r>
            <w:r w:rsidR="00170ADF">
              <w:t>: Genus + species</w:t>
            </w:r>
            <w:r>
              <w:t xml:space="preserve"> </w:t>
            </w:r>
          </w:p>
        </w:tc>
      </w:tr>
      <w:tr w:rsidR="00B56628" w14:paraId="003BE5D7" w14:textId="77777777" w:rsidTr="00B56628">
        <w:tc>
          <w:tcPr>
            <w:tcW w:w="2576" w:type="dxa"/>
          </w:tcPr>
          <w:p w14:paraId="5CD7E1F5" w14:textId="77777777" w:rsidR="00B56628" w:rsidRPr="004C0658" w:rsidRDefault="00B56628" w:rsidP="00B56628">
            <w:r w:rsidRPr="004C0658">
              <w:t>Note</w:t>
            </w:r>
          </w:p>
        </w:tc>
        <w:tc>
          <w:tcPr>
            <w:tcW w:w="6440" w:type="dxa"/>
          </w:tcPr>
          <w:p w14:paraId="6104624C" w14:textId="77777777" w:rsidR="00B56628" w:rsidRPr="004D2958" w:rsidRDefault="004D2958" w:rsidP="00B56628">
            <w:r>
              <w:t>Notes or descriptions from original datasets</w:t>
            </w:r>
          </w:p>
        </w:tc>
      </w:tr>
      <w:tr w:rsidR="00B56628" w14:paraId="08AF7E26" w14:textId="77777777" w:rsidTr="00B56628">
        <w:tc>
          <w:tcPr>
            <w:tcW w:w="2576" w:type="dxa"/>
          </w:tcPr>
          <w:p w14:paraId="14ED0F9F" w14:textId="77777777" w:rsidR="00B56628" w:rsidRPr="004C0658" w:rsidRDefault="00B56628" w:rsidP="00B56628">
            <w:proofErr w:type="spellStart"/>
            <w:r w:rsidRPr="004C0658">
              <w:t>cYear</w:t>
            </w:r>
            <w:proofErr w:type="spellEnd"/>
          </w:p>
        </w:tc>
        <w:tc>
          <w:tcPr>
            <w:tcW w:w="6440" w:type="dxa"/>
          </w:tcPr>
          <w:p w14:paraId="657D082C" w14:textId="77777777" w:rsidR="00B56628" w:rsidRDefault="00B56628" w:rsidP="00B56628">
            <w:r w:rsidRPr="00C718BC">
              <w:t xml:space="preserve">variable Year centered around mean for </w:t>
            </w:r>
            <w:proofErr w:type="spellStart"/>
            <w:r w:rsidRPr="00C718BC">
              <w:t>Inla</w:t>
            </w:r>
            <w:proofErr w:type="spellEnd"/>
            <w:r w:rsidRPr="00C718BC">
              <w:t xml:space="preserve"> analysis</w:t>
            </w:r>
          </w:p>
        </w:tc>
      </w:tr>
      <w:tr w:rsidR="00B56628" w14:paraId="27024D7D" w14:textId="77777777" w:rsidTr="00B56628">
        <w:tc>
          <w:tcPr>
            <w:tcW w:w="2576" w:type="dxa"/>
          </w:tcPr>
          <w:p w14:paraId="4F872EA7" w14:textId="77777777" w:rsidR="00B56628" w:rsidRPr="004C0658" w:rsidRDefault="00B56628" w:rsidP="00B56628">
            <w:r w:rsidRPr="004C0658">
              <w:t>CGYr1.0</w:t>
            </w:r>
          </w:p>
        </w:tc>
        <w:tc>
          <w:tcPr>
            <w:tcW w:w="6440" w:type="dxa"/>
          </w:tcPr>
          <w:p w14:paraId="10159503" w14:textId="77777777" w:rsidR="00B56628" w:rsidRPr="00B56628" w:rsidRDefault="00B56628" w:rsidP="00B56628">
            <w:r>
              <w:t>Initial abundance group, based on year 1 only</w:t>
            </w:r>
          </w:p>
        </w:tc>
      </w:tr>
      <w:tr w:rsidR="00B56628" w14:paraId="2E31A974" w14:textId="77777777" w:rsidTr="00B56628">
        <w:tc>
          <w:tcPr>
            <w:tcW w:w="2576" w:type="dxa"/>
          </w:tcPr>
          <w:p w14:paraId="1E636D22" w14:textId="77777777" w:rsidR="00B56628" w:rsidRPr="004C0658" w:rsidRDefault="00B56628" w:rsidP="00B56628">
            <w:r w:rsidRPr="004C0658">
              <w:t>CG1.2</w:t>
            </w:r>
          </w:p>
        </w:tc>
        <w:tc>
          <w:tcPr>
            <w:tcW w:w="6440" w:type="dxa"/>
          </w:tcPr>
          <w:p w14:paraId="675E7815" w14:textId="77777777" w:rsidR="00B56628" w:rsidRPr="00B56628" w:rsidRDefault="00B56628" w:rsidP="00B56628">
            <w:r>
              <w:t>Initial abundance group, based on years 1 and 2</w:t>
            </w:r>
          </w:p>
        </w:tc>
      </w:tr>
      <w:tr w:rsidR="00B56628" w14:paraId="0AEE219D" w14:textId="77777777" w:rsidTr="00B56628">
        <w:tc>
          <w:tcPr>
            <w:tcW w:w="2576" w:type="dxa"/>
          </w:tcPr>
          <w:p w14:paraId="423E893A" w14:textId="77777777" w:rsidR="00B56628" w:rsidRPr="004C0658" w:rsidRDefault="00B56628" w:rsidP="00B56628">
            <w:r w:rsidRPr="004C0658">
              <w:t>CG1.5</w:t>
            </w:r>
          </w:p>
        </w:tc>
        <w:tc>
          <w:tcPr>
            <w:tcW w:w="6440" w:type="dxa"/>
          </w:tcPr>
          <w:p w14:paraId="742357D9" w14:textId="77777777" w:rsidR="00B56628" w:rsidRDefault="00B56628" w:rsidP="00B56628">
            <w:r>
              <w:t>Initial abundance group, based on years 1 – 5</w:t>
            </w:r>
          </w:p>
        </w:tc>
      </w:tr>
      <w:tr w:rsidR="00B56628" w14:paraId="2E88782F" w14:textId="77777777" w:rsidTr="00B56628">
        <w:tc>
          <w:tcPr>
            <w:tcW w:w="2576" w:type="dxa"/>
          </w:tcPr>
          <w:p w14:paraId="6C8C2839" w14:textId="77777777" w:rsidR="00B56628" w:rsidRPr="004C0658" w:rsidRDefault="00B56628" w:rsidP="00B56628">
            <w:proofErr w:type="spellStart"/>
            <w:r w:rsidRPr="004C0658">
              <w:t>CGallYrs</w:t>
            </w:r>
            <w:proofErr w:type="spellEnd"/>
          </w:p>
        </w:tc>
        <w:tc>
          <w:tcPr>
            <w:tcW w:w="6440" w:type="dxa"/>
          </w:tcPr>
          <w:p w14:paraId="57F008A5" w14:textId="77777777" w:rsidR="00B56628" w:rsidRPr="00C718BC" w:rsidRDefault="00B56628" w:rsidP="00B56628">
            <w:r>
              <w:t>Abundance group, based on all years</w:t>
            </w:r>
          </w:p>
        </w:tc>
      </w:tr>
      <w:tr w:rsidR="00B56628" w14:paraId="2714DCC7" w14:textId="77777777" w:rsidTr="00B56628">
        <w:tc>
          <w:tcPr>
            <w:tcW w:w="2576" w:type="dxa"/>
          </w:tcPr>
          <w:p w14:paraId="44777F89" w14:textId="77777777" w:rsidR="00B56628" w:rsidRPr="004C0658" w:rsidRDefault="00B56628" w:rsidP="00B56628">
            <w:r w:rsidRPr="004C0658">
              <w:t>iYear</w:t>
            </w:r>
          </w:p>
        </w:tc>
        <w:tc>
          <w:tcPr>
            <w:tcW w:w="6440" w:type="dxa"/>
          </w:tcPr>
          <w:p w14:paraId="37648A27" w14:textId="77777777" w:rsidR="00B56628" w:rsidRPr="00C718BC" w:rsidRDefault="00B56628" w:rsidP="00B56628">
            <w:r>
              <w:t>I</w:t>
            </w:r>
            <w:r w:rsidRPr="00C718BC">
              <w:t>ndex year for random intercept</w:t>
            </w:r>
          </w:p>
        </w:tc>
      </w:tr>
      <w:tr w:rsidR="00B56628" w14:paraId="36BD975D" w14:textId="77777777" w:rsidTr="00B56628">
        <w:tc>
          <w:tcPr>
            <w:tcW w:w="2576" w:type="dxa"/>
          </w:tcPr>
          <w:p w14:paraId="66667344" w14:textId="77777777" w:rsidR="00B56628" w:rsidRPr="004C0658" w:rsidRDefault="00B56628" w:rsidP="00B56628">
            <w:proofErr w:type="spellStart"/>
            <w:r w:rsidRPr="004C0658">
              <w:t>rYear</w:t>
            </w:r>
            <w:proofErr w:type="spellEnd"/>
          </w:p>
        </w:tc>
        <w:tc>
          <w:tcPr>
            <w:tcW w:w="6440" w:type="dxa"/>
          </w:tcPr>
          <w:p w14:paraId="0360E1A8" w14:textId="77777777" w:rsidR="00B56628" w:rsidRPr="00C718BC" w:rsidRDefault="00B56628" w:rsidP="00B56628">
            <w:r>
              <w:t>C</w:t>
            </w:r>
            <w:r w:rsidRPr="00C718BC">
              <w:t xml:space="preserve">opy of </w:t>
            </w:r>
            <w:proofErr w:type="spellStart"/>
            <w:r w:rsidRPr="00C718BC">
              <w:t>iYear</w:t>
            </w:r>
            <w:proofErr w:type="spellEnd"/>
            <w:r w:rsidRPr="00C718BC">
              <w:t xml:space="preserve"> for random slope</w:t>
            </w:r>
          </w:p>
        </w:tc>
      </w:tr>
      <w:tr w:rsidR="00B56628" w14:paraId="66A32E83" w14:textId="77777777" w:rsidTr="00B56628">
        <w:tc>
          <w:tcPr>
            <w:tcW w:w="2576" w:type="dxa"/>
          </w:tcPr>
          <w:p w14:paraId="2264A081" w14:textId="77777777" w:rsidR="00B56628" w:rsidRPr="004C0658" w:rsidRDefault="00B56628" w:rsidP="00B56628">
            <w:r w:rsidRPr="004C0658">
              <w:t>rYear2</w:t>
            </w:r>
          </w:p>
        </w:tc>
        <w:tc>
          <w:tcPr>
            <w:tcW w:w="6440" w:type="dxa"/>
          </w:tcPr>
          <w:p w14:paraId="096E46EA" w14:textId="77777777" w:rsidR="00B56628" w:rsidRPr="00C718BC" w:rsidRDefault="00B56628" w:rsidP="00B56628">
            <w:r>
              <w:t>C</w:t>
            </w:r>
            <w:r w:rsidRPr="00C718BC">
              <w:t xml:space="preserve">opy of </w:t>
            </w:r>
            <w:proofErr w:type="spellStart"/>
            <w:r w:rsidRPr="00C718BC">
              <w:t>iYear</w:t>
            </w:r>
            <w:proofErr w:type="spellEnd"/>
            <w:r w:rsidRPr="00C718BC">
              <w:t xml:space="preserve"> for random slope</w:t>
            </w:r>
          </w:p>
        </w:tc>
      </w:tr>
      <w:tr w:rsidR="00B56628" w14:paraId="14357D47" w14:textId="77777777" w:rsidTr="00B56628">
        <w:tc>
          <w:tcPr>
            <w:tcW w:w="2576" w:type="dxa"/>
          </w:tcPr>
          <w:p w14:paraId="1D3C3793" w14:textId="77777777" w:rsidR="00B56628" w:rsidRPr="004C0658" w:rsidRDefault="00B56628" w:rsidP="00B56628">
            <w:r w:rsidRPr="004C0658">
              <w:t>Datasource_ID_4INLA</w:t>
            </w:r>
          </w:p>
        </w:tc>
        <w:tc>
          <w:tcPr>
            <w:tcW w:w="6440" w:type="dxa"/>
          </w:tcPr>
          <w:p w14:paraId="2A2CD008" w14:textId="77777777" w:rsidR="00B56628" w:rsidRPr="00C718BC" w:rsidRDefault="00B56628" w:rsidP="00B56628">
            <w:r>
              <w:t>Unique number for</w:t>
            </w:r>
            <w:r w:rsidRPr="00C718BC">
              <w:t xml:space="preserve"> </w:t>
            </w:r>
            <w:r>
              <w:t xml:space="preserve">each </w:t>
            </w:r>
            <w:proofErr w:type="spellStart"/>
            <w:r w:rsidRPr="00C718BC">
              <w:t>Datasource_ID</w:t>
            </w:r>
            <w:proofErr w:type="spellEnd"/>
            <w:r w:rsidRPr="00C718BC">
              <w:t xml:space="preserve"> for random intercept </w:t>
            </w:r>
            <w:r>
              <w:t xml:space="preserve">in </w:t>
            </w:r>
            <w:proofErr w:type="spellStart"/>
            <w:r w:rsidRPr="00C718BC">
              <w:t>Inla</w:t>
            </w:r>
            <w:proofErr w:type="spellEnd"/>
            <w:r w:rsidRPr="00C718BC">
              <w:t xml:space="preserve"> analysis</w:t>
            </w:r>
          </w:p>
        </w:tc>
      </w:tr>
      <w:tr w:rsidR="00B56628" w14:paraId="59E7EE2B" w14:textId="77777777" w:rsidTr="00B56628">
        <w:tc>
          <w:tcPr>
            <w:tcW w:w="2576" w:type="dxa"/>
          </w:tcPr>
          <w:p w14:paraId="6313D360" w14:textId="77777777" w:rsidR="00B56628" w:rsidRPr="004C0658" w:rsidRDefault="00B56628" w:rsidP="00B56628">
            <w:r w:rsidRPr="004C0658">
              <w:t>Plot_ID_4INLA</w:t>
            </w:r>
          </w:p>
        </w:tc>
        <w:tc>
          <w:tcPr>
            <w:tcW w:w="6440" w:type="dxa"/>
          </w:tcPr>
          <w:p w14:paraId="0AA0E7C4" w14:textId="77777777" w:rsidR="00B56628" w:rsidRPr="00C718BC" w:rsidRDefault="00B56628" w:rsidP="00B56628">
            <w:r>
              <w:t>Unique number for</w:t>
            </w:r>
            <w:r w:rsidRPr="00C718BC">
              <w:t xml:space="preserve"> </w:t>
            </w:r>
            <w:r>
              <w:t xml:space="preserve">each </w:t>
            </w:r>
            <w:proofErr w:type="spellStart"/>
            <w:r w:rsidRPr="00C718BC">
              <w:t>Plot_ID</w:t>
            </w:r>
            <w:proofErr w:type="spellEnd"/>
            <w:r w:rsidRPr="00C718BC">
              <w:t xml:space="preserve"> for random intercept </w:t>
            </w:r>
            <w:r>
              <w:t>in</w:t>
            </w:r>
            <w:r w:rsidRPr="00C718BC">
              <w:t xml:space="preserve"> </w:t>
            </w:r>
            <w:proofErr w:type="spellStart"/>
            <w:r w:rsidRPr="00C718BC">
              <w:t>Inla</w:t>
            </w:r>
            <w:proofErr w:type="spellEnd"/>
            <w:r w:rsidRPr="00C718BC">
              <w:t xml:space="preserve"> analysis</w:t>
            </w:r>
          </w:p>
        </w:tc>
      </w:tr>
      <w:tr w:rsidR="00B56628" w14:paraId="699A4606" w14:textId="77777777" w:rsidTr="00B56628">
        <w:tc>
          <w:tcPr>
            <w:tcW w:w="2576" w:type="dxa"/>
          </w:tcPr>
          <w:p w14:paraId="31A8C8A8" w14:textId="77777777" w:rsidR="00B56628" w:rsidRPr="004C0658" w:rsidRDefault="00B56628" w:rsidP="00B56628">
            <w:r w:rsidRPr="004C0658">
              <w:t>Location_4INLA</w:t>
            </w:r>
          </w:p>
        </w:tc>
        <w:tc>
          <w:tcPr>
            <w:tcW w:w="6440" w:type="dxa"/>
          </w:tcPr>
          <w:p w14:paraId="33269120" w14:textId="77777777" w:rsidR="00B56628" w:rsidRPr="00C718BC" w:rsidRDefault="00B56628" w:rsidP="00B56628">
            <w:r>
              <w:t>Unique number for each</w:t>
            </w:r>
            <w:r w:rsidRPr="00C718BC">
              <w:t xml:space="preserve"> Location for random intercept </w:t>
            </w:r>
            <w:r>
              <w:t>in</w:t>
            </w:r>
            <w:r w:rsidRPr="00C718BC">
              <w:t xml:space="preserve"> </w:t>
            </w:r>
            <w:proofErr w:type="spellStart"/>
            <w:r w:rsidRPr="00C718BC">
              <w:t>Inla</w:t>
            </w:r>
            <w:proofErr w:type="spellEnd"/>
            <w:r w:rsidRPr="00C718BC">
              <w:t xml:space="preserve"> analysis</w:t>
            </w:r>
          </w:p>
        </w:tc>
      </w:tr>
      <w:tr w:rsidR="00B56628" w14:paraId="5F36CE43" w14:textId="77777777" w:rsidTr="00B56628">
        <w:tc>
          <w:tcPr>
            <w:tcW w:w="2576" w:type="dxa"/>
          </w:tcPr>
          <w:p w14:paraId="5E7D465E" w14:textId="77777777" w:rsidR="00B56628" w:rsidRPr="004C0658" w:rsidRDefault="00B56628" w:rsidP="00B56628">
            <w:r w:rsidRPr="004C0658">
              <w:t>Plot_ID_4INLAs</w:t>
            </w:r>
          </w:p>
        </w:tc>
        <w:tc>
          <w:tcPr>
            <w:tcW w:w="6440" w:type="dxa"/>
          </w:tcPr>
          <w:p w14:paraId="07017D76" w14:textId="77777777" w:rsidR="00B56628" w:rsidRPr="00C718BC" w:rsidRDefault="00B56628" w:rsidP="00B56628">
            <w:r>
              <w:t>Unique number for each</w:t>
            </w:r>
            <w:r w:rsidRPr="00C718BC">
              <w:t xml:space="preserve"> </w:t>
            </w:r>
            <w:proofErr w:type="spellStart"/>
            <w:r w:rsidRPr="00C718BC">
              <w:t>Plot_ID</w:t>
            </w:r>
            <w:proofErr w:type="spellEnd"/>
            <w:r w:rsidRPr="00C718BC">
              <w:t xml:space="preserve"> for random slope </w:t>
            </w:r>
            <w:r>
              <w:t>in</w:t>
            </w:r>
            <w:r w:rsidRPr="00C718BC">
              <w:t xml:space="preserve"> </w:t>
            </w:r>
            <w:proofErr w:type="spellStart"/>
            <w:r w:rsidRPr="00C718BC">
              <w:t>Inla</w:t>
            </w:r>
            <w:proofErr w:type="spellEnd"/>
            <w:r w:rsidRPr="00C718BC">
              <w:t xml:space="preserve"> analysis</w:t>
            </w:r>
          </w:p>
        </w:tc>
      </w:tr>
      <w:tr w:rsidR="00B56628" w14:paraId="3B442C3A" w14:textId="77777777" w:rsidTr="00B56628">
        <w:tc>
          <w:tcPr>
            <w:tcW w:w="2576" w:type="dxa"/>
          </w:tcPr>
          <w:p w14:paraId="5493DB99" w14:textId="77777777" w:rsidR="00B56628" w:rsidRPr="004C0658" w:rsidRDefault="00B56628" w:rsidP="00B56628">
            <w:r>
              <w:t>D</w:t>
            </w:r>
            <w:r w:rsidRPr="004C0658">
              <w:t>atasource_ID_4INLAs</w:t>
            </w:r>
          </w:p>
        </w:tc>
        <w:tc>
          <w:tcPr>
            <w:tcW w:w="6440" w:type="dxa"/>
          </w:tcPr>
          <w:p w14:paraId="475C4EB4" w14:textId="77777777" w:rsidR="00B56628" w:rsidRPr="00C718BC" w:rsidRDefault="00B56628" w:rsidP="00B56628">
            <w:r>
              <w:t>Unique number for each</w:t>
            </w:r>
            <w:r w:rsidRPr="00C718BC">
              <w:t xml:space="preserve"> </w:t>
            </w:r>
            <w:proofErr w:type="spellStart"/>
            <w:r w:rsidRPr="00C718BC">
              <w:t>Datasource_ID</w:t>
            </w:r>
            <w:proofErr w:type="spellEnd"/>
            <w:r w:rsidRPr="00C718BC">
              <w:t xml:space="preserve"> for random slope </w:t>
            </w:r>
            <w:r>
              <w:t>in</w:t>
            </w:r>
            <w:r w:rsidRPr="00C718BC">
              <w:t xml:space="preserve"> </w:t>
            </w:r>
            <w:proofErr w:type="spellStart"/>
            <w:r w:rsidRPr="00C718BC">
              <w:t>Inla</w:t>
            </w:r>
            <w:proofErr w:type="spellEnd"/>
            <w:r w:rsidRPr="00C718BC">
              <w:t xml:space="preserve"> analysis</w:t>
            </w:r>
          </w:p>
        </w:tc>
      </w:tr>
      <w:tr w:rsidR="00B56628" w14:paraId="0245A9DE" w14:textId="77777777" w:rsidTr="00B56628">
        <w:tc>
          <w:tcPr>
            <w:tcW w:w="2576" w:type="dxa"/>
          </w:tcPr>
          <w:p w14:paraId="416188EF" w14:textId="77777777" w:rsidR="00B56628" w:rsidRPr="004C0658" w:rsidRDefault="00B56628" w:rsidP="00B56628">
            <w:r w:rsidRPr="004C0658">
              <w:t>Location_4INLAs</w:t>
            </w:r>
          </w:p>
        </w:tc>
        <w:tc>
          <w:tcPr>
            <w:tcW w:w="6440" w:type="dxa"/>
          </w:tcPr>
          <w:p w14:paraId="55CF06D3" w14:textId="77777777" w:rsidR="00B56628" w:rsidRPr="00C718BC" w:rsidRDefault="00B56628" w:rsidP="00B56628">
            <w:r>
              <w:t>Unique number for</w:t>
            </w:r>
            <w:r w:rsidRPr="00C718BC">
              <w:t xml:space="preserve"> </w:t>
            </w:r>
            <w:r>
              <w:t xml:space="preserve">each </w:t>
            </w:r>
            <w:r w:rsidRPr="00C718BC">
              <w:t xml:space="preserve">Location for random slope </w:t>
            </w:r>
            <w:r>
              <w:t>in</w:t>
            </w:r>
            <w:r w:rsidRPr="00C718BC">
              <w:t xml:space="preserve"> </w:t>
            </w:r>
            <w:proofErr w:type="spellStart"/>
            <w:r w:rsidRPr="00C718BC">
              <w:t>Inla</w:t>
            </w:r>
            <w:proofErr w:type="spellEnd"/>
            <w:r w:rsidRPr="00C718BC">
              <w:t xml:space="preserve"> analysis</w:t>
            </w:r>
          </w:p>
        </w:tc>
      </w:tr>
      <w:tr w:rsidR="00B56628" w14:paraId="01E01C31" w14:textId="77777777" w:rsidTr="00B56628">
        <w:tc>
          <w:tcPr>
            <w:tcW w:w="2576" w:type="dxa"/>
          </w:tcPr>
          <w:p w14:paraId="45925BA0" w14:textId="77777777" w:rsidR="00B56628" w:rsidRPr="004C0658" w:rsidRDefault="00B56628" w:rsidP="00B56628">
            <w:r w:rsidRPr="004C0658">
              <w:lastRenderedPageBreak/>
              <w:t>TaxonPlot_4INLA</w:t>
            </w:r>
          </w:p>
        </w:tc>
        <w:tc>
          <w:tcPr>
            <w:tcW w:w="6440" w:type="dxa"/>
          </w:tcPr>
          <w:p w14:paraId="1AD1E8E3" w14:textId="77777777" w:rsidR="00B56628" w:rsidRPr="00C718BC" w:rsidRDefault="00B56628" w:rsidP="00B56628">
            <w:r>
              <w:t>Unique number for</w:t>
            </w:r>
            <w:r w:rsidRPr="00C718BC">
              <w:t xml:space="preserve"> </w:t>
            </w:r>
            <w:r>
              <w:t>each within a plot</w:t>
            </w:r>
            <w:r w:rsidRPr="00C718BC">
              <w:t xml:space="preserve"> for random </w:t>
            </w:r>
            <w:r>
              <w:t>intercept</w:t>
            </w:r>
            <w:r w:rsidRPr="00C718BC">
              <w:t xml:space="preserve"> </w:t>
            </w:r>
            <w:r>
              <w:t>in</w:t>
            </w:r>
            <w:r w:rsidRPr="00C718BC">
              <w:t xml:space="preserve"> </w:t>
            </w:r>
            <w:proofErr w:type="spellStart"/>
            <w:r w:rsidRPr="00C718BC">
              <w:t>Inla</w:t>
            </w:r>
            <w:proofErr w:type="spellEnd"/>
            <w:r w:rsidRPr="00C718BC">
              <w:t xml:space="preserve"> analysis</w:t>
            </w:r>
          </w:p>
        </w:tc>
      </w:tr>
      <w:tr w:rsidR="00B56628" w14:paraId="7A86B6C0" w14:textId="77777777" w:rsidTr="00B56628">
        <w:tc>
          <w:tcPr>
            <w:tcW w:w="2576" w:type="dxa"/>
          </w:tcPr>
          <w:p w14:paraId="0DA64178" w14:textId="77777777" w:rsidR="00B56628" w:rsidRDefault="00B56628" w:rsidP="00B56628">
            <w:r>
              <w:t>T</w:t>
            </w:r>
            <w:r w:rsidRPr="004C0658">
              <w:t>axonPlot_4INLAs</w:t>
            </w:r>
          </w:p>
        </w:tc>
        <w:tc>
          <w:tcPr>
            <w:tcW w:w="6440" w:type="dxa"/>
          </w:tcPr>
          <w:p w14:paraId="3E2A5EE1" w14:textId="77777777" w:rsidR="00B56628" w:rsidRPr="00C718BC" w:rsidRDefault="00B56628" w:rsidP="00B56628">
            <w:r>
              <w:t>Unique number for</w:t>
            </w:r>
            <w:r w:rsidRPr="00C718BC">
              <w:t xml:space="preserve"> </w:t>
            </w:r>
            <w:r>
              <w:t>each within a plot</w:t>
            </w:r>
            <w:r w:rsidRPr="00C718BC">
              <w:t xml:space="preserve"> for random slope </w:t>
            </w:r>
            <w:r>
              <w:t>in</w:t>
            </w:r>
            <w:r w:rsidRPr="00C718BC">
              <w:t xml:space="preserve"> </w:t>
            </w:r>
            <w:proofErr w:type="spellStart"/>
            <w:r w:rsidRPr="00C718BC">
              <w:t>Inla</w:t>
            </w:r>
            <w:proofErr w:type="spellEnd"/>
            <w:r w:rsidRPr="00C718BC">
              <w:t xml:space="preserve"> analysis</w:t>
            </w:r>
          </w:p>
        </w:tc>
      </w:tr>
    </w:tbl>
    <w:p w14:paraId="65FCB630" w14:textId="2AE62F7F" w:rsidR="007564C9" w:rsidRDefault="001E1E0D">
      <w:r>
        <w:br w:type="page"/>
      </w:r>
    </w:p>
    <w:p w14:paraId="1D88675B" w14:textId="77777777" w:rsidR="001E1E0D" w:rsidRPr="001E1E0D" w:rsidRDefault="001E1E0D" w:rsidP="001E1E0D">
      <w:r>
        <w:lastRenderedPageBreak/>
        <w:t xml:space="preserve">Metadata Supplementary Data 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97D95" w14:paraId="59878263" w14:textId="2D15E3E7" w:rsidTr="00097D95">
        <w:tc>
          <w:tcPr>
            <w:tcW w:w="2689" w:type="dxa"/>
          </w:tcPr>
          <w:p w14:paraId="57906535" w14:textId="219FD975" w:rsidR="00097D95" w:rsidRDefault="00097D95" w:rsidP="00097D95">
            <w:proofErr w:type="spellStart"/>
            <w:r w:rsidRPr="00C51D65">
              <w:t>Datasource_ID</w:t>
            </w:r>
            <w:proofErr w:type="spellEnd"/>
          </w:p>
        </w:tc>
        <w:tc>
          <w:tcPr>
            <w:tcW w:w="6327" w:type="dxa"/>
          </w:tcPr>
          <w:p w14:paraId="3BD4D582" w14:textId="3B2518DF" w:rsidR="00097D95" w:rsidRDefault="00097D95" w:rsidP="00097D95">
            <w:r w:rsidRPr="00C718BC">
              <w:t>Unique identifier for each dataset</w:t>
            </w:r>
            <w:r>
              <w:t>. ID’s from BioTIME and GPDD were left as is.</w:t>
            </w:r>
          </w:p>
        </w:tc>
      </w:tr>
      <w:tr w:rsidR="00097D95" w14:paraId="6B97B919" w14:textId="6F0FA5BB" w:rsidTr="00097D95">
        <w:tc>
          <w:tcPr>
            <w:tcW w:w="2689" w:type="dxa"/>
          </w:tcPr>
          <w:p w14:paraId="64D57288" w14:textId="24BE137D" w:rsidR="00097D95" w:rsidRDefault="00097D95" w:rsidP="00097D95">
            <w:proofErr w:type="spellStart"/>
            <w:r w:rsidRPr="00C51D65">
              <w:t>Datasource_name</w:t>
            </w:r>
            <w:proofErr w:type="spellEnd"/>
          </w:p>
        </w:tc>
        <w:tc>
          <w:tcPr>
            <w:tcW w:w="6327" w:type="dxa"/>
          </w:tcPr>
          <w:p w14:paraId="4655D80A" w14:textId="7860DAAC" w:rsidR="00097D95" w:rsidRPr="00097D95" w:rsidRDefault="00097D95" w:rsidP="00097D95">
            <w:r>
              <w:t>Name for easier identification of datasets</w:t>
            </w:r>
          </w:p>
        </w:tc>
      </w:tr>
      <w:tr w:rsidR="00097D95" w14:paraId="7A2B936E" w14:textId="664DE10E" w:rsidTr="00097D95">
        <w:tc>
          <w:tcPr>
            <w:tcW w:w="2689" w:type="dxa"/>
          </w:tcPr>
          <w:p w14:paraId="70C96B70" w14:textId="71D5C63B" w:rsidR="00097D95" w:rsidRDefault="00097D95" w:rsidP="00097D95">
            <w:r w:rsidRPr="00C51D65">
              <w:t>Location</w:t>
            </w:r>
          </w:p>
        </w:tc>
        <w:tc>
          <w:tcPr>
            <w:tcW w:w="6327" w:type="dxa"/>
          </w:tcPr>
          <w:p w14:paraId="54BFC5BA" w14:textId="15C65388" w:rsidR="00097D95" w:rsidRDefault="00097D95" w:rsidP="00097D95">
            <w:r w:rsidRPr="00C718BC">
              <w:t xml:space="preserve">Unique identifier of </w:t>
            </w:r>
            <w:r>
              <w:t>study area or reserve</w:t>
            </w:r>
            <w:r w:rsidRPr="00C718BC">
              <w:t xml:space="preserve"> of the sampling event</w:t>
            </w:r>
            <w:r>
              <w:t>. Not always nested in Dataset.</w:t>
            </w:r>
          </w:p>
        </w:tc>
      </w:tr>
      <w:tr w:rsidR="00097D95" w14:paraId="3D4BCF6D" w14:textId="5C116322" w:rsidTr="00097D95">
        <w:tc>
          <w:tcPr>
            <w:tcW w:w="2689" w:type="dxa"/>
          </w:tcPr>
          <w:p w14:paraId="1B19868F" w14:textId="75150187" w:rsidR="00097D95" w:rsidRDefault="00097D95" w:rsidP="00097D95">
            <w:proofErr w:type="spellStart"/>
            <w:r w:rsidRPr="00C51D65">
              <w:t>Plot_ID</w:t>
            </w:r>
            <w:proofErr w:type="spellEnd"/>
          </w:p>
        </w:tc>
        <w:tc>
          <w:tcPr>
            <w:tcW w:w="6327" w:type="dxa"/>
          </w:tcPr>
          <w:p w14:paraId="22150524" w14:textId="04DA716A" w:rsidR="00097D95" w:rsidRDefault="00097D95" w:rsidP="00097D95">
            <w:r w:rsidRPr="00C718BC">
              <w:t>Unique identifier for each</w:t>
            </w:r>
            <w:r>
              <w:t xml:space="preserve"> site. Always nested in a </w:t>
            </w:r>
            <w:proofErr w:type="spellStart"/>
            <w:r>
              <w:t>Datasource_ID</w:t>
            </w:r>
            <w:proofErr w:type="spellEnd"/>
          </w:p>
        </w:tc>
      </w:tr>
      <w:tr w:rsidR="00097D95" w14:paraId="558C70BA" w14:textId="1B72FE3D" w:rsidTr="00097D95">
        <w:tc>
          <w:tcPr>
            <w:tcW w:w="2689" w:type="dxa"/>
          </w:tcPr>
          <w:p w14:paraId="51D0E275" w14:textId="0118A4C8" w:rsidR="00097D95" w:rsidRDefault="00097D95" w:rsidP="00097D95">
            <w:proofErr w:type="spellStart"/>
            <w:r w:rsidRPr="00C51D65">
              <w:t>Plot_name</w:t>
            </w:r>
            <w:proofErr w:type="spellEnd"/>
          </w:p>
        </w:tc>
        <w:tc>
          <w:tcPr>
            <w:tcW w:w="6327" w:type="dxa"/>
          </w:tcPr>
          <w:p w14:paraId="25901A91" w14:textId="6E11095F" w:rsidR="00097D95" w:rsidRPr="00097D95" w:rsidRDefault="00097D95" w:rsidP="00097D95">
            <w:r>
              <w:t>Unique plot name</w:t>
            </w:r>
          </w:p>
        </w:tc>
      </w:tr>
      <w:tr w:rsidR="00097D95" w14:paraId="6063D9E3" w14:textId="2457ED31" w:rsidTr="00097D95">
        <w:tc>
          <w:tcPr>
            <w:tcW w:w="2689" w:type="dxa"/>
          </w:tcPr>
          <w:p w14:paraId="71F508E9" w14:textId="2D914915" w:rsidR="00097D95" w:rsidRDefault="00097D95" w:rsidP="00097D95">
            <w:r w:rsidRPr="00C51D65">
              <w:t>TaxonPlot_4INLAs</w:t>
            </w:r>
          </w:p>
        </w:tc>
        <w:tc>
          <w:tcPr>
            <w:tcW w:w="6327" w:type="dxa"/>
          </w:tcPr>
          <w:p w14:paraId="5C333356" w14:textId="4A7B955C" w:rsidR="00097D95" w:rsidRPr="00097D95" w:rsidRDefault="00097D95" w:rsidP="00097D95">
            <w:r>
              <w:t>Unique identifier for population (a species in a site)</w:t>
            </w:r>
          </w:p>
        </w:tc>
      </w:tr>
      <w:tr w:rsidR="00097D95" w14:paraId="4E00BECA" w14:textId="33454F79" w:rsidTr="00097D95">
        <w:tc>
          <w:tcPr>
            <w:tcW w:w="2689" w:type="dxa"/>
          </w:tcPr>
          <w:p w14:paraId="41A40FD9" w14:textId="7A47BFAD" w:rsidR="00097D95" w:rsidRDefault="00097D95" w:rsidP="00097D95">
            <w:r w:rsidRPr="00C51D65">
              <w:t>CGYr1.0</w:t>
            </w:r>
          </w:p>
        </w:tc>
        <w:tc>
          <w:tcPr>
            <w:tcW w:w="6327" w:type="dxa"/>
          </w:tcPr>
          <w:p w14:paraId="050697A6" w14:textId="3EC33053" w:rsidR="00097D95" w:rsidRPr="00097D95" w:rsidRDefault="00097D95" w:rsidP="00097D95">
            <w:r>
              <w:t>Initial abundance group in year 1</w:t>
            </w:r>
          </w:p>
        </w:tc>
      </w:tr>
      <w:tr w:rsidR="00097D95" w14:paraId="21A4C0DD" w14:textId="68F461BE" w:rsidTr="00097D95">
        <w:tc>
          <w:tcPr>
            <w:tcW w:w="2689" w:type="dxa"/>
          </w:tcPr>
          <w:p w14:paraId="6D48EC79" w14:textId="57019E62" w:rsidR="00097D95" w:rsidRDefault="00097D95" w:rsidP="00097D95">
            <w:r w:rsidRPr="00C51D65">
              <w:t>Class</w:t>
            </w:r>
          </w:p>
        </w:tc>
        <w:tc>
          <w:tcPr>
            <w:tcW w:w="6327" w:type="dxa"/>
          </w:tcPr>
          <w:p w14:paraId="025696D6" w14:textId="5DE7BFA5" w:rsidR="00097D95" w:rsidRPr="00097D95" w:rsidRDefault="00097D95" w:rsidP="00097D95">
            <w:r>
              <w:t>Taxonomic class</w:t>
            </w:r>
          </w:p>
        </w:tc>
      </w:tr>
      <w:tr w:rsidR="00097D95" w14:paraId="286123A0" w14:textId="77777777" w:rsidTr="00097D95">
        <w:tc>
          <w:tcPr>
            <w:tcW w:w="2689" w:type="dxa"/>
          </w:tcPr>
          <w:p w14:paraId="4C890568" w14:textId="2240DF0F" w:rsidR="00097D95" w:rsidRDefault="00097D95" w:rsidP="00097D95">
            <w:r w:rsidRPr="00C51D65">
              <w:t>Order</w:t>
            </w:r>
          </w:p>
        </w:tc>
        <w:tc>
          <w:tcPr>
            <w:tcW w:w="6327" w:type="dxa"/>
          </w:tcPr>
          <w:p w14:paraId="3FA141AB" w14:textId="4BC74E65" w:rsidR="00097D95" w:rsidRPr="00097D95" w:rsidRDefault="00097D95" w:rsidP="00097D95">
            <w:r>
              <w:t>Taxonomic order</w:t>
            </w:r>
          </w:p>
        </w:tc>
      </w:tr>
      <w:tr w:rsidR="00097D95" w14:paraId="1C25D0AD" w14:textId="77777777" w:rsidTr="00097D95">
        <w:tc>
          <w:tcPr>
            <w:tcW w:w="2689" w:type="dxa"/>
          </w:tcPr>
          <w:p w14:paraId="31A0772F" w14:textId="4B11463D" w:rsidR="00097D95" w:rsidRDefault="00097D95" w:rsidP="00097D95">
            <w:r w:rsidRPr="00C51D65">
              <w:t>Taxon</w:t>
            </w:r>
          </w:p>
        </w:tc>
        <w:tc>
          <w:tcPr>
            <w:tcW w:w="6327" w:type="dxa"/>
          </w:tcPr>
          <w:p w14:paraId="7409198B" w14:textId="66A3E385" w:rsidR="00097D95" w:rsidRDefault="00097D95" w:rsidP="00097D95">
            <w:r>
              <w:t>Taxon name as provided in original data source</w:t>
            </w:r>
          </w:p>
        </w:tc>
      </w:tr>
      <w:tr w:rsidR="00097D95" w14:paraId="24BD6A44" w14:textId="77777777" w:rsidTr="00097D95">
        <w:tc>
          <w:tcPr>
            <w:tcW w:w="2689" w:type="dxa"/>
          </w:tcPr>
          <w:p w14:paraId="71C334F7" w14:textId="0B3F70BD" w:rsidR="00097D95" w:rsidRDefault="00097D95" w:rsidP="00097D95">
            <w:r w:rsidRPr="00C51D65">
              <w:t>Level</w:t>
            </w:r>
          </w:p>
        </w:tc>
        <w:tc>
          <w:tcPr>
            <w:tcW w:w="6327" w:type="dxa"/>
          </w:tcPr>
          <w:p w14:paraId="68D3E9CE" w14:textId="7280BB60" w:rsidR="00097D95" w:rsidRPr="00097D95" w:rsidRDefault="00097D95" w:rsidP="00097D95">
            <w:r>
              <w:t xml:space="preserve">Taxonomic level </w:t>
            </w:r>
          </w:p>
        </w:tc>
      </w:tr>
      <w:tr w:rsidR="00097D95" w14:paraId="7ABADA0A" w14:textId="77777777" w:rsidTr="00097D95">
        <w:tc>
          <w:tcPr>
            <w:tcW w:w="2689" w:type="dxa"/>
          </w:tcPr>
          <w:p w14:paraId="11A271CC" w14:textId="36B2F9AC" w:rsidR="00097D95" w:rsidRDefault="00097D95" w:rsidP="00097D95">
            <w:r w:rsidRPr="00C51D65">
              <w:t>slope</w:t>
            </w:r>
          </w:p>
        </w:tc>
        <w:tc>
          <w:tcPr>
            <w:tcW w:w="6327" w:type="dxa"/>
          </w:tcPr>
          <w:p w14:paraId="1FF45057" w14:textId="1A9CBD0D" w:rsidR="00097D95" w:rsidRPr="00097D95" w:rsidRDefault="00BB4B6C" w:rsidP="00097D95">
            <w:r>
              <w:t>Mean t</w:t>
            </w:r>
            <w:r w:rsidR="00097D95">
              <w:t>rend slope of the population, calculated as the model random slope per population</w:t>
            </w:r>
            <w:r>
              <w:t xml:space="preserve"> + the mean random slopes at the study, location and site levels + correction factor for </w:t>
            </w:r>
            <w:proofErr w:type="spellStart"/>
            <w:r>
              <w:t>RtM</w:t>
            </w:r>
            <w:proofErr w:type="spellEnd"/>
            <w:r>
              <w:t xml:space="preserve"> </w:t>
            </w:r>
          </w:p>
        </w:tc>
      </w:tr>
      <w:tr w:rsidR="00097D95" w14:paraId="6AEFB808" w14:textId="77777777" w:rsidTr="00097D95">
        <w:tc>
          <w:tcPr>
            <w:tcW w:w="2689" w:type="dxa"/>
          </w:tcPr>
          <w:p w14:paraId="6D4BB9ED" w14:textId="685EF80C" w:rsidR="00097D95" w:rsidRDefault="00097D95" w:rsidP="00097D95">
            <w:proofErr w:type="spellStart"/>
            <w:r w:rsidRPr="00C51D65">
              <w:t>CImin</w:t>
            </w:r>
            <w:proofErr w:type="spellEnd"/>
          </w:p>
        </w:tc>
        <w:tc>
          <w:tcPr>
            <w:tcW w:w="6327" w:type="dxa"/>
          </w:tcPr>
          <w:p w14:paraId="0D28A286" w14:textId="0C637664" w:rsidR="00097D95" w:rsidRPr="00097D95" w:rsidRDefault="00097D95" w:rsidP="00097D95">
            <w:r>
              <w:t>Minimum credible interval of trend</w:t>
            </w:r>
            <w:r w:rsidR="00E11A97">
              <w:t>, calculated the model's lower 90%</w:t>
            </w:r>
            <w:r w:rsidR="00DC5125">
              <w:t xml:space="preserve"> </w:t>
            </w:r>
            <w:r w:rsidR="00E11A97">
              <w:t xml:space="preserve">CI of the population level random slope + the </w:t>
            </w:r>
            <w:r w:rsidR="00DC5125">
              <w:t xml:space="preserve">lower </w:t>
            </w:r>
            <w:r w:rsidR="00E11A97">
              <w:t xml:space="preserve">90% CI's of the random slopes at the study, location and site levels + </w:t>
            </w:r>
            <w:r w:rsidR="00DC5125">
              <w:t xml:space="preserve">the fixed year effect + </w:t>
            </w:r>
            <w:r w:rsidR="00E11A97">
              <w:t xml:space="preserve">correction factor for </w:t>
            </w:r>
            <w:proofErr w:type="spellStart"/>
            <w:r w:rsidR="00E11A97">
              <w:t>RtM</w:t>
            </w:r>
            <w:proofErr w:type="spellEnd"/>
          </w:p>
        </w:tc>
      </w:tr>
      <w:tr w:rsidR="00097D95" w14:paraId="6D93E154" w14:textId="77777777" w:rsidTr="00097D95">
        <w:tc>
          <w:tcPr>
            <w:tcW w:w="2689" w:type="dxa"/>
          </w:tcPr>
          <w:p w14:paraId="09740472" w14:textId="28CC68B4" w:rsidR="00097D95" w:rsidRDefault="00097D95" w:rsidP="00097D95">
            <w:proofErr w:type="spellStart"/>
            <w:r w:rsidRPr="00C51D65">
              <w:t>CImax</w:t>
            </w:r>
            <w:proofErr w:type="spellEnd"/>
          </w:p>
        </w:tc>
        <w:tc>
          <w:tcPr>
            <w:tcW w:w="6327" w:type="dxa"/>
          </w:tcPr>
          <w:p w14:paraId="42DB2E81" w14:textId="6AF7BF86" w:rsidR="00097D95" w:rsidRPr="00097D95" w:rsidRDefault="00097D95" w:rsidP="00097D95">
            <w:r>
              <w:t>Maximum credible interval of trend</w:t>
            </w:r>
            <w:r w:rsidR="00DC5125">
              <w:t xml:space="preserve"> of trend, calculated the model's upper 90% CI of the population level random slope + the upper 90% CI's of the random slopes at the study, location and site levels + the fixed year effect + correction factor for </w:t>
            </w:r>
            <w:proofErr w:type="spellStart"/>
            <w:r w:rsidR="00DC5125">
              <w:t>RtM</w:t>
            </w:r>
            <w:proofErr w:type="spellEnd"/>
          </w:p>
        </w:tc>
      </w:tr>
      <w:tr w:rsidR="00097D95" w14:paraId="60B219DC" w14:textId="77777777" w:rsidTr="00097D95">
        <w:tc>
          <w:tcPr>
            <w:tcW w:w="2689" w:type="dxa"/>
          </w:tcPr>
          <w:p w14:paraId="5D3844E1" w14:textId="6E658FC6" w:rsidR="00097D95" w:rsidRDefault="00097D95" w:rsidP="00097D95">
            <w:proofErr w:type="spellStart"/>
            <w:r w:rsidRPr="00C51D65">
              <w:t>percchange</w:t>
            </w:r>
            <w:proofErr w:type="spellEnd"/>
          </w:p>
        </w:tc>
        <w:tc>
          <w:tcPr>
            <w:tcW w:w="6327" w:type="dxa"/>
          </w:tcPr>
          <w:p w14:paraId="52B76532" w14:textId="6CD35A48" w:rsidR="00097D95" w:rsidRPr="00BB4B6C" w:rsidRDefault="00BB4B6C" w:rsidP="00097D95">
            <w:r>
              <w:t>Calculated percentage change per year for the trend slope</w:t>
            </w:r>
          </w:p>
        </w:tc>
      </w:tr>
      <w:tr w:rsidR="00097D95" w14:paraId="2E95AE3E" w14:textId="77777777" w:rsidTr="00097D95">
        <w:tc>
          <w:tcPr>
            <w:tcW w:w="2689" w:type="dxa"/>
          </w:tcPr>
          <w:p w14:paraId="2B96FFF0" w14:textId="292CC37A" w:rsidR="00097D95" w:rsidRDefault="00097D95" w:rsidP="00097D95">
            <w:r w:rsidRPr="00C51D65">
              <w:t>Population trend</w:t>
            </w:r>
          </w:p>
        </w:tc>
        <w:tc>
          <w:tcPr>
            <w:tcW w:w="6327" w:type="dxa"/>
          </w:tcPr>
          <w:p w14:paraId="6D6AFADF" w14:textId="77777777" w:rsidR="00BB4B6C" w:rsidRDefault="00BB4B6C" w:rsidP="00097D95">
            <w:r>
              <w:t xml:space="preserve">Qualification whether there is at least weak evidence (zero outside the 80% CI of the trend slope): </w:t>
            </w:r>
            <w:r>
              <w:br/>
              <w:t>no trend = 80% credible interval overlaps 0</w:t>
            </w:r>
          </w:p>
          <w:p w14:paraId="4A63A533" w14:textId="1A879938" w:rsidR="00BB4B6C" w:rsidRDefault="00BB4B6C" w:rsidP="00097D95">
            <w:r w:rsidRPr="00BB4B6C">
              <w:t>&gt;80% certain positive</w:t>
            </w:r>
            <w:r w:rsidR="00E11A97">
              <w:t>: 0 &lt; than the lower 80% CI</w:t>
            </w:r>
          </w:p>
          <w:p w14:paraId="5AE56D0F" w14:textId="524B9571" w:rsidR="00097D95" w:rsidRPr="00BB4B6C" w:rsidRDefault="00BB4B6C" w:rsidP="00097D95">
            <w:r w:rsidRPr="00BB4B6C">
              <w:t xml:space="preserve">&gt;80% certain </w:t>
            </w:r>
            <w:r>
              <w:t>negative</w:t>
            </w:r>
            <w:r w:rsidR="00E11A97">
              <w:t xml:space="preserve">: 0 &gt; than the upper 80% CI </w:t>
            </w:r>
            <w:r>
              <w:t xml:space="preserve"> </w:t>
            </w:r>
          </w:p>
        </w:tc>
      </w:tr>
    </w:tbl>
    <w:p w14:paraId="14F1DF22" w14:textId="77777777" w:rsidR="001E1E0D" w:rsidRPr="001E1E0D" w:rsidRDefault="001E1E0D" w:rsidP="001E1E0D"/>
    <w:sectPr w:rsidR="001E1E0D" w:rsidRPr="001E1E0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9449E"/>
    <w:multiLevelType w:val="hybridMultilevel"/>
    <w:tmpl w:val="12F6DEF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16DD"/>
    <w:multiLevelType w:val="multilevel"/>
    <w:tmpl w:val="E68AF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i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A5AC6"/>
    <w:multiLevelType w:val="hybridMultilevel"/>
    <w:tmpl w:val="29982EE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0D"/>
    <w:rsid w:val="00097D95"/>
    <w:rsid w:val="00170ADF"/>
    <w:rsid w:val="001E1E0D"/>
    <w:rsid w:val="00407B97"/>
    <w:rsid w:val="004D2958"/>
    <w:rsid w:val="004E3107"/>
    <w:rsid w:val="004F56BD"/>
    <w:rsid w:val="005B5A7D"/>
    <w:rsid w:val="007564C9"/>
    <w:rsid w:val="008B476C"/>
    <w:rsid w:val="008D34AB"/>
    <w:rsid w:val="009309C6"/>
    <w:rsid w:val="009849CF"/>
    <w:rsid w:val="00985E92"/>
    <w:rsid w:val="00B56628"/>
    <w:rsid w:val="00BB4B6C"/>
    <w:rsid w:val="00C96FB6"/>
    <w:rsid w:val="00DB0576"/>
    <w:rsid w:val="00DC5125"/>
    <w:rsid w:val="00E11A97"/>
    <w:rsid w:val="00E614F5"/>
    <w:rsid w:val="00E831A7"/>
    <w:rsid w:val="00FB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1D32"/>
  <w15:chartTrackingRefBased/>
  <w15:docId w15:val="{E88475A0-3448-4946-A778-01004C26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E0D"/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E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1E1E0D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E1E0D"/>
    <w:rPr>
      <w:color w:val="0000FF"/>
      <w:u w:val="single"/>
    </w:rPr>
  </w:style>
  <w:style w:type="paragraph" w:customStyle="1" w:styleId="SMcaption">
    <w:name w:val="SM caption"/>
    <w:basedOn w:val="Normal"/>
    <w:qFormat/>
    <w:rsid w:val="001E1E0D"/>
    <w:pPr>
      <w:spacing w:after="0" w:line="240" w:lineRule="auto"/>
    </w:pPr>
    <w:rPr>
      <w:rFonts w:eastAsia="Times New Roman"/>
      <w:szCs w:val="20"/>
    </w:rPr>
  </w:style>
  <w:style w:type="paragraph" w:customStyle="1" w:styleId="SMHeading">
    <w:name w:val="SM Heading"/>
    <w:basedOn w:val="Heading1"/>
    <w:qFormat/>
    <w:rsid w:val="001E1E0D"/>
    <w:pPr>
      <w:keepLines w:val="0"/>
      <w:spacing w:after="60" w:line="240" w:lineRule="auto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E1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E1E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1E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1E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E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E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E0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E1E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831A7"/>
    <w:rPr>
      <w:color w:val="808080"/>
    </w:rPr>
  </w:style>
  <w:style w:type="table" w:styleId="TableGrid">
    <w:name w:val="Table Grid"/>
    <w:basedOn w:val="TableNormal"/>
    <w:uiPriority w:val="39"/>
    <w:rsid w:val="00B5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6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6628"/>
    <w:rPr>
      <w:rFonts w:ascii="Courier New" w:eastAsia="Times New Roman" w:hAnsi="Courier New" w:cs="Courier New"/>
      <w:sz w:val="20"/>
      <w:szCs w:val="20"/>
    </w:rPr>
  </w:style>
  <w:style w:type="character" w:customStyle="1" w:styleId="gnd-iwgdh3b">
    <w:name w:val="gnd-iwgdh3b"/>
    <w:basedOn w:val="DefaultParagraphFont"/>
    <w:rsid w:val="00B56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elvanklink/final-insect-diversity-trends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Klink, Roel</dc:creator>
  <cp:keywords/>
  <dc:description/>
  <cp:lastModifiedBy>van Klink, Roel</cp:lastModifiedBy>
  <cp:revision>3</cp:revision>
  <dcterms:created xsi:type="dcterms:W3CDTF">2023-10-31T10:44:00Z</dcterms:created>
  <dcterms:modified xsi:type="dcterms:W3CDTF">2023-10-31T10:45:00Z</dcterms:modified>
</cp:coreProperties>
</file>