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D5" w:rsidRDefault="00B916D5" w:rsidP="00DB44A3">
      <w:pPr>
        <w:spacing w:line="240" w:lineRule="auto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Purification of RNA from Crude NA Extract</w:t>
      </w:r>
    </w:p>
    <w:p w:rsidR="00B916D5" w:rsidRDefault="00B916D5" w:rsidP="00DB44A3">
      <w:pPr>
        <w:spacing w:line="240" w:lineRule="auto"/>
        <w:jc w:val="center"/>
        <w:rPr>
          <w:b/>
          <w:bCs/>
          <w:sz w:val="32"/>
          <w:szCs w:val="32"/>
          <w:lang w:val="en-GB"/>
        </w:rPr>
      </w:pPr>
    </w:p>
    <w:p w:rsidR="00B916D5" w:rsidRPr="008307A1" w:rsidRDefault="00B916D5" w:rsidP="00DB44A3">
      <w:pPr>
        <w:spacing w:line="240" w:lineRule="auto"/>
        <w:rPr>
          <w:bCs/>
          <w:sz w:val="24"/>
          <w:szCs w:val="24"/>
          <w:lang w:val="en-GB"/>
        </w:rPr>
      </w:pPr>
      <w:r w:rsidRPr="008307A1">
        <w:rPr>
          <w:bCs/>
          <w:sz w:val="24"/>
          <w:szCs w:val="24"/>
          <w:lang w:val="en-GB"/>
        </w:rPr>
        <w:t xml:space="preserve">The following protocol is intended </w:t>
      </w:r>
      <w:r>
        <w:rPr>
          <w:bCs/>
          <w:sz w:val="24"/>
          <w:szCs w:val="24"/>
          <w:lang w:val="en-GB"/>
        </w:rPr>
        <w:t>for the purification of DNA-free RNA from a crude extract of nucleic acids.</w:t>
      </w:r>
    </w:p>
    <w:p w:rsidR="00B916D5" w:rsidRPr="008307A1" w:rsidRDefault="00B916D5" w:rsidP="00DB44A3">
      <w:pPr>
        <w:spacing w:line="240" w:lineRule="auto"/>
        <w:rPr>
          <w:b/>
          <w:bCs/>
          <w:sz w:val="24"/>
          <w:szCs w:val="24"/>
          <w:lang w:val="en-GB"/>
        </w:rPr>
      </w:pPr>
      <w:r w:rsidRPr="008307A1">
        <w:rPr>
          <w:b/>
          <w:bCs/>
          <w:sz w:val="24"/>
          <w:szCs w:val="24"/>
          <w:lang w:val="en-GB"/>
        </w:rPr>
        <w:t xml:space="preserve">Reagents and </w:t>
      </w:r>
      <w:r>
        <w:rPr>
          <w:b/>
          <w:bCs/>
          <w:sz w:val="24"/>
          <w:szCs w:val="24"/>
          <w:lang w:val="en-GB"/>
        </w:rPr>
        <w:t>kits</w:t>
      </w:r>
      <w:r w:rsidRPr="008307A1">
        <w:rPr>
          <w:b/>
          <w:bCs/>
          <w:sz w:val="24"/>
          <w:szCs w:val="24"/>
          <w:lang w:val="en-GB"/>
        </w:rPr>
        <w:t xml:space="preserve"> </w:t>
      </w:r>
    </w:p>
    <w:p w:rsidR="00B916D5" w:rsidRDefault="00B916D5" w:rsidP="002C5C2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DNase</w:t>
      </w:r>
      <w:proofErr w:type="spellEnd"/>
      <w:r>
        <w:rPr>
          <w:sz w:val="24"/>
          <w:szCs w:val="24"/>
          <w:lang w:val="en-GB"/>
        </w:rPr>
        <w:t xml:space="preserve"> I (</w:t>
      </w:r>
      <w:r w:rsidR="002C5C21">
        <w:rPr>
          <w:sz w:val="24"/>
          <w:szCs w:val="24"/>
          <w:lang w:val="en-GB"/>
        </w:rPr>
        <w:t xml:space="preserve">preferably </w:t>
      </w:r>
      <w:proofErr w:type="spellStart"/>
      <w:r w:rsidR="002C5C21">
        <w:rPr>
          <w:bCs/>
          <w:sz w:val="24"/>
          <w:szCs w:val="24"/>
          <w:lang w:val="en-GB"/>
        </w:rPr>
        <w:t>Ambion’s</w:t>
      </w:r>
      <w:proofErr w:type="spellEnd"/>
      <w:r w:rsidR="002C5C21">
        <w:rPr>
          <w:bCs/>
          <w:sz w:val="24"/>
          <w:szCs w:val="24"/>
          <w:lang w:val="en-GB"/>
        </w:rPr>
        <w:t xml:space="preserve"> TURBO </w:t>
      </w:r>
      <w:proofErr w:type="spellStart"/>
      <w:r w:rsidR="002C5C21">
        <w:rPr>
          <w:bCs/>
          <w:sz w:val="24"/>
          <w:szCs w:val="24"/>
          <w:lang w:val="en-GB"/>
        </w:rPr>
        <w:t>DNase</w:t>
      </w:r>
      <w:proofErr w:type="spellEnd"/>
      <w:r>
        <w:rPr>
          <w:sz w:val="24"/>
          <w:szCs w:val="24"/>
          <w:lang w:val="en-GB"/>
        </w:rPr>
        <w:t>).</w:t>
      </w:r>
    </w:p>
    <w:p w:rsidR="00B916D5" w:rsidRDefault="00B916D5" w:rsidP="00DB44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Qiagen’s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RNeasy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MinElute</w:t>
      </w:r>
      <w:proofErr w:type="spellEnd"/>
      <w:r>
        <w:rPr>
          <w:sz w:val="24"/>
          <w:szCs w:val="24"/>
          <w:lang w:val="en-GB"/>
        </w:rPr>
        <w:t xml:space="preserve"> Cleanup.</w:t>
      </w:r>
    </w:p>
    <w:p w:rsidR="00B916D5" w:rsidRPr="005205CE" w:rsidRDefault="00B916D5" w:rsidP="00B4567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Optional: </w:t>
      </w:r>
      <w:proofErr w:type="spellStart"/>
      <w:r w:rsidRPr="00B2105D">
        <w:rPr>
          <w:bCs/>
          <w:sz w:val="24"/>
          <w:szCs w:val="24"/>
          <w:lang w:val="en-GB"/>
        </w:rPr>
        <w:t>RNase</w:t>
      </w:r>
      <w:proofErr w:type="spellEnd"/>
      <w:r w:rsidRPr="00B2105D">
        <w:rPr>
          <w:bCs/>
          <w:sz w:val="24"/>
          <w:szCs w:val="24"/>
          <w:lang w:val="en-GB"/>
        </w:rPr>
        <w:t xml:space="preserve"> inhibitor</w:t>
      </w:r>
      <w:r>
        <w:rPr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</w:t>
      </w:r>
      <w:proofErr w:type="spellStart"/>
      <w:r w:rsidR="00B45673">
        <w:rPr>
          <w:bCs/>
          <w:sz w:val="24"/>
          <w:szCs w:val="24"/>
          <w:lang w:val="en-GB"/>
        </w:rPr>
        <w:t>Invitrogen’s</w:t>
      </w:r>
      <w:proofErr w:type="spellEnd"/>
      <w:r w:rsidR="00B45673">
        <w:rPr>
          <w:bCs/>
          <w:sz w:val="24"/>
          <w:szCs w:val="24"/>
          <w:lang w:val="en-GB"/>
        </w:rPr>
        <w:t xml:space="preserve"> </w:t>
      </w:r>
      <w:proofErr w:type="spellStart"/>
      <w:r w:rsidR="00B45673">
        <w:rPr>
          <w:bCs/>
          <w:sz w:val="24"/>
          <w:szCs w:val="24"/>
          <w:lang w:val="en-GB"/>
        </w:rPr>
        <w:t>RNaseOUT</w:t>
      </w:r>
      <w:proofErr w:type="spellEnd"/>
      <w:r w:rsidR="00B45673">
        <w:rPr>
          <w:bCs/>
          <w:sz w:val="24"/>
          <w:szCs w:val="24"/>
          <w:lang w:val="en-GB"/>
        </w:rPr>
        <w:t xml:space="preserve">™, </w:t>
      </w:r>
      <w:proofErr w:type="spellStart"/>
      <w:r>
        <w:rPr>
          <w:bCs/>
          <w:sz w:val="24"/>
          <w:szCs w:val="24"/>
          <w:lang w:val="en-GB"/>
        </w:rPr>
        <w:t>Promega’s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RNasin</w:t>
      </w:r>
      <w:proofErr w:type="spellEnd"/>
      <w:r>
        <w:rPr>
          <w:bCs/>
          <w:sz w:val="24"/>
          <w:szCs w:val="24"/>
          <w:lang w:val="en-GB"/>
        </w:rPr>
        <w:t xml:space="preserve">™, or </w:t>
      </w:r>
      <w:proofErr w:type="spellStart"/>
      <w:r w:rsidR="00B45673">
        <w:rPr>
          <w:sz w:val="24"/>
          <w:szCs w:val="24"/>
          <w:lang w:val="en-GB"/>
        </w:rPr>
        <w:t>Fermentas</w:t>
      </w:r>
      <w:proofErr w:type="spellEnd"/>
      <w:r w:rsidR="00B45673">
        <w:rPr>
          <w:sz w:val="24"/>
          <w:szCs w:val="24"/>
          <w:lang w:val="en-GB"/>
        </w:rPr>
        <w:t xml:space="preserve">’ </w:t>
      </w:r>
      <w:r w:rsidR="00B45673">
        <w:rPr>
          <w:bCs/>
          <w:sz w:val="24"/>
          <w:szCs w:val="24"/>
          <w:lang w:val="en-GB"/>
        </w:rPr>
        <w:t>Ribolock™).</w:t>
      </w:r>
    </w:p>
    <w:p w:rsidR="00B916D5" w:rsidRDefault="00B916D5" w:rsidP="00DB44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Optional: </w:t>
      </w:r>
      <w:proofErr w:type="spellStart"/>
      <w:r>
        <w:rPr>
          <w:sz w:val="24"/>
          <w:szCs w:val="24"/>
          <w:lang w:val="en-GB"/>
        </w:rPr>
        <w:t>Ambion’s</w:t>
      </w:r>
      <w:proofErr w:type="spellEnd"/>
      <w:r>
        <w:rPr>
          <w:sz w:val="24"/>
          <w:szCs w:val="24"/>
          <w:lang w:val="en-GB"/>
        </w:rPr>
        <w:t xml:space="preserve"> RNA Storage Solution.</w:t>
      </w:r>
    </w:p>
    <w:p w:rsidR="00B916D5" w:rsidRDefault="00B916D5" w:rsidP="00DB44A3">
      <w:pPr>
        <w:spacing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Before you begin</w:t>
      </w:r>
    </w:p>
    <w:p w:rsidR="00B916D5" w:rsidRPr="00A70005" w:rsidRDefault="00B916D5" w:rsidP="00DB44A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Optional: add 10 </w:t>
      </w:r>
      <w:r w:rsidR="000C069A">
        <w:rPr>
          <w:bCs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β-ME or 20 </w:t>
      </w:r>
      <w:r w:rsidR="000C069A">
        <w:rPr>
          <w:bCs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2M DTT per 1 </w:t>
      </w:r>
      <w:proofErr w:type="spellStart"/>
      <w:r w:rsidR="000C069A">
        <w:rPr>
          <w:bCs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buffer RLT. Store up to 1 month at RT.</w:t>
      </w:r>
    </w:p>
    <w:p w:rsidR="00B916D5" w:rsidRPr="00C92F72" w:rsidRDefault="00B916D5" w:rsidP="00DB44A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GB"/>
        </w:rPr>
      </w:pPr>
      <w:r w:rsidRPr="00A70005">
        <w:rPr>
          <w:bCs/>
          <w:sz w:val="24"/>
          <w:szCs w:val="24"/>
          <w:lang w:val="en-GB"/>
        </w:rPr>
        <w:t>For each sample prepare in a rack: 1</w:t>
      </w:r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MinElute</w:t>
      </w:r>
      <w:proofErr w:type="spellEnd"/>
      <w:r>
        <w:rPr>
          <w:bCs/>
          <w:sz w:val="24"/>
          <w:szCs w:val="24"/>
          <w:lang w:val="en-GB"/>
        </w:rPr>
        <w:t xml:space="preserve"> spin column, 2 collection tubes, </w:t>
      </w:r>
      <w:proofErr w:type="gramStart"/>
      <w:r>
        <w:rPr>
          <w:bCs/>
          <w:sz w:val="24"/>
          <w:szCs w:val="24"/>
          <w:lang w:val="en-GB"/>
        </w:rPr>
        <w:t>1</w:t>
      </w:r>
      <w:proofErr w:type="gramEnd"/>
      <w:r>
        <w:rPr>
          <w:bCs/>
          <w:sz w:val="24"/>
          <w:szCs w:val="24"/>
          <w:lang w:val="en-GB"/>
        </w:rPr>
        <w:t xml:space="preserve"> 1.5 </w:t>
      </w:r>
      <w:proofErr w:type="spellStart"/>
      <w:r w:rsidR="000C069A">
        <w:rPr>
          <w:bCs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tube and mark them.</w:t>
      </w:r>
    </w:p>
    <w:p w:rsidR="00B916D5" w:rsidRPr="00A70005" w:rsidRDefault="00B916D5" w:rsidP="00DB44A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Dilute buffer RPE with 44 </w:t>
      </w:r>
      <w:proofErr w:type="spellStart"/>
      <w:r w:rsidR="000C069A">
        <w:rPr>
          <w:bCs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of 96-100% </w:t>
      </w:r>
      <w:proofErr w:type="spellStart"/>
      <w:r>
        <w:rPr>
          <w:bCs/>
          <w:sz w:val="24"/>
          <w:szCs w:val="24"/>
          <w:lang w:val="en-GB"/>
        </w:rPr>
        <w:t>EtOH</w:t>
      </w:r>
      <w:proofErr w:type="spellEnd"/>
      <w:r>
        <w:rPr>
          <w:bCs/>
          <w:sz w:val="24"/>
          <w:szCs w:val="24"/>
          <w:lang w:val="en-GB"/>
        </w:rPr>
        <w:t>.</w:t>
      </w:r>
    </w:p>
    <w:p w:rsidR="00B916D5" w:rsidRPr="008307A1" w:rsidRDefault="00B916D5" w:rsidP="00DB44A3">
      <w:pPr>
        <w:spacing w:line="240" w:lineRule="auto"/>
        <w:rPr>
          <w:b/>
          <w:bCs/>
          <w:sz w:val="24"/>
          <w:szCs w:val="24"/>
          <w:lang w:val="en-GB"/>
        </w:rPr>
      </w:pPr>
      <w:r w:rsidRPr="008307A1">
        <w:rPr>
          <w:b/>
          <w:bCs/>
          <w:sz w:val="24"/>
          <w:szCs w:val="24"/>
          <w:lang w:val="en-GB"/>
        </w:rPr>
        <w:t>Procedure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a. If using </w:t>
      </w:r>
      <w:proofErr w:type="spellStart"/>
      <w:r>
        <w:rPr>
          <w:bCs/>
          <w:sz w:val="24"/>
          <w:szCs w:val="24"/>
          <w:lang w:val="en-GB"/>
        </w:rPr>
        <w:t>Qiagen’s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DNase</w:t>
      </w:r>
      <w:proofErr w:type="spellEnd"/>
      <w:r>
        <w:rPr>
          <w:bCs/>
          <w:sz w:val="24"/>
          <w:szCs w:val="24"/>
          <w:lang w:val="en-GB"/>
        </w:rPr>
        <w:t xml:space="preserve"> I </w:t>
      </w:r>
      <w:r w:rsidR="00CF0F40">
        <w:rPr>
          <w:bCs/>
          <w:sz w:val="24"/>
          <w:szCs w:val="24"/>
          <w:lang w:val="en-GB"/>
        </w:rPr>
        <w:t xml:space="preserve">or </w:t>
      </w:r>
      <w:proofErr w:type="spellStart"/>
      <w:r w:rsidR="00CF0F40">
        <w:rPr>
          <w:bCs/>
          <w:sz w:val="24"/>
          <w:szCs w:val="24"/>
          <w:lang w:val="en-GB"/>
        </w:rPr>
        <w:t>Ambion’s</w:t>
      </w:r>
      <w:proofErr w:type="spellEnd"/>
      <w:r w:rsidR="00CF0F40">
        <w:rPr>
          <w:bCs/>
          <w:sz w:val="24"/>
          <w:szCs w:val="24"/>
          <w:lang w:val="en-GB"/>
        </w:rPr>
        <w:t xml:space="preserve"> TURBO </w:t>
      </w:r>
      <w:proofErr w:type="spellStart"/>
      <w:r w:rsidR="00CF0F40">
        <w:rPr>
          <w:bCs/>
          <w:sz w:val="24"/>
          <w:szCs w:val="24"/>
          <w:lang w:val="en-GB"/>
        </w:rPr>
        <w:t>DNase</w:t>
      </w:r>
      <w:proofErr w:type="spellEnd"/>
      <w:r w:rsidR="00CF0F40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prepare the following mixture in a 1.5 </w:t>
      </w:r>
      <w:proofErr w:type="spellStart"/>
      <w:r w:rsidR="000C069A">
        <w:rPr>
          <w:bCs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tube: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64"/>
        <w:gridCol w:w="3544"/>
      </w:tblGrid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>NA crude extract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10-85.5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BE223F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10X Buffer 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10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inhibitor (40 U/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>)*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2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13276A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0.1 M DTT*</w:t>
            </w:r>
          </w:p>
        </w:tc>
        <w:tc>
          <w:tcPr>
            <w:tcW w:w="3544" w:type="dxa"/>
          </w:tcPr>
          <w:p w:rsidR="00B916D5" w:rsidRPr="0013276A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1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DNase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I </w:t>
            </w:r>
          </w:p>
        </w:tc>
        <w:tc>
          <w:tcPr>
            <w:tcW w:w="3544" w:type="dxa"/>
          </w:tcPr>
          <w:p w:rsidR="00B916D5" w:rsidRPr="00B2105D" w:rsidRDefault="00CF0F40" w:rsidP="00BD3F9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 per </w:t>
            </w:r>
            <w:r w:rsidR="00BD3F91">
              <w:rPr>
                <w:bCs/>
                <w:sz w:val="24"/>
                <w:szCs w:val="24"/>
                <w:lang w:val="en-GB"/>
              </w:rPr>
              <w:t>2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 µg of DNA</w:t>
            </w:r>
            <w:r>
              <w:rPr>
                <w:bCs/>
                <w:sz w:val="24"/>
                <w:szCs w:val="24"/>
                <w:lang w:val="en-GB"/>
              </w:rPr>
              <w:t xml:space="preserve"> or 2.5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="00F32D9B">
              <w:rPr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Cs/>
                <w:sz w:val="24"/>
                <w:szCs w:val="24"/>
                <w:lang w:val="en-GB"/>
              </w:rPr>
              <w:t xml:space="preserve">for </w:t>
            </w:r>
            <w:proofErr w:type="spellStart"/>
            <w:r>
              <w:rPr>
                <w:bCs/>
                <w:sz w:val="24"/>
                <w:szCs w:val="24"/>
                <w:lang w:val="en-GB"/>
              </w:rPr>
              <w:t>Qiagen’s</w:t>
            </w:r>
            <w:proofErr w:type="spellEnd"/>
            <w:r>
              <w:rPr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DNase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I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free water</w:t>
            </w:r>
          </w:p>
        </w:tc>
        <w:tc>
          <w:tcPr>
            <w:tcW w:w="354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To 100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</w:tbl>
    <w:p w:rsidR="00B916D5" w:rsidRDefault="00B916D5" w:rsidP="00DB44A3">
      <w:pPr>
        <w:pStyle w:val="ListParagraph"/>
        <w:spacing w:line="360" w:lineRule="auto"/>
        <w:ind w:left="1080"/>
        <w:rPr>
          <w:bCs/>
          <w:sz w:val="24"/>
          <w:szCs w:val="24"/>
          <w:lang w:val="en-GB"/>
        </w:rPr>
      </w:pPr>
    </w:p>
    <w:p w:rsidR="00B916D5" w:rsidRDefault="00B916D5" w:rsidP="00C64D77">
      <w:pPr>
        <w:pStyle w:val="ListParagraph"/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br w:type="page"/>
      </w:r>
      <w:r>
        <w:rPr>
          <w:bCs/>
          <w:sz w:val="24"/>
          <w:szCs w:val="24"/>
          <w:lang w:val="en-GB"/>
        </w:rPr>
        <w:lastRenderedPageBreak/>
        <w:t xml:space="preserve">b. If using </w:t>
      </w:r>
      <w:proofErr w:type="spellStart"/>
      <w:r w:rsidRPr="00BA79B7">
        <w:rPr>
          <w:bCs/>
          <w:sz w:val="24"/>
          <w:szCs w:val="24"/>
          <w:lang w:val="en-GB"/>
        </w:rPr>
        <w:t>Fermantas</w:t>
      </w:r>
      <w:proofErr w:type="spellEnd"/>
      <w:r w:rsidRPr="00BA79B7">
        <w:rPr>
          <w:bCs/>
          <w:sz w:val="24"/>
          <w:szCs w:val="24"/>
          <w:lang w:val="en-GB"/>
        </w:rPr>
        <w:t>’</w:t>
      </w:r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DNase</w:t>
      </w:r>
      <w:proofErr w:type="spellEnd"/>
      <w:r>
        <w:rPr>
          <w:bCs/>
          <w:sz w:val="24"/>
          <w:szCs w:val="24"/>
          <w:lang w:val="en-GB"/>
        </w:rPr>
        <w:t xml:space="preserve"> I prepare the following mixture in a 1.5 </w:t>
      </w:r>
      <w:proofErr w:type="spellStart"/>
      <w:r w:rsidR="000C069A">
        <w:rPr>
          <w:bCs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tube: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64"/>
        <w:gridCol w:w="3544"/>
      </w:tblGrid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>NA crude extract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10-86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 (or up to 1 µg per unit) 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>10X reaction buffer without MgCl</w:t>
            </w:r>
            <w:r w:rsidRPr="00B2105D">
              <w:rPr>
                <w:bCs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10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>MnCl</w:t>
            </w:r>
            <w:r w:rsidRPr="00B2105D">
              <w:rPr>
                <w:bCs/>
                <w:sz w:val="24"/>
                <w:szCs w:val="24"/>
                <w:vertAlign w:val="subscript"/>
                <w:lang w:val="en-GB"/>
              </w:rPr>
              <w:t xml:space="preserve">2 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(100 </w:t>
            </w: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mM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inhibitor (40 U/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>)*</w:t>
            </w:r>
          </w:p>
        </w:tc>
        <w:tc>
          <w:tcPr>
            <w:tcW w:w="3544" w:type="dxa"/>
          </w:tcPr>
          <w:p w:rsidR="00B916D5" w:rsidRPr="00B2105D" w:rsidRDefault="00B916D5" w:rsidP="006712D1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2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13276A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0.1 M DTT*</w:t>
            </w:r>
          </w:p>
        </w:tc>
        <w:tc>
          <w:tcPr>
            <w:tcW w:w="3544" w:type="dxa"/>
          </w:tcPr>
          <w:p w:rsidR="00B916D5" w:rsidRPr="0013276A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1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DNase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I (1 U/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354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1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  <w:r w:rsidRPr="00B2105D">
              <w:rPr>
                <w:bCs/>
                <w:sz w:val="24"/>
                <w:szCs w:val="24"/>
                <w:lang w:val="en-GB"/>
              </w:rPr>
              <w:t xml:space="preserve"> per 1 µg of DNA</w:t>
            </w:r>
          </w:p>
        </w:tc>
      </w:tr>
      <w:tr w:rsidR="00B916D5" w:rsidTr="006712D1">
        <w:tc>
          <w:tcPr>
            <w:tcW w:w="356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proofErr w:type="spellStart"/>
            <w:r w:rsidRPr="00B2105D">
              <w:rPr>
                <w:bCs/>
                <w:sz w:val="24"/>
                <w:szCs w:val="24"/>
                <w:lang w:val="en-GB"/>
              </w:rPr>
              <w:t>RNase</w:t>
            </w:r>
            <w:proofErr w:type="spellEnd"/>
            <w:r w:rsidRPr="00B2105D">
              <w:rPr>
                <w:bCs/>
                <w:sz w:val="24"/>
                <w:szCs w:val="24"/>
                <w:lang w:val="en-GB"/>
              </w:rPr>
              <w:t xml:space="preserve"> free water</w:t>
            </w:r>
          </w:p>
        </w:tc>
        <w:tc>
          <w:tcPr>
            <w:tcW w:w="3544" w:type="dxa"/>
          </w:tcPr>
          <w:p w:rsidR="00B916D5" w:rsidRPr="00B2105D" w:rsidRDefault="00B916D5" w:rsidP="00FE05D7">
            <w:pPr>
              <w:pStyle w:val="ListParagraph"/>
              <w:spacing w:after="0" w:line="360" w:lineRule="auto"/>
              <w:ind w:left="0"/>
              <w:rPr>
                <w:bCs/>
                <w:sz w:val="24"/>
                <w:szCs w:val="24"/>
                <w:lang w:val="en-GB"/>
              </w:rPr>
            </w:pPr>
            <w:r w:rsidRPr="00B2105D">
              <w:rPr>
                <w:bCs/>
                <w:sz w:val="24"/>
                <w:szCs w:val="24"/>
                <w:lang w:val="en-GB"/>
              </w:rPr>
              <w:t xml:space="preserve">To 100 </w:t>
            </w:r>
            <w:r w:rsidR="000C069A">
              <w:rPr>
                <w:bCs/>
                <w:sz w:val="24"/>
                <w:szCs w:val="24"/>
                <w:lang w:val="en-GB"/>
              </w:rPr>
              <w:t>µL</w:t>
            </w:r>
          </w:p>
        </w:tc>
      </w:tr>
    </w:tbl>
    <w:p w:rsidR="00B916D5" w:rsidRDefault="00B916D5" w:rsidP="00DB44A3">
      <w:pPr>
        <w:pStyle w:val="ListParagraph"/>
        <w:spacing w:line="360" w:lineRule="auto"/>
        <w:ind w:left="108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* </w:t>
      </w:r>
      <w:proofErr w:type="gramStart"/>
      <w:r>
        <w:rPr>
          <w:bCs/>
          <w:sz w:val="24"/>
          <w:szCs w:val="24"/>
          <w:lang w:val="en-GB"/>
        </w:rPr>
        <w:t>optional</w:t>
      </w:r>
      <w:proofErr w:type="gramEnd"/>
    </w:p>
    <w:p w:rsidR="00B916D5" w:rsidRDefault="00B916D5" w:rsidP="00DB44A3">
      <w:pPr>
        <w:pStyle w:val="ListParagraph"/>
        <w:spacing w:line="360" w:lineRule="auto"/>
        <w:ind w:left="1080"/>
        <w:rPr>
          <w:bCs/>
          <w:sz w:val="24"/>
          <w:szCs w:val="24"/>
          <w:lang w:val="en-GB"/>
        </w:rPr>
      </w:pPr>
    </w:p>
    <w:p w:rsidR="00B916D5" w:rsidRDefault="00B916D5" w:rsidP="00CF0F40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Incubate at</w:t>
      </w:r>
      <w:r w:rsidR="00CF0F40">
        <w:rPr>
          <w:bCs/>
          <w:sz w:val="24"/>
          <w:szCs w:val="24"/>
          <w:lang w:val="en-GB"/>
        </w:rPr>
        <w:t xml:space="preserve"> </w:t>
      </w:r>
      <w:r w:rsidR="00CF0F40" w:rsidRPr="00857489">
        <w:rPr>
          <w:bCs/>
          <w:color w:val="FF0000"/>
          <w:sz w:val="24"/>
          <w:szCs w:val="24"/>
          <w:lang w:val="en-GB"/>
        </w:rPr>
        <w:t>37</w:t>
      </w:r>
      <w:r w:rsidR="00CF0F40" w:rsidRPr="00857489">
        <w:rPr>
          <w:bCs/>
          <w:color w:val="FF0000"/>
          <w:sz w:val="24"/>
          <w:szCs w:val="24"/>
          <w:vertAlign w:val="superscript"/>
          <w:lang w:val="en-GB"/>
        </w:rPr>
        <w:t>o</w:t>
      </w:r>
      <w:r w:rsidR="00CF0F40" w:rsidRPr="00857489">
        <w:rPr>
          <w:bCs/>
          <w:color w:val="FF0000"/>
          <w:sz w:val="24"/>
          <w:szCs w:val="24"/>
          <w:lang w:val="en-GB"/>
        </w:rPr>
        <w:t xml:space="preserve"> C</w:t>
      </w:r>
      <w:r>
        <w:rPr>
          <w:bCs/>
          <w:sz w:val="24"/>
          <w:szCs w:val="24"/>
          <w:lang w:val="en-GB"/>
        </w:rPr>
        <w:t xml:space="preserve"> (</w:t>
      </w:r>
      <w:r w:rsidR="00CF0F40" w:rsidRPr="00857489">
        <w:rPr>
          <w:bCs/>
          <w:color w:val="FF0000"/>
          <w:sz w:val="24"/>
          <w:szCs w:val="24"/>
          <w:lang w:val="en-GB"/>
        </w:rPr>
        <w:t>room temperature</w:t>
      </w:r>
      <w:r w:rsidR="00CF0F40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for </w:t>
      </w:r>
      <w:proofErr w:type="spellStart"/>
      <w:r w:rsidR="00CF0F40">
        <w:rPr>
          <w:bCs/>
          <w:sz w:val="24"/>
          <w:szCs w:val="24"/>
          <w:lang w:val="en-GB"/>
        </w:rPr>
        <w:t>Qiagen’s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DNaseI</w:t>
      </w:r>
      <w:proofErr w:type="spellEnd"/>
      <w:r>
        <w:rPr>
          <w:bCs/>
          <w:sz w:val="24"/>
          <w:szCs w:val="24"/>
          <w:lang w:val="en-GB"/>
        </w:rPr>
        <w:t xml:space="preserve">) for </w:t>
      </w:r>
      <w:r w:rsidRPr="00857489">
        <w:rPr>
          <w:bCs/>
          <w:color w:val="FF0000"/>
          <w:sz w:val="24"/>
          <w:szCs w:val="24"/>
          <w:lang w:val="en-GB"/>
        </w:rPr>
        <w:t>30 min</w:t>
      </w:r>
      <w:r>
        <w:rPr>
          <w:bCs/>
          <w:sz w:val="24"/>
          <w:szCs w:val="24"/>
          <w:lang w:val="en-GB"/>
        </w:rPr>
        <w:t>.</w:t>
      </w:r>
    </w:p>
    <w:p w:rsidR="00B916D5" w:rsidRDefault="00B916D5" w:rsidP="00BD3F91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Add </w:t>
      </w:r>
      <w:r w:rsidRPr="00C92F72">
        <w:rPr>
          <w:bCs/>
          <w:color w:val="FF0000"/>
          <w:sz w:val="24"/>
          <w:szCs w:val="24"/>
          <w:lang w:val="en-GB"/>
        </w:rPr>
        <w:t xml:space="preserve">350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 w:rsidRPr="00C92F72">
        <w:rPr>
          <w:bCs/>
          <w:color w:val="FF0000"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buffer </w:t>
      </w:r>
      <w:r w:rsidRPr="00C92F72">
        <w:rPr>
          <w:bCs/>
          <w:color w:val="FF0000"/>
          <w:sz w:val="24"/>
          <w:szCs w:val="24"/>
          <w:lang w:val="en-GB"/>
        </w:rPr>
        <w:t>RLT</w:t>
      </w:r>
      <w:r>
        <w:rPr>
          <w:bCs/>
          <w:sz w:val="24"/>
          <w:szCs w:val="24"/>
          <w:lang w:val="en-GB"/>
        </w:rPr>
        <w:t xml:space="preserve"> </w:t>
      </w:r>
      <w:r w:rsidR="00BD3F91" w:rsidRPr="00BD3F91">
        <w:rPr>
          <w:bCs/>
          <w:sz w:val="24"/>
          <w:szCs w:val="24"/>
          <w:lang w:val="en-GB"/>
        </w:rPr>
        <w:t>(per 100 µL</w:t>
      </w:r>
      <w:r w:rsidR="00BD3F91">
        <w:rPr>
          <w:bCs/>
          <w:sz w:val="24"/>
          <w:szCs w:val="24"/>
          <w:lang w:val="en-GB"/>
        </w:rPr>
        <w:t xml:space="preserve"> digested sample) </w:t>
      </w:r>
      <w:r>
        <w:rPr>
          <w:bCs/>
          <w:sz w:val="24"/>
          <w:szCs w:val="24"/>
          <w:lang w:val="en-GB"/>
        </w:rPr>
        <w:t>and mix well.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Add </w:t>
      </w:r>
      <w:r w:rsidRPr="00C92F72">
        <w:rPr>
          <w:bCs/>
          <w:color w:val="FF0000"/>
          <w:sz w:val="24"/>
          <w:szCs w:val="24"/>
          <w:lang w:val="en-GB"/>
        </w:rPr>
        <w:t xml:space="preserve">250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 w:rsidRPr="00C92F72">
        <w:rPr>
          <w:bCs/>
          <w:color w:val="FF0000"/>
          <w:sz w:val="24"/>
          <w:szCs w:val="24"/>
          <w:lang w:val="en-GB"/>
        </w:rPr>
        <w:t xml:space="preserve"> 96-100% </w:t>
      </w:r>
      <w:proofErr w:type="spellStart"/>
      <w:r w:rsidRPr="00C92F72">
        <w:rPr>
          <w:bCs/>
          <w:color w:val="FF0000"/>
          <w:sz w:val="24"/>
          <w:szCs w:val="24"/>
          <w:lang w:val="en-GB"/>
        </w:rPr>
        <w:t>EtOH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r w:rsidR="00BD3F91" w:rsidRPr="00BD3F91">
        <w:rPr>
          <w:bCs/>
          <w:sz w:val="24"/>
          <w:szCs w:val="24"/>
          <w:lang w:val="en-GB"/>
        </w:rPr>
        <w:t>(per 100 µL</w:t>
      </w:r>
      <w:r w:rsidR="00BD3F91">
        <w:rPr>
          <w:bCs/>
          <w:sz w:val="24"/>
          <w:szCs w:val="24"/>
          <w:lang w:val="en-GB"/>
        </w:rPr>
        <w:t xml:space="preserve"> digested sample) </w:t>
      </w:r>
      <w:r>
        <w:rPr>
          <w:bCs/>
          <w:sz w:val="24"/>
          <w:szCs w:val="24"/>
          <w:lang w:val="en-GB"/>
        </w:rPr>
        <w:t>and mix well by pipetting.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 Transfer immediately up to </w:t>
      </w:r>
      <w:r w:rsidRPr="00857489">
        <w:rPr>
          <w:bCs/>
          <w:color w:val="FF0000"/>
          <w:sz w:val="24"/>
          <w:szCs w:val="24"/>
          <w:lang w:val="en-GB"/>
        </w:rPr>
        <w:t xml:space="preserve">700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of sample to the spin column, close the lid, and centrifuge for </w:t>
      </w:r>
      <w:r w:rsidRPr="00C92F72">
        <w:rPr>
          <w:bCs/>
          <w:color w:val="FF0000"/>
          <w:sz w:val="24"/>
          <w:szCs w:val="24"/>
          <w:lang w:val="en-GB"/>
        </w:rPr>
        <w:t xml:space="preserve">15 s at </w:t>
      </w:r>
      <w:r w:rsidRPr="00C92F72">
        <w:rPr>
          <w:bCs/>
          <w:color w:val="FF0000"/>
          <w:sz w:val="24"/>
          <w:szCs w:val="24"/>
          <w:u w:val="single"/>
          <w:lang w:val="en-GB"/>
        </w:rPr>
        <w:t>&gt;</w:t>
      </w:r>
      <w:r>
        <w:rPr>
          <w:bCs/>
          <w:color w:val="FF0000"/>
          <w:sz w:val="24"/>
          <w:szCs w:val="24"/>
          <w:lang w:val="en-GB"/>
        </w:rPr>
        <w:t>8000</w:t>
      </w:r>
      <w:r w:rsidRPr="00C92F72">
        <w:rPr>
          <w:bCs/>
          <w:color w:val="FF0000"/>
          <w:sz w:val="24"/>
          <w:szCs w:val="24"/>
          <w:lang w:val="en-GB"/>
        </w:rPr>
        <w:t xml:space="preserve"> </w:t>
      </w:r>
      <w:r w:rsidR="00E62785">
        <w:rPr>
          <w:rFonts w:cs="Calibri"/>
          <w:bCs/>
          <w:color w:val="FF0000"/>
          <w:sz w:val="24"/>
          <w:szCs w:val="24"/>
          <w:lang w:val="en-GB"/>
        </w:rPr>
        <w:t xml:space="preserve">× </w:t>
      </w:r>
      <w:r w:rsidRPr="00C92F72">
        <w:rPr>
          <w:bCs/>
          <w:color w:val="FF0000"/>
          <w:sz w:val="24"/>
          <w:szCs w:val="24"/>
          <w:lang w:val="en-GB"/>
        </w:rPr>
        <w:t>g</w:t>
      </w:r>
      <w:r>
        <w:rPr>
          <w:bCs/>
          <w:sz w:val="24"/>
          <w:szCs w:val="24"/>
          <w:lang w:val="en-GB"/>
        </w:rPr>
        <w:t xml:space="preserve"> (</w:t>
      </w:r>
      <w:r>
        <w:rPr>
          <w:bCs/>
          <w:sz w:val="24"/>
          <w:szCs w:val="24"/>
          <w:u w:val="single"/>
          <w:lang w:val="en-GB"/>
        </w:rPr>
        <w:t>&gt;</w:t>
      </w:r>
      <w:r>
        <w:rPr>
          <w:bCs/>
          <w:sz w:val="24"/>
          <w:szCs w:val="24"/>
          <w:lang w:val="en-GB"/>
        </w:rPr>
        <w:t>10000 rpm).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If sample volume is larger than </w:t>
      </w:r>
      <w:r w:rsidRPr="00C92F72">
        <w:rPr>
          <w:bCs/>
          <w:color w:val="FF0000"/>
          <w:sz w:val="24"/>
          <w:szCs w:val="24"/>
          <w:lang w:val="en-GB"/>
        </w:rPr>
        <w:t xml:space="preserve">700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discard the flow through after centrifugation and repeat the process until all the sample has been passed through the column.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 Place the spin column in a new collection tube and add </w:t>
      </w:r>
      <w:r w:rsidRPr="00C92F72">
        <w:rPr>
          <w:bCs/>
          <w:color w:val="FF0000"/>
          <w:sz w:val="24"/>
          <w:szCs w:val="24"/>
          <w:lang w:val="en-GB"/>
        </w:rPr>
        <w:t xml:space="preserve">500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of buffer </w:t>
      </w:r>
      <w:r w:rsidRPr="00C92F72">
        <w:rPr>
          <w:bCs/>
          <w:color w:val="FF0000"/>
          <w:sz w:val="24"/>
          <w:szCs w:val="24"/>
          <w:lang w:val="en-GB"/>
        </w:rPr>
        <w:t>RPE</w:t>
      </w:r>
      <w:r>
        <w:rPr>
          <w:bCs/>
          <w:sz w:val="24"/>
          <w:szCs w:val="24"/>
          <w:lang w:val="en-GB"/>
        </w:rPr>
        <w:t xml:space="preserve">, close the lid, and centrifuge for </w:t>
      </w:r>
      <w:r w:rsidRPr="00C92F72">
        <w:rPr>
          <w:bCs/>
          <w:color w:val="FF0000"/>
          <w:sz w:val="24"/>
          <w:szCs w:val="24"/>
          <w:lang w:val="en-GB"/>
        </w:rPr>
        <w:t xml:space="preserve">15 s at </w:t>
      </w:r>
      <w:r w:rsidRPr="00C92F72">
        <w:rPr>
          <w:bCs/>
          <w:color w:val="FF0000"/>
          <w:sz w:val="24"/>
          <w:szCs w:val="24"/>
          <w:u w:val="single"/>
          <w:lang w:val="en-GB"/>
        </w:rPr>
        <w:t>&gt;</w:t>
      </w:r>
      <w:r w:rsidRPr="00C92F72">
        <w:rPr>
          <w:bCs/>
          <w:color w:val="FF0000"/>
          <w:sz w:val="24"/>
          <w:szCs w:val="24"/>
          <w:lang w:val="en-GB"/>
        </w:rPr>
        <w:t xml:space="preserve">8000 </w:t>
      </w:r>
      <w:r w:rsidR="00E62785">
        <w:rPr>
          <w:rFonts w:cs="Calibri"/>
          <w:bCs/>
          <w:color w:val="FF0000"/>
          <w:sz w:val="24"/>
          <w:szCs w:val="24"/>
          <w:lang w:val="en-GB"/>
        </w:rPr>
        <w:t xml:space="preserve">× </w:t>
      </w:r>
      <w:r w:rsidRPr="00C92F72">
        <w:rPr>
          <w:bCs/>
          <w:color w:val="FF0000"/>
          <w:sz w:val="24"/>
          <w:szCs w:val="24"/>
          <w:lang w:val="en-GB"/>
        </w:rPr>
        <w:t>g</w:t>
      </w:r>
      <w:r>
        <w:rPr>
          <w:bCs/>
          <w:sz w:val="24"/>
          <w:szCs w:val="24"/>
          <w:lang w:val="en-GB"/>
        </w:rPr>
        <w:t xml:space="preserve"> (</w:t>
      </w:r>
      <w:r>
        <w:rPr>
          <w:bCs/>
          <w:sz w:val="24"/>
          <w:szCs w:val="24"/>
          <w:u w:val="single"/>
          <w:lang w:val="en-GB"/>
        </w:rPr>
        <w:t>&gt;</w:t>
      </w:r>
      <w:r>
        <w:rPr>
          <w:bCs/>
          <w:sz w:val="24"/>
          <w:szCs w:val="24"/>
          <w:lang w:val="en-GB"/>
        </w:rPr>
        <w:t>10000 rpm).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Discard the flow through and place spin column in the same collection tube.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Add </w:t>
      </w:r>
      <w:r w:rsidRPr="00857489">
        <w:rPr>
          <w:bCs/>
          <w:color w:val="FF0000"/>
          <w:sz w:val="24"/>
          <w:szCs w:val="24"/>
          <w:lang w:val="en-GB"/>
        </w:rPr>
        <w:t xml:space="preserve">500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of </w:t>
      </w:r>
      <w:r w:rsidRPr="00C92F72">
        <w:rPr>
          <w:bCs/>
          <w:color w:val="FF0000"/>
          <w:sz w:val="24"/>
          <w:szCs w:val="24"/>
          <w:lang w:val="en-GB"/>
        </w:rPr>
        <w:t xml:space="preserve">80% </w:t>
      </w:r>
      <w:proofErr w:type="spellStart"/>
      <w:r w:rsidRPr="00C92F72">
        <w:rPr>
          <w:bCs/>
          <w:color w:val="FF0000"/>
          <w:sz w:val="24"/>
          <w:szCs w:val="24"/>
          <w:lang w:val="en-GB"/>
        </w:rPr>
        <w:t>EtOH</w:t>
      </w:r>
      <w:proofErr w:type="spellEnd"/>
      <w:r>
        <w:rPr>
          <w:bCs/>
          <w:sz w:val="24"/>
          <w:szCs w:val="24"/>
          <w:lang w:val="en-GB"/>
        </w:rPr>
        <w:t xml:space="preserve">, close the lid, and centrifuge for </w:t>
      </w:r>
      <w:r w:rsidRPr="00C92F72">
        <w:rPr>
          <w:bCs/>
          <w:color w:val="FF0000"/>
          <w:sz w:val="24"/>
          <w:szCs w:val="24"/>
          <w:lang w:val="en-GB"/>
        </w:rPr>
        <w:t xml:space="preserve">2 min at </w:t>
      </w:r>
      <w:r w:rsidRPr="00C92F72">
        <w:rPr>
          <w:bCs/>
          <w:color w:val="FF0000"/>
          <w:sz w:val="24"/>
          <w:szCs w:val="24"/>
          <w:u w:val="single"/>
          <w:lang w:val="en-GB"/>
        </w:rPr>
        <w:t>&gt;</w:t>
      </w:r>
      <w:r w:rsidRPr="00C92F72">
        <w:rPr>
          <w:bCs/>
          <w:color w:val="FF0000"/>
          <w:sz w:val="24"/>
          <w:szCs w:val="24"/>
          <w:lang w:val="en-GB"/>
        </w:rPr>
        <w:t xml:space="preserve">8000 </w:t>
      </w:r>
      <w:r w:rsidR="00E62785">
        <w:rPr>
          <w:rFonts w:cs="Calibri"/>
          <w:bCs/>
          <w:color w:val="FF0000"/>
          <w:sz w:val="24"/>
          <w:szCs w:val="24"/>
          <w:lang w:val="en-GB"/>
        </w:rPr>
        <w:t>×</w:t>
      </w:r>
      <w:r w:rsidR="00E62785">
        <w:rPr>
          <w:bCs/>
          <w:color w:val="FF0000"/>
          <w:sz w:val="24"/>
          <w:szCs w:val="24"/>
          <w:lang w:val="en-GB"/>
        </w:rPr>
        <w:t xml:space="preserve"> </w:t>
      </w:r>
      <w:r w:rsidRPr="00C92F72">
        <w:rPr>
          <w:bCs/>
          <w:color w:val="FF0000"/>
          <w:sz w:val="24"/>
          <w:szCs w:val="24"/>
          <w:lang w:val="en-GB"/>
        </w:rPr>
        <w:t>g</w:t>
      </w:r>
      <w:r>
        <w:rPr>
          <w:bCs/>
          <w:sz w:val="24"/>
          <w:szCs w:val="24"/>
          <w:lang w:val="en-GB"/>
        </w:rPr>
        <w:t xml:space="preserve"> (</w:t>
      </w:r>
      <w:r>
        <w:rPr>
          <w:bCs/>
          <w:sz w:val="24"/>
          <w:szCs w:val="24"/>
          <w:u w:val="single"/>
          <w:lang w:val="en-GB"/>
        </w:rPr>
        <w:t>&gt;</w:t>
      </w:r>
      <w:r>
        <w:rPr>
          <w:bCs/>
          <w:sz w:val="24"/>
          <w:szCs w:val="24"/>
          <w:lang w:val="en-GB"/>
        </w:rPr>
        <w:t>10000 rpm).</w:t>
      </w:r>
    </w:p>
    <w:p w:rsidR="00B916D5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Discard the flow through and place spin column</w:t>
      </w:r>
      <w:r w:rsidRPr="00C92F72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>in a new collection tube.</w:t>
      </w:r>
    </w:p>
    <w:p w:rsidR="00B916D5" w:rsidRDefault="00B916D5" w:rsidP="00E62785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Open the lid, and centrifuge for </w:t>
      </w:r>
      <w:r>
        <w:rPr>
          <w:bCs/>
          <w:color w:val="FF0000"/>
          <w:sz w:val="24"/>
          <w:szCs w:val="24"/>
          <w:lang w:val="en-GB"/>
        </w:rPr>
        <w:t>5</w:t>
      </w:r>
      <w:r w:rsidRPr="00C92F72">
        <w:rPr>
          <w:bCs/>
          <w:color w:val="FF0000"/>
          <w:sz w:val="24"/>
          <w:szCs w:val="24"/>
          <w:lang w:val="en-GB"/>
        </w:rPr>
        <w:t xml:space="preserve"> min at</w:t>
      </w:r>
      <w:r>
        <w:rPr>
          <w:bCs/>
          <w:color w:val="FF0000"/>
          <w:sz w:val="24"/>
          <w:szCs w:val="24"/>
          <w:lang w:val="en-GB"/>
        </w:rPr>
        <w:t xml:space="preserve"> full speed</w:t>
      </w:r>
      <w:r>
        <w:rPr>
          <w:bCs/>
          <w:sz w:val="24"/>
          <w:szCs w:val="24"/>
          <w:lang w:val="en-GB"/>
        </w:rPr>
        <w:t>.</w:t>
      </w:r>
    </w:p>
    <w:p w:rsidR="00B916D5" w:rsidRPr="00C92F72" w:rsidRDefault="00B916D5" w:rsidP="00C64D77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Place the spin column in a </w:t>
      </w:r>
      <w:r w:rsidRPr="00C92F72">
        <w:rPr>
          <w:bCs/>
          <w:color w:val="FF0000"/>
          <w:sz w:val="24"/>
          <w:szCs w:val="24"/>
          <w:lang w:val="en-GB"/>
        </w:rPr>
        <w:t xml:space="preserve">1.5 </w:t>
      </w:r>
      <w:proofErr w:type="spellStart"/>
      <w:r w:rsidR="000C069A">
        <w:rPr>
          <w:bCs/>
          <w:color w:val="FF0000"/>
          <w:sz w:val="24"/>
          <w:szCs w:val="24"/>
          <w:lang w:val="en-GB"/>
        </w:rPr>
        <w:t>mL</w:t>
      </w:r>
      <w:proofErr w:type="spellEnd"/>
      <w:r>
        <w:rPr>
          <w:bCs/>
          <w:sz w:val="24"/>
          <w:szCs w:val="24"/>
          <w:lang w:val="en-GB"/>
        </w:rPr>
        <w:t xml:space="preserve"> tube, add </w:t>
      </w:r>
      <w:r w:rsidRPr="00C92F72">
        <w:rPr>
          <w:bCs/>
          <w:color w:val="FF0000"/>
          <w:sz w:val="24"/>
          <w:szCs w:val="24"/>
          <w:lang w:val="en-GB"/>
        </w:rPr>
        <w:t xml:space="preserve">20 </w:t>
      </w:r>
      <w:r w:rsidR="000C069A">
        <w:rPr>
          <w:bCs/>
          <w:color w:val="FF0000"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 (10-30 </w:t>
      </w:r>
      <w:r w:rsidR="000C069A">
        <w:rPr>
          <w:bCs/>
          <w:sz w:val="24"/>
          <w:szCs w:val="24"/>
          <w:lang w:val="en-GB"/>
        </w:rPr>
        <w:t>µL</w:t>
      </w:r>
      <w:r>
        <w:rPr>
          <w:bCs/>
          <w:sz w:val="24"/>
          <w:szCs w:val="24"/>
          <w:lang w:val="en-GB"/>
        </w:rPr>
        <w:t xml:space="preserve">) </w:t>
      </w:r>
      <w:r w:rsidRPr="005205CE">
        <w:rPr>
          <w:bCs/>
          <w:color w:val="FF0000"/>
          <w:sz w:val="24"/>
          <w:szCs w:val="24"/>
          <w:lang w:val="en-GB"/>
        </w:rPr>
        <w:t xml:space="preserve">of </w:t>
      </w:r>
      <w:proofErr w:type="spellStart"/>
      <w:r w:rsidRPr="005205CE">
        <w:rPr>
          <w:bCs/>
          <w:color w:val="FF0000"/>
          <w:sz w:val="24"/>
          <w:szCs w:val="24"/>
          <w:lang w:val="en-GB"/>
        </w:rPr>
        <w:t>RNase</w:t>
      </w:r>
      <w:proofErr w:type="spellEnd"/>
      <w:r w:rsidRPr="005205CE">
        <w:rPr>
          <w:bCs/>
          <w:color w:val="FF0000"/>
          <w:sz w:val="24"/>
          <w:szCs w:val="24"/>
          <w:lang w:val="en-GB"/>
        </w:rPr>
        <w:t xml:space="preserve"> free water</w:t>
      </w:r>
      <w:r>
        <w:rPr>
          <w:bCs/>
          <w:sz w:val="24"/>
          <w:szCs w:val="24"/>
          <w:lang w:val="en-GB"/>
        </w:rPr>
        <w:t xml:space="preserve"> or </w:t>
      </w:r>
      <w:proofErr w:type="spellStart"/>
      <w:r w:rsidRPr="005205CE">
        <w:rPr>
          <w:bCs/>
          <w:color w:val="FF0000"/>
          <w:sz w:val="24"/>
          <w:szCs w:val="24"/>
          <w:lang w:val="en-GB"/>
        </w:rPr>
        <w:t>RNase</w:t>
      </w:r>
      <w:proofErr w:type="spellEnd"/>
      <w:r w:rsidRPr="005205CE">
        <w:rPr>
          <w:bCs/>
          <w:color w:val="FF0000"/>
          <w:sz w:val="24"/>
          <w:szCs w:val="24"/>
          <w:lang w:val="en-GB"/>
        </w:rPr>
        <w:t xml:space="preserve"> Storage Solution</w:t>
      </w:r>
      <w:r>
        <w:rPr>
          <w:bCs/>
          <w:sz w:val="24"/>
          <w:szCs w:val="24"/>
          <w:lang w:val="en-GB"/>
        </w:rPr>
        <w:t xml:space="preserve">, and centrifuge for </w:t>
      </w:r>
      <w:r>
        <w:rPr>
          <w:bCs/>
          <w:color w:val="FF0000"/>
          <w:sz w:val="24"/>
          <w:szCs w:val="24"/>
          <w:lang w:val="en-GB"/>
        </w:rPr>
        <w:t>1</w:t>
      </w:r>
      <w:r w:rsidRPr="00C92F72">
        <w:rPr>
          <w:bCs/>
          <w:color w:val="FF0000"/>
          <w:sz w:val="24"/>
          <w:szCs w:val="24"/>
          <w:lang w:val="en-GB"/>
        </w:rPr>
        <w:t xml:space="preserve"> min at</w:t>
      </w:r>
      <w:r>
        <w:rPr>
          <w:bCs/>
          <w:color w:val="FF0000"/>
          <w:sz w:val="24"/>
          <w:szCs w:val="24"/>
          <w:lang w:val="en-GB"/>
        </w:rPr>
        <w:t xml:space="preserve"> full speed</w:t>
      </w:r>
      <w:r>
        <w:rPr>
          <w:bCs/>
          <w:sz w:val="24"/>
          <w:szCs w:val="24"/>
          <w:lang w:val="en-GB"/>
        </w:rPr>
        <w:t>.</w:t>
      </w:r>
    </w:p>
    <w:p w:rsidR="00B916D5" w:rsidRPr="008307A1" w:rsidRDefault="00B916D5" w:rsidP="00DB44A3">
      <w:pPr>
        <w:spacing w:line="240" w:lineRule="auto"/>
        <w:rPr>
          <w:b/>
          <w:bCs/>
          <w:sz w:val="24"/>
          <w:szCs w:val="24"/>
          <w:lang w:val="en-GB"/>
        </w:rPr>
      </w:pPr>
    </w:p>
    <w:p w:rsidR="00B916D5" w:rsidRPr="008944DE" w:rsidRDefault="00B916D5" w:rsidP="00DB44A3">
      <w:pPr>
        <w:spacing w:line="240" w:lineRule="auto"/>
        <w:jc w:val="center"/>
        <w:rPr>
          <w:b/>
          <w:bCs/>
          <w:sz w:val="32"/>
          <w:szCs w:val="32"/>
          <w:lang w:val="en-GB"/>
        </w:rPr>
      </w:pPr>
    </w:p>
    <w:sectPr w:rsidR="00B916D5" w:rsidRPr="008944DE" w:rsidSect="00DB44A3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7F4" w:rsidRDefault="006827F4">
      <w:r>
        <w:separator/>
      </w:r>
    </w:p>
  </w:endnote>
  <w:endnote w:type="continuationSeparator" w:id="0">
    <w:p w:rsidR="006827F4" w:rsidRDefault="0068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6D5" w:rsidRPr="00FB263F" w:rsidRDefault="00B916D5" w:rsidP="003334BC">
    <w:pPr>
      <w:tabs>
        <w:tab w:val="right" w:pos="9026"/>
      </w:tabs>
      <w:spacing w:after="40"/>
      <w:rPr>
        <w:rFonts w:ascii="Book Antiqua" w:hAnsi="Book Antiqua"/>
        <w:b/>
        <w:color w:val="808080"/>
        <w:sz w:val="20"/>
        <w:szCs w:val="20"/>
      </w:rPr>
    </w:pPr>
    <w:r w:rsidRPr="00FB263F">
      <w:rPr>
        <w:rFonts w:ascii="Book Antiqua" w:hAnsi="Book Antiqua"/>
        <w:b/>
        <w:color w:val="808080"/>
        <w:sz w:val="20"/>
        <w:szCs w:val="20"/>
      </w:rPr>
      <w:t xml:space="preserve">Roey Angel - Max-Planck-Institute for Terrestrial Microbiology </w:t>
    </w:r>
    <w:r>
      <w:rPr>
        <w:rFonts w:ascii="Book Antiqua" w:hAnsi="Book Antiqua"/>
        <w:b/>
        <w:color w:val="808080"/>
        <w:sz w:val="20"/>
        <w:szCs w:val="20"/>
      </w:rPr>
      <w:tab/>
    </w:r>
    <w:r w:rsidR="00CE24D6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 w:rsidR="00CE24D6">
      <w:rPr>
        <w:rStyle w:val="PageNumber"/>
        <w:rFonts w:cs="Arial"/>
      </w:rPr>
      <w:fldChar w:fldCharType="separate"/>
    </w:r>
    <w:r w:rsidR="007252A8">
      <w:rPr>
        <w:rStyle w:val="PageNumber"/>
        <w:rFonts w:cs="Arial"/>
        <w:noProof/>
      </w:rPr>
      <w:t>2</w:t>
    </w:r>
    <w:r w:rsidR="00CE24D6"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 w:rsidR="00CE24D6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 w:rsidR="00CE24D6">
      <w:rPr>
        <w:rStyle w:val="PageNumber"/>
        <w:rFonts w:cs="Arial"/>
      </w:rPr>
      <w:fldChar w:fldCharType="separate"/>
    </w:r>
    <w:r w:rsidR="007252A8">
      <w:rPr>
        <w:rStyle w:val="PageNumber"/>
        <w:rFonts w:cs="Arial"/>
        <w:noProof/>
      </w:rPr>
      <w:t>2</w:t>
    </w:r>
    <w:r w:rsidR="00CE24D6">
      <w:rPr>
        <w:rStyle w:val="PageNumber"/>
        <w:rFonts w:cs="Arial"/>
      </w:rPr>
      <w:fldChar w:fldCharType="end"/>
    </w:r>
  </w:p>
  <w:p w:rsidR="00B916D5" w:rsidRPr="00FB263F" w:rsidRDefault="00CE24D6" w:rsidP="00445D84">
    <w:pPr>
      <w:spacing w:after="40"/>
      <w:rPr>
        <w:rFonts w:ascii="Book Antiqua" w:hAnsi="Book Antiqua"/>
        <w:sz w:val="20"/>
        <w:szCs w:val="20"/>
      </w:rPr>
    </w:pPr>
    <w:hyperlink r:id="rId1" w:history="1">
      <w:r w:rsidR="00B916D5" w:rsidRPr="00FB263F">
        <w:rPr>
          <w:rStyle w:val="Hyperlink"/>
          <w:rFonts w:ascii="Book Antiqua" w:hAnsi="Book Antiqua" w:cs="Arial"/>
          <w:sz w:val="20"/>
          <w:szCs w:val="20"/>
        </w:rPr>
        <w:t>angel@mpi-marburg.mpg.de</w:t>
      </w:r>
    </w:hyperlink>
  </w:p>
  <w:p w:rsidR="00B916D5" w:rsidRPr="00FB263F" w:rsidRDefault="00B916D5" w:rsidP="00445D84">
    <w:pPr>
      <w:tabs>
        <w:tab w:val="left" w:pos="342"/>
      </w:tabs>
      <w:spacing w:line="360" w:lineRule="auto"/>
      <w:rPr>
        <w:rFonts w:ascii="Book Antiqua" w:hAnsi="Book Antiqua"/>
        <w:color w:val="006651"/>
        <w:sz w:val="20"/>
        <w:szCs w:val="20"/>
      </w:rPr>
    </w:pPr>
    <w:r w:rsidRPr="00FB263F">
      <w:rPr>
        <w:rStyle w:val="Hyperlink"/>
        <w:rFonts w:ascii="Book Antiqua" w:hAnsi="Book Antiqua" w:cs="Arial"/>
        <w:sz w:val="20"/>
        <w:szCs w:val="20"/>
      </w:rPr>
      <w:t>http://www.staff.uni-marburg.de/~angel/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7F4" w:rsidRDefault="006827F4">
      <w:r>
        <w:separator/>
      </w:r>
    </w:p>
  </w:footnote>
  <w:footnote w:type="continuationSeparator" w:id="0">
    <w:p w:rsidR="006827F4" w:rsidRDefault="00682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99C"/>
    <w:multiLevelType w:val="hybridMultilevel"/>
    <w:tmpl w:val="34680A9C"/>
    <w:lvl w:ilvl="0" w:tplc="CAAE216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F80595E"/>
    <w:multiLevelType w:val="hybridMultilevel"/>
    <w:tmpl w:val="77FA5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0A5F6C"/>
    <w:multiLevelType w:val="hybridMultilevel"/>
    <w:tmpl w:val="E8E2C6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275F58"/>
    <w:multiLevelType w:val="hybridMultilevel"/>
    <w:tmpl w:val="1CC2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B84224"/>
    <w:multiLevelType w:val="hybridMultilevel"/>
    <w:tmpl w:val="654221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24848AC"/>
    <w:multiLevelType w:val="hybridMultilevel"/>
    <w:tmpl w:val="BA4C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C0507DF"/>
    <w:multiLevelType w:val="hybridMultilevel"/>
    <w:tmpl w:val="4A366CF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5D9A29F6"/>
    <w:multiLevelType w:val="hybridMultilevel"/>
    <w:tmpl w:val="38B26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64831EF"/>
    <w:multiLevelType w:val="multilevel"/>
    <w:tmpl w:val="E8E2C6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6200464"/>
    <w:multiLevelType w:val="hybridMultilevel"/>
    <w:tmpl w:val="1D9C51C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44A3"/>
    <w:rsid w:val="00026933"/>
    <w:rsid w:val="00044F69"/>
    <w:rsid w:val="000C069A"/>
    <w:rsid w:val="000D3828"/>
    <w:rsid w:val="000D3D1D"/>
    <w:rsid w:val="00100DE8"/>
    <w:rsid w:val="0013276A"/>
    <w:rsid w:val="00191A25"/>
    <w:rsid w:val="001F1A76"/>
    <w:rsid w:val="002566B8"/>
    <w:rsid w:val="00267DDF"/>
    <w:rsid w:val="002B18F3"/>
    <w:rsid w:val="002C5B84"/>
    <w:rsid w:val="002C5C21"/>
    <w:rsid w:val="003334BC"/>
    <w:rsid w:val="003D3F33"/>
    <w:rsid w:val="00445D84"/>
    <w:rsid w:val="00466CD7"/>
    <w:rsid w:val="004B4EAA"/>
    <w:rsid w:val="004E4A53"/>
    <w:rsid w:val="004F541D"/>
    <w:rsid w:val="005205CE"/>
    <w:rsid w:val="00530CCC"/>
    <w:rsid w:val="00574137"/>
    <w:rsid w:val="00574A84"/>
    <w:rsid w:val="005877D8"/>
    <w:rsid w:val="00670AF9"/>
    <w:rsid w:val="006712D1"/>
    <w:rsid w:val="006827F4"/>
    <w:rsid w:val="00710A68"/>
    <w:rsid w:val="007252A8"/>
    <w:rsid w:val="007912E1"/>
    <w:rsid w:val="00792666"/>
    <w:rsid w:val="007A3328"/>
    <w:rsid w:val="008307A1"/>
    <w:rsid w:val="00857489"/>
    <w:rsid w:val="00864435"/>
    <w:rsid w:val="0087159C"/>
    <w:rsid w:val="008829FE"/>
    <w:rsid w:val="008878BF"/>
    <w:rsid w:val="008944DE"/>
    <w:rsid w:val="00926C86"/>
    <w:rsid w:val="009A6CCC"/>
    <w:rsid w:val="009C5967"/>
    <w:rsid w:val="00A37A70"/>
    <w:rsid w:val="00A55AED"/>
    <w:rsid w:val="00A56178"/>
    <w:rsid w:val="00A70005"/>
    <w:rsid w:val="00AA7EC5"/>
    <w:rsid w:val="00B20EA7"/>
    <w:rsid w:val="00B2105D"/>
    <w:rsid w:val="00B45673"/>
    <w:rsid w:val="00B516B8"/>
    <w:rsid w:val="00B6004B"/>
    <w:rsid w:val="00B70A38"/>
    <w:rsid w:val="00B916D5"/>
    <w:rsid w:val="00B964F4"/>
    <w:rsid w:val="00BA79B7"/>
    <w:rsid w:val="00BD1719"/>
    <w:rsid w:val="00BD3F91"/>
    <w:rsid w:val="00BE223F"/>
    <w:rsid w:val="00C64D77"/>
    <w:rsid w:val="00C72C82"/>
    <w:rsid w:val="00C81AA3"/>
    <w:rsid w:val="00C92F72"/>
    <w:rsid w:val="00CB1984"/>
    <w:rsid w:val="00CD05D5"/>
    <w:rsid w:val="00CD17F2"/>
    <w:rsid w:val="00CD410D"/>
    <w:rsid w:val="00CE24D6"/>
    <w:rsid w:val="00CF0F40"/>
    <w:rsid w:val="00D41CD9"/>
    <w:rsid w:val="00DB44A3"/>
    <w:rsid w:val="00E62785"/>
    <w:rsid w:val="00E824A7"/>
    <w:rsid w:val="00EA4474"/>
    <w:rsid w:val="00EE2566"/>
    <w:rsid w:val="00F32D9B"/>
    <w:rsid w:val="00F34193"/>
    <w:rsid w:val="00F43667"/>
    <w:rsid w:val="00FB263F"/>
    <w:rsid w:val="00FD5D1C"/>
    <w:rsid w:val="00FE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A3"/>
    <w:pPr>
      <w:spacing w:after="200" w:line="276" w:lineRule="auto"/>
    </w:pPr>
    <w:rPr>
      <w:rFonts w:ascii="Calibri" w:hAnsi="Calibri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D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17F2"/>
    <w:rPr>
      <w:rFonts w:ascii="Calibri" w:hAnsi="Calibri" w:cs="Arial"/>
      <w:lang w:bidi="he-IL"/>
    </w:rPr>
  </w:style>
  <w:style w:type="paragraph" w:styleId="Footer">
    <w:name w:val="footer"/>
    <w:basedOn w:val="Normal"/>
    <w:link w:val="FooterChar"/>
    <w:uiPriority w:val="99"/>
    <w:rsid w:val="00445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17F2"/>
    <w:rPr>
      <w:rFonts w:ascii="Calibri" w:hAnsi="Calibri" w:cs="Arial"/>
      <w:lang w:bidi="he-IL"/>
    </w:rPr>
  </w:style>
  <w:style w:type="character" w:styleId="Hyperlink">
    <w:name w:val="Hyperlink"/>
    <w:basedOn w:val="DefaultParagraphFont"/>
    <w:uiPriority w:val="99"/>
    <w:rsid w:val="00445D84"/>
    <w:rPr>
      <w:rFonts w:cs="Times New Roman"/>
      <w:color w:val="006651"/>
      <w:u w:val="none"/>
    </w:rPr>
  </w:style>
  <w:style w:type="paragraph" w:styleId="ListParagraph">
    <w:name w:val="List Paragraph"/>
    <w:basedOn w:val="Normal"/>
    <w:uiPriority w:val="99"/>
    <w:qFormat/>
    <w:rsid w:val="00DB44A3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3334B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@mpi-marburg.mpg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gel\Local%20Settings\Temporary%20Internet%20Files\Content.MSO\ABB9C07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ABB9C07D.dot</Template>
  <TotalTime>0</TotalTime>
  <Pages>2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Purification of RNA from Crude NA Extract</vt:lpstr>
    </vt:vector>
  </TitlesOfParts>
  <Company>MPI Marburg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Purification of RNA from Crude NA Extract</dc:title>
  <dc:subject/>
  <dc:creator>Roey Angel</dc:creator>
  <cp:keywords/>
  <dc:description/>
  <cp:lastModifiedBy>Angel</cp:lastModifiedBy>
  <cp:revision>23</cp:revision>
  <cp:lastPrinted>2011-03-25T16:07:00Z</cp:lastPrinted>
  <dcterms:created xsi:type="dcterms:W3CDTF">2009-09-24T16:59:00Z</dcterms:created>
  <dcterms:modified xsi:type="dcterms:W3CDTF">2011-03-25T16:08:00Z</dcterms:modified>
</cp:coreProperties>
</file>