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мого оточення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1c232" w:val="clear"/>
          <w:rtl w:val="0"/>
        </w:rPr>
        <w:t xml:space="preserve">Крок 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Моє оточення складається з…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ваня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матвей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илья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Олександр Федорович (тренер)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родители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родственники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егор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виталик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1c232" w:val="clear"/>
          <w:rtl w:val="0"/>
        </w:rPr>
        <w:t xml:space="preserve">Крок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3510"/>
        <w:gridCol w:w="3345"/>
        <w:tblGridChange w:id="0">
          <w:tblGrid>
            <w:gridCol w:w="2145"/>
            <w:gridCol w:w="351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62ce34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62ce34" w:val="clear"/>
                <w:rtl w:val="0"/>
              </w:rPr>
              <w:t xml:space="preserve">Що я переймаю позитивного?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06666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e06666" w:val="clear"/>
                <w:rtl w:val="0"/>
              </w:rPr>
              <w:t xml:space="preserve">Що я переймаю негативного?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умение шутить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егор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самостоятельность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отмазки от всего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спокойствие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родители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откладывать дела на потом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тренер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умение красиво выкрутиться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умение общаться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1c232" w:val="clear"/>
          <w:rtl w:val="0"/>
        </w:rPr>
        <w:t xml:space="preserve">Крок 3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Виділи зеленим ті якості, дії або риси, котрі ти хочеш перейняти.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1c232" w:val="clear"/>
          <w:rtl w:val="0"/>
        </w:rPr>
        <w:t xml:space="preserve">Крок 4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я з цим роблю надалі? Які важливі рішення мені варто прийняти? Які можливості можуть бути у нашому спілкуванні?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проаналізував своє оточення і зрозумів що мене все влаштовує, але я б хотів по більше спілкування так як у мене з цим проблеми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