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DE912" w14:textId="77777777" w:rsidR="00F7369A" w:rsidRPr="00613595" w:rsidRDefault="00613595">
      <w:pPr>
        <w:jc w:val="center"/>
        <w:rPr>
          <w:rFonts w:cs="Arial"/>
          <w:sz w:val="24"/>
          <w:szCs w:val="24"/>
        </w:rPr>
      </w:pPr>
      <w:r w:rsidRPr="00613595">
        <w:rPr>
          <w:rFonts w:cs="Arial"/>
          <w:b/>
          <w:sz w:val="24"/>
          <w:szCs w:val="24"/>
        </w:rPr>
        <w:t>C++ PROGRAMMING EXERCISE</w:t>
      </w:r>
    </w:p>
    <w:p w14:paraId="3233471C" w14:textId="77777777" w:rsidR="00F7369A" w:rsidRPr="00613595" w:rsidRDefault="00613595">
      <w:pPr>
        <w:jc w:val="center"/>
        <w:rPr>
          <w:rFonts w:cs="Arial"/>
          <w:sz w:val="24"/>
          <w:szCs w:val="24"/>
        </w:rPr>
      </w:pPr>
      <w:r w:rsidRPr="00613595">
        <w:rPr>
          <w:rFonts w:cs="Arial"/>
          <w:i/>
          <w:sz w:val="24"/>
          <w:szCs w:val="24"/>
        </w:rPr>
        <w:t>Learner Version | Area of a Circular Pizza</w:t>
      </w:r>
    </w:p>
    <w:p w14:paraId="743BC27A" w14:textId="77777777" w:rsidR="00F7369A" w:rsidRPr="00613595" w:rsidRDefault="00613595">
      <w:pPr>
        <w:rPr>
          <w:rFonts w:cs="Arial"/>
          <w:sz w:val="24"/>
          <w:szCs w:val="24"/>
        </w:rPr>
      </w:pPr>
      <w:r w:rsidRPr="00613595">
        <w:rPr>
          <w:rFonts w:cs="Arial"/>
          <w:b/>
          <w:sz w:val="24"/>
          <w:szCs w:val="24"/>
        </w:rPr>
        <w:t xml:space="preserve">South African context: </w:t>
      </w:r>
      <w:r w:rsidRPr="00613595">
        <w:rPr>
          <w:rFonts w:cs="Arial"/>
          <w:sz w:val="24"/>
          <w:szCs w:val="24"/>
        </w:rPr>
        <w:t xml:space="preserve">A local takeaway shop in Mokopane sells round pizzas. The shop wants a simple program that calculates the area of a pizza so customers can compare pizza </w:t>
      </w:r>
      <w:r w:rsidRPr="00613595">
        <w:rPr>
          <w:rFonts w:cs="Arial"/>
          <w:sz w:val="24"/>
          <w:szCs w:val="24"/>
        </w:rPr>
        <w:t>sizes.</w:t>
      </w:r>
    </w:p>
    <w:p w14:paraId="33A0C333" w14:textId="77777777" w:rsidR="00F7369A" w:rsidRPr="00613595" w:rsidRDefault="00613595">
      <w:pPr>
        <w:pStyle w:val="Heading1"/>
        <w:rPr>
          <w:rFonts w:ascii="Arial" w:hAnsi="Arial" w:cs="Arial"/>
          <w:sz w:val="24"/>
          <w:szCs w:val="24"/>
        </w:rPr>
      </w:pPr>
      <w:r w:rsidRPr="00613595">
        <w:rPr>
          <w:rFonts w:ascii="Arial" w:hAnsi="Arial" w:cs="Arial"/>
          <w:sz w:val="24"/>
          <w:szCs w:val="24"/>
        </w:rPr>
        <w:t>Learning outcomes</w:t>
      </w:r>
    </w:p>
    <w:p w14:paraId="396D3F30" w14:textId="77777777" w:rsidR="00F7369A" w:rsidRPr="00613595" w:rsidRDefault="00613595">
      <w:pPr>
        <w:pStyle w:val="ListBullet"/>
        <w:rPr>
          <w:rFonts w:cs="Arial"/>
          <w:sz w:val="24"/>
          <w:szCs w:val="24"/>
        </w:rPr>
      </w:pPr>
      <w:r w:rsidRPr="00613595">
        <w:rPr>
          <w:rFonts w:cs="Arial"/>
          <w:sz w:val="24"/>
          <w:szCs w:val="24"/>
        </w:rPr>
        <w:t>Declare suitable variables using double.</w:t>
      </w:r>
    </w:p>
    <w:p w14:paraId="2F1DEF1A" w14:textId="77777777" w:rsidR="00F7369A" w:rsidRPr="00613595" w:rsidRDefault="00613595">
      <w:pPr>
        <w:pStyle w:val="ListBullet"/>
        <w:rPr>
          <w:rFonts w:cs="Arial"/>
          <w:sz w:val="24"/>
          <w:szCs w:val="24"/>
        </w:rPr>
      </w:pPr>
      <w:r w:rsidRPr="00613595">
        <w:rPr>
          <w:rFonts w:cs="Arial"/>
          <w:sz w:val="24"/>
          <w:szCs w:val="24"/>
        </w:rPr>
        <w:t>Initialise a constant for π (PI).</w:t>
      </w:r>
    </w:p>
    <w:p w14:paraId="2A6A8A0B" w14:textId="77777777" w:rsidR="00F7369A" w:rsidRPr="00613595" w:rsidRDefault="00613595">
      <w:pPr>
        <w:pStyle w:val="ListBullet"/>
        <w:rPr>
          <w:rFonts w:cs="Arial"/>
          <w:sz w:val="24"/>
          <w:szCs w:val="24"/>
        </w:rPr>
      </w:pPr>
      <w:r w:rsidRPr="00613595">
        <w:rPr>
          <w:rFonts w:cs="Arial"/>
          <w:sz w:val="24"/>
          <w:szCs w:val="24"/>
        </w:rPr>
        <w:t>Accept the radius from the user and calculate the area of a circle.</w:t>
      </w:r>
    </w:p>
    <w:p w14:paraId="543E9A6B" w14:textId="77777777" w:rsidR="00F7369A" w:rsidRPr="00613595" w:rsidRDefault="00613595">
      <w:pPr>
        <w:pStyle w:val="ListBullet"/>
        <w:rPr>
          <w:rFonts w:cs="Arial"/>
          <w:sz w:val="24"/>
          <w:szCs w:val="24"/>
        </w:rPr>
      </w:pPr>
      <w:r w:rsidRPr="00613595">
        <w:rPr>
          <w:rFonts w:cs="Arial"/>
          <w:sz w:val="24"/>
          <w:szCs w:val="24"/>
        </w:rPr>
        <w:t>Display the result using formatted output to two decimal places.</w:t>
      </w:r>
    </w:p>
    <w:p w14:paraId="00B6CD39" w14:textId="77777777" w:rsidR="00F7369A" w:rsidRPr="00613595" w:rsidRDefault="00613595">
      <w:pPr>
        <w:pStyle w:val="ListBullet"/>
        <w:rPr>
          <w:rFonts w:cs="Arial"/>
          <w:sz w:val="24"/>
          <w:szCs w:val="24"/>
        </w:rPr>
      </w:pPr>
      <w:r w:rsidRPr="00613595">
        <w:rPr>
          <w:rFonts w:cs="Arial"/>
          <w:sz w:val="24"/>
          <w:szCs w:val="24"/>
        </w:rPr>
        <w:t>Save both the learner e</w:t>
      </w:r>
      <w:r w:rsidRPr="00613595">
        <w:rPr>
          <w:rFonts w:cs="Arial"/>
          <w:sz w:val="24"/>
          <w:szCs w:val="24"/>
        </w:rPr>
        <w:t>xercise and memorandum in a GitHub repository.</w:t>
      </w:r>
    </w:p>
    <w:p w14:paraId="7FEBA8B8" w14:textId="77777777" w:rsidR="00F7369A" w:rsidRPr="00613595" w:rsidRDefault="00613595">
      <w:pPr>
        <w:pStyle w:val="Heading1"/>
        <w:rPr>
          <w:rFonts w:ascii="Arial" w:hAnsi="Arial" w:cs="Arial"/>
          <w:sz w:val="24"/>
          <w:szCs w:val="24"/>
        </w:rPr>
      </w:pPr>
      <w:r w:rsidRPr="00613595">
        <w:rPr>
          <w:rFonts w:ascii="Arial" w:hAnsi="Arial" w:cs="Arial"/>
          <w:sz w:val="24"/>
          <w:szCs w:val="24"/>
        </w:rPr>
        <w:t>Task</w:t>
      </w:r>
    </w:p>
    <w:p w14:paraId="0EB490B6" w14:textId="77777777" w:rsidR="00F7369A" w:rsidRPr="00613595" w:rsidRDefault="00613595">
      <w:pPr>
        <w:rPr>
          <w:rFonts w:cs="Arial"/>
          <w:sz w:val="24"/>
          <w:szCs w:val="24"/>
        </w:rPr>
      </w:pPr>
      <w:r w:rsidRPr="00613595">
        <w:rPr>
          <w:rFonts w:cs="Arial"/>
          <w:sz w:val="24"/>
          <w:szCs w:val="24"/>
        </w:rPr>
        <w:t>Write a C++ program that asks the user to enter the radius of a pizza in centimetres and calculates its area.</w:t>
      </w:r>
    </w:p>
    <w:p w14:paraId="40204A7E" w14:textId="77777777" w:rsidR="00F7369A" w:rsidRPr="00613595" w:rsidRDefault="00613595">
      <w:pPr>
        <w:rPr>
          <w:rFonts w:cs="Arial"/>
          <w:sz w:val="24"/>
          <w:szCs w:val="24"/>
        </w:rPr>
      </w:pPr>
      <w:r w:rsidRPr="00613595">
        <w:rPr>
          <w:rFonts w:cs="Arial"/>
          <w:sz w:val="24"/>
          <w:szCs w:val="24"/>
        </w:rPr>
        <w:t>Use the formula: Area = π × radius × radius. Use PI = 3.14159.</w:t>
      </w:r>
    </w:p>
    <w:p w14:paraId="31D69C57" w14:textId="77777777" w:rsidR="00F7369A" w:rsidRPr="00613595" w:rsidRDefault="00613595">
      <w:pPr>
        <w:rPr>
          <w:rFonts w:cs="Arial"/>
          <w:sz w:val="24"/>
          <w:szCs w:val="24"/>
        </w:rPr>
      </w:pPr>
      <w:r w:rsidRPr="00613595">
        <w:rPr>
          <w:rFonts w:cs="Arial"/>
          <w:sz w:val="24"/>
          <w:szCs w:val="24"/>
        </w:rPr>
        <w:t xml:space="preserve">Your program must have clearly </w:t>
      </w:r>
      <w:r w:rsidRPr="00613595">
        <w:rPr>
          <w:rFonts w:cs="Arial"/>
          <w:sz w:val="24"/>
          <w:szCs w:val="24"/>
        </w:rPr>
        <w:t>separated sections for declaration, initialization, input, arithmetic/processing, and formatted output.</w:t>
      </w:r>
    </w:p>
    <w:p w14:paraId="113883E9" w14:textId="77777777" w:rsidR="00F7369A" w:rsidRPr="00613595" w:rsidRDefault="00613595">
      <w:pPr>
        <w:pStyle w:val="Heading1"/>
        <w:rPr>
          <w:rFonts w:ascii="Arial" w:hAnsi="Arial" w:cs="Arial"/>
          <w:sz w:val="24"/>
          <w:szCs w:val="24"/>
        </w:rPr>
      </w:pPr>
      <w:r w:rsidRPr="00613595">
        <w:rPr>
          <w:rFonts w:ascii="Arial" w:hAnsi="Arial" w:cs="Arial"/>
          <w:sz w:val="24"/>
          <w:szCs w:val="24"/>
        </w:rPr>
        <w:t>Required program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7369A" w:rsidRPr="00613595" w14:paraId="7366D999" w14:textId="77777777">
        <w:trPr>
          <w:jc w:val="center"/>
        </w:trPr>
        <w:tc>
          <w:tcPr>
            <w:tcW w:w="5040" w:type="dxa"/>
            <w:shd w:val="clear" w:color="auto" w:fill="CFE2F3"/>
            <w:vAlign w:val="center"/>
          </w:tcPr>
          <w:p w14:paraId="40292E01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Section</w:t>
            </w:r>
          </w:p>
        </w:tc>
        <w:tc>
          <w:tcPr>
            <w:tcW w:w="5040" w:type="dxa"/>
            <w:shd w:val="clear" w:color="auto" w:fill="CFE2F3"/>
            <w:vAlign w:val="center"/>
          </w:tcPr>
          <w:p w14:paraId="06D6A439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What you must do</w:t>
            </w:r>
          </w:p>
        </w:tc>
      </w:tr>
      <w:tr w:rsidR="00F7369A" w:rsidRPr="00613595" w14:paraId="22A6F277" w14:textId="77777777">
        <w:trPr>
          <w:jc w:val="center"/>
        </w:trPr>
        <w:tc>
          <w:tcPr>
            <w:tcW w:w="5040" w:type="dxa"/>
          </w:tcPr>
          <w:p w14:paraId="4BB6B9F1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1. Declaration</w:t>
            </w:r>
          </w:p>
        </w:tc>
        <w:tc>
          <w:tcPr>
            <w:tcW w:w="5040" w:type="dxa"/>
          </w:tcPr>
          <w:p w14:paraId="3C083A07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Declare double variables named radius and area.</w:t>
            </w:r>
          </w:p>
        </w:tc>
      </w:tr>
      <w:tr w:rsidR="00F7369A" w:rsidRPr="00613595" w14:paraId="41B5E5A5" w14:textId="77777777">
        <w:trPr>
          <w:jc w:val="center"/>
        </w:trPr>
        <w:tc>
          <w:tcPr>
            <w:tcW w:w="5040" w:type="dxa"/>
          </w:tcPr>
          <w:p w14:paraId="79B0837D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2. Initialization</w:t>
            </w:r>
          </w:p>
        </w:tc>
        <w:tc>
          <w:tcPr>
            <w:tcW w:w="5040" w:type="dxa"/>
          </w:tcPr>
          <w:p w14:paraId="03B13E76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 xml:space="preserve">Create and </w:t>
            </w:r>
            <w:r w:rsidRPr="00613595">
              <w:rPr>
                <w:rFonts w:cs="Arial"/>
                <w:sz w:val="24"/>
                <w:szCs w:val="24"/>
              </w:rPr>
              <w:t>initialise a constant named PI with the value 3.14159.</w:t>
            </w:r>
          </w:p>
        </w:tc>
      </w:tr>
      <w:tr w:rsidR="00F7369A" w:rsidRPr="00613595" w14:paraId="660C3E18" w14:textId="77777777">
        <w:trPr>
          <w:jc w:val="center"/>
        </w:trPr>
        <w:tc>
          <w:tcPr>
            <w:tcW w:w="5040" w:type="dxa"/>
          </w:tcPr>
          <w:p w14:paraId="7A37CE4B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3. Input</w:t>
            </w:r>
          </w:p>
        </w:tc>
        <w:tc>
          <w:tcPr>
            <w:tcW w:w="5040" w:type="dxa"/>
          </w:tcPr>
          <w:p w14:paraId="49F20DE7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Prompt the user to enter the pizza radius in centimetres and read the value using cin.</w:t>
            </w:r>
          </w:p>
        </w:tc>
      </w:tr>
      <w:tr w:rsidR="00F7369A" w:rsidRPr="00613595" w14:paraId="6D77838E" w14:textId="77777777">
        <w:trPr>
          <w:jc w:val="center"/>
        </w:trPr>
        <w:tc>
          <w:tcPr>
            <w:tcW w:w="5040" w:type="dxa"/>
          </w:tcPr>
          <w:p w14:paraId="7EB6FD20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4. Arithmetic</w:t>
            </w:r>
          </w:p>
        </w:tc>
        <w:tc>
          <w:tcPr>
            <w:tcW w:w="5040" w:type="dxa"/>
          </w:tcPr>
          <w:p w14:paraId="4D19AFBB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Calculate area = PI * radius * radius.</w:t>
            </w:r>
          </w:p>
        </w:tc>
      </w:tr>
      <w:tr w:rsidR="00F7369A" w:rsidRPr="00613595" w14:paraId="0F2B16A2" w14:textId="77777777">
        <w:trPr>
          <w:jc w:val="center"/>
        </w:trPr>
        <w:tc>
          <w:tcPr>
            <w:tcW w:w="5040" w:type="dxa"/>
          </w:tcPr>
          <w:p w14:paraId="1CFECAA3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5. Formatted output</w:t>
            </w:r>
          </w:p>
        </w:tc>
        <w:tc>
          <w:tcPr>
            <w:tcW w:w="5040" w:type="dxa"/>
          </w:tcPr>
          <w:p w14:paraId="75B07FFD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Display the area to two decim</w:t>
            </w:r>
            <w:r w:rsidRPr="00613595">
              <w:rPr>
                <w:rFonts w:cs="Arial"/>
                <w:sz w:val="24"/>
                <w:szCs w:val="24"/>
              </w:rPr>
              <w:t xml:space="preserve">al places, followed by cm^2. Use fixed and </w:t>
            </w:r>
            <w:proofErr w:type="gramStart"/>
            <w:r w:rsidRPr="00613595">
              <w:rPr>
                <w:rFonts w:cs="Arial"/>
                <w:sz w:val="24"/>
                <w:szCs w:val="24"/>
              </w:rPr>
              <w:t>setprecision(</w:t>
            </w:r>
            <w:proofErr w:type="gramEnd"/>
            <w:r w:rsidRPr="00613595">
              <w:rPr>
                <w:rFonts w:cs="Arial"/>
                <w:sz w:val="24"/>
                <w:szCs w:val="24"/>
              </w:rPr>
              <w:t>2).</w:t>
            </w:r>
          </w:p>
        </w:tc>
      </w:tr>
    </w:tbl>
    <w:p w14:paraId="030FF2F0" w14:textId="77777777" w:rsidR="00F7369A" w:rsidRPr="00613595" w:rsidRDefault="00613595">
      <w:pPr>
        <w:pStyle w:val="Heading1"/>
        <w:rPr>
          <w:rFonts w:ascii="Arial" w:hAnsi="Arial" w:cs="Arial"/>
          <w:sz w:val="24"/>
          <w:szCs w:val="24"/>
        </w:rPr>
      </w:pPr>
      <w:r w:rsidRPr="00613595">
        <w:rPr>
          <w:rFonts w:ascii="Arial" w:hAnsi="Arial" w:cs="Arial"/>
          <w:sz w:val="24"/>
          <w:szCs w:val="24"/>
        </w:rPr>
        <w:t>Test your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7369A" w:rsidRPr="00613595" w14:paraId="47FDBD14" w14:textId="77777777">
        <w:trPr>
          <w:jc w:val="center"/>
        </w:trPr>
        <w:tc>
          <w:tcPr>
            <w:tcW w:w="3360" w:type="dxa"/>
            <w:shd w:val="clear" w:color="auto" w:fill="CFE2F3"/>
          </w:tcPr>
          <w:p w14:paraId="15E78980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Test</w:t>
            </w:r>
          </w:p>
        </w:tc>
        <w:tc>
          <w:tcPr>
            <w:tcW w:w="3360" w:type="dxa"/>
            <w:shd w:val="clear" w:color="auto" w:fill="CFE2F3"/>
          </w:tcPr>
          <w:p w14:paraId="6E92C2B3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Radius entered</w:t>
            </w:r>
          </w:p>
        </w:tc>
        <w:tc>
          <w:tcPr>
            <w:tcW w:w="3360" w:type="dxa"/>
            <w:shd w:val="clear" w:color="auto" w:fill="CFE2F3"/>
          </w:tcPr>
          <w:p w14:paraId="0F443DA6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Expected area (2 d.p.)</w:t>
            </w:r>
          </w:p>
        </w:tc>
      </w:tr>
      <w:tr w:rsidR="00F7369A" w:rsidRPr="00613595" w14:paraId="54F62353" w14:textId="77777777">
        <w:trPr>
          <w:jc w:val="center"/>
        </w:trPr>
        <w:tc>
          <w:tcPr>
            <w:tcW w:w="3360" w:type="dxa"/>
          </w:tcPr>
          <w:p w14:paraId="6C4B95CF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1</w:t>
            </w:r>
          </w:p>
        </w:tc>
        <w:tc>
          <w:tcPr>
            <w:tcW w:w="3360" w:type="dxa"/>
          </w:tcPr>
          <w:p w14:paraId="2ABF1578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5 cm</w:t>
            </w:r>
          </w:p>
        </w:tc>
        <w:tc>
          <w:tcPr>
            <w:tcW w:w="3360" w:type="dxa"/>
          </w:tcPr>
          <w:p w14:paraId="7FA76C64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78.54 cm^2</w:t>
            </w:r>
          </w:p>
        </w:tc>
      </w:tr>
      <w:tr w:rsidR="00F7369A" w:rsidRPr="00613595" w14:paraId="4F492F4E" w14:textId="77777777">
        <w:trPr>
          <w:jc w:val="center"/>
        </w:trPr>
        <w:tc>
          <w:tcPr>
            <w:tcW w:w="3360" w:type="dxa"/>
          </w:tcPr>
          <w:p w14:paraId="01B60FAE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2</w:t>
            </w:r>
          </w:p>
        </w:tc>
        <w:tc>
          <w:tcPr>
            <w:tcW w:w="3360" w:type="dxa"/>
          </w:tcPr>
          <w:p w14:paraId="40844899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10 cm</w:t>
            </w:r>
          </w:p>
        </w:tc>
        <w:tc>
          <w:tcPr>
            <w:tcW w:w="3360" w:type="dxa"/>
          </w:tcPr>
          <w:p w14:paraId="2DE1ECE1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314.16 cm^2</w:t>
            </w:r>
          </w:p>
        </w:tc>
      </w:tr>
      <w:tr w:rsidR="00F7369A" w:rsidRPr="00613595" w14:paraId="400F4F74" w14:textId="77777777">
        <w:trPr>
          <w:jc w:val="center"/>
        </w:trPr>
        <w:tc>
          <w:tcPr>
            <w:tcW w:w="3360" w:type="dxa"/>
          </w:tcPr>
          <w:p w14:paraId="45A8ACAF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3</w:t>
            </w:r>
          </w:p>
        </w:tc>
        <w:tc>
          <w:tcPr>
            <w:tcW w:w="3360" w:type="dxa"/>
          </w:tcPr>
          <w:p w14:paraId="72F59E3F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7.5 cm</w:t>
            </w:r>
          </w:p>
        </w:tc>
        <w:tc>
          <w:tcPr>
            <w:tcW w:w="3360" w:type="dxa"/>
          </w:tcPr>
          <w:p w14:paraId="53C4CD92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176.71 cm^2</w:t>
            </w:r>
          </w:p>
        </w:tc>
      </w:tr>
    </w:tbl>
    <w:p w14:paraId="2667E0D2" w14:textId="77777777" w:rsidR="00F7369A" w:rsidRPr="00613595" w:rsidRDefault="00613595">
      <w:pPr>
        <w:pStyle w:val="Heading1"/>
        <w:rPr>
          <w:rFonts w:ascii="Arial" w:hAnsi="Arial" w:cs="Arial"/>
          <w:sz w:val="24"/>
          <w:szCs w:val="24"/>
        </w:rPr>
      </w:pPr>
      <w:r w:rsidRPr="00613595">
        <w:rPr>
          <w:rFonts w:ascii="Arial" w:hAnsi="Arial" w:cs="Arial"/>
          <w:sz w:val="24"/>
          <w:szCs w:val="24"/>
        </w:rPr>
        <w:lastRenderedPageBreak/>
        <w:t>Questions</w:t>
      </w:r>
    </w:p>
    <w:p w14:paraId="7A289D4B" w14:textId="77777777" w:rsidR="00F7369A" w:rsidRPr="00613595" w:rsidRDefault="00613595">
      <w:pPr>
        <w:rPr>
          <w:rFonts w:cs="Arial"/>
          <w:sz w:val="24"/>
          <w:szCs w:val="24"/>
        </w:rPr>
      </w:pPr>
      <w:r w:rsidRPr="00613595">
        <w:rPr>
          <w:rFonts w:cs="Arial"/>
          <w:b/>
          <w:sz w:val="24"/>
          <w:szCs w:val="24"/>
        </w:rPr>
        <w:t xml:space="preserve">Q1 (2 marks) </w:t>
      </w:r>
      <w:r w:rsidRPr="00613595">
        <w:rPr>
          <w:rFonts w:cs="Arial"/>
          <w:sz w:val="24"/>
          <w:szCs w:val="24"/>
        </w:rPr>
        <w:t xml:space="preserve">Which data type is suitable for radius and </w:t>
      </w:r>
      <w:r w:rsidRPr="00613595">
        <w:rPr>
          <w:rFonts w:cs="Arial"/>
          <w:sz w:val="24"/>
          <w:szCs w:val="24"/>
        </w:rPr>
        <w:t>area, and why?</w:t>
      </w:r>
    </w:p>
    <w:p w14:paraId="0327519E" w14:textId="77777777" w:rsidR="00F7369A" w:rsidRPr="00613595" w:rsidRDefault="00613595">
      <w:pPr>
        <w:rPr>
          <w:rFonts w:cs="Arial"/>
          <w:sz w:val="24"/>
          <w:szCs w:val="24"/>
        </w:rPr>
      </w:pPr>
      <w:r w:rsidRPr="00613595">
        <w:rPr>
          <w:rFonts w:cs="Arial"/>
          <w:b/>
          <w:sz w:val="24"/>
          <w:szCs w:val="24"/>
        </w:rPr>
        <w:t xml:space="preserve">Q2 (2 marks) </w:t>
      </w:r>
      <w:r w:rsidRPr="00613595">
        <w:rPr>
          <w:rFonts w:cs="Arial"/>
          <w:sz w:val="24"/>
          <w:szCs w:val="24"/>
        </w:rPr>
        <w:t>Why should PI be declared as a constant?</w:t>
      </w:r>
    </w:p>
    <w:p w14:paraId="1672C82F" w14:textId="77777777" w:rsidR="00F7369A" w:rsidRPr="00613595" w:rsidRDefault="00613595">
      <w:pPr>
        <w:rPr>
          <w:rFonts w:cs="Arial"/>
          <w:sz w:val="24"/>
          <w:szCs w:val="24"/>
        </w:rPr>
      </w:pPr>
      <w:r w:rsidRPr="00613595">
        <w:rPr>
          <w:rFonts w:cs="Arial"/>
          <w:b/>
          <w:sz w:val="24"/>
          <w:szCs w:val="24"/>
        </w:rPr>
        <w:t xml:space="preserve">Q3 (3 marks) </w:t>
      </w:r>
      <w:r w:rsidRPr="00613595">
        <w:rPr>
          <w:rFonts w:cs="Arial"/>
          <w:sz w:val="24"/>
          <w:szCs w:val="24"/>
        </w:rPr>
        <w:t>Write the C++ arithmetic statement that calculates the area.</w:t>
      </w:r>
    </w:p>
    <w:p w14:paraId="4C7665E1" w14:textId="77777777" w:rsidR="00F7369A" w:rsidRPr="00613595" w:rsidRDefault="00613595">
      <w:pPr>
        <w:rPr>
          <w:rFonts w:cs="Arial"/>
          <w:sz w:val="24"/>
          <w:szCs w:val="24"/>
        </w:rPr>
      </w:pPr>
      <w:r w:rsidRPr="00613595">
        <w:rPr>
          <w:rFonts w:cs="Arial"/>
          <w:b/>
          <w:sz w:val="24"/>
          <w:szCs w:val="24"/>
        </w:rPr>
        <w:t xml:space="preserve">Q4 (3 marks) </w:t>
      </w:r>
      <w:r w:rsidRPr="00613595">
        <w:rPr>
          <w:rFonts w:cs="Arial"/>
          <w:sz w:val="24"/>
          <w:szCs w:val="24"/>
        </w:rPr>
        <w:t>Name the two manipulators used to display the area to two decimal places.</w:t>
      </w:r>
    </w:p>
    <w:p w14:paraId="752F390F" w14:textId="77777777" w:rsidR="00F7369A" w:rsidRPr="00613595" w:rsidRDefault="00613595">
      <w:pPr>
        <w:rPr>
          <w:rFonts w:cs="Arial"/>
          <w:sz w:val="24"/>
          <w:szCs w:val="24"/>
        </w:rPr>
      </w:pPr>
      <w:r w:rsidRPr="00613595">
        <w:rPr>
          <w:rFonts w:cs="Arial"/>
          <w:b/>
          <w:sz w:val="24"/>
          <w:szCs w:val="24"/>
        </w:rPr>
        <w:t>Q5 – C3 application (5 mar</w:t>
      </w:r>
      <w:r w:rsidRPr="00613595">
        <w:rPr>
          <w:rFonts w:cs="Arial"/>
          <w:b/>
          <w:sz w:val="24"/>
          <w:szCs w:val="24"/>
        </w:rPr>
        <w:t xml:space="preserve">ks) </w:t>
      </w:r>
      <w:r w:rsidRPr="00613595">
        <w:rPr>
          <w:rFonts w:cs="Arial"/>
          <w:sz w:val="24"/>
          <w:szCs w:val="24"/>
        </w:rPr>
        <w:t>The takeaway shop considers a larger pizza with a radius of 12 cm. Without changing the formula, explain which input you would change, calculate the new area, and state why the area is not simply twice the area of a pizza with radius 6 cm.</w:t>
      </w:r>
    </w:p>
    <w:p w14:paraId="2FACE9DD" w14:textId="77777777" w:rsidR="00F7369A" w:rsidRPr="00613595" w:rsidRDefault="00613595">
      <w:pPr>
        <w:rPr>
          <w:rFonts w:cs="Arial"/>
          <w:sz w:val="24"/>
          <w:szCs w:val="24"/>
        </w:rPr>
      </w:pPr>
      <w:r w:rsidRPr="00613595">
        <w:rPr>
          <w:rFonts w:cs="Arial"/>
          <w:b/>
          <w:sz w:val="24"/>
          <w:szCs w:val="24"/>
        </w:rPr>
        <w:t xml:space="preserve">Q6 (5 marks) </w:t>
      </w:r>
      <w:r w:rsidRPr="00613595">
        <w:rPr>
          <w:rFonts w:cs="Arial"/>
          <w:sz w:val="24"/>
          <w:szCs w:val="24"/>
        </w:rPr>
        <w:t>Save your work as CircleArea.cpp. In GitHub, create a repository named Cpp-Circle-Area-Exercise. Add the learner exercise and memorandum files, commit them with a meaningful message, and state the commit message you used.</w:t>
      </w:r>
    </w:p>
    <w:p w14:paraId="17948F0A" w14:textId="77777777" w:rsidR="00F7369A" w:rsidRPr="00613595" w:rsidRDefault="00613595">
      <w:pPr>
        <w:pStyle w:val="Heading1"/>
        <w:rPr>
          <w:rFonts w:ascii="Arial" w:hAnsi="Arial" w:cs="Arial"/>
          <w:sz w:val="24"/>
          <w:szCs w:val="24"/>
        </w:rPr>
      </w:pPr>
      <w:r w:rsidRPr="00613595">
        <w:rPr>
          <w:rFonts w:ascii="Arial" w:hAnsi="Arial" w:cs="Arial"/>
          <w:sz w:val="24"/>
          <w:szCs w:val="24"/>
        </w:rPr>
        <w:t>Mark allocation (22 m</w:t>
      </w:r>
      <w:r w:rsidRPr="00613595">
        <w:rPr>
          <w:rFonts w:ascii="Arial" w:hAnsi="Arial" w:cs="Arial"/>
          <w:sz w:val="24"/>
          <w:szCs w:val="24"/>
        </w:rPr>
        <w:t>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7369A" w:rsidRPr="00613595" w14:paraId="7C2A671A" w14:textId="77777777">
        <w:tc>
          <w:tcPr>
            <w:tcW w:w="5040" w:type="dxa"/>
            <w:shd w:val="clear" w:color="auto" w:fill="CFE2F3"/>
          </w:tcPr>
          <w:p w14:paraId="39403E9C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Assessment item</w:t>
            </w:r>
          </w:p>
        </w:tc>
        <w:tc>
          <w:tcPr>
            <w:tcW w:w="5040" w:type="dxa"/>
            <w:shd w:val="clear" w:color="auto" w:fill="CFE2F3"/>
          </w:tcPr>
          <w:p w14:paraId="70AEC78D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Marks</w:t>
            </w:r>
          </w:p>
        </w:tc>
      </w:tr>
      <w:tr w:rsidR="00F7369A" w:rsidRPr="00613595" w14:paraId="77662334" w14:textId="77777777">
        <w:tc>
          <w:tcPr>
            <w:tcW w:w="5040" w:type="dxa"/>
          </w:tcPr>
          <w:p w14:paraId="01C24C75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Declaration of radius and area</w:t>
            </w:r>
          </w:p>
        </w:tc>
        <w:tc>
          <w:tcPr>
            <w:tcW w:w="5040" w:type="dxa"/>
          </w:tcPr>
          <w:p w14:paraId="15FBC94C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2</w:t>
            </w:r>
          </w:p>
        </w:tc>
      </w:tr>
      <w:tr w:rsidR="00F7369A" w:rsidRPr="00613595" w14:paraId="1701B7BB" w14:textId="77777777">
        <w:tc>
          <w:tcPr>
            <w:tcW w:w="5040" w:type="dxa"/>
          </w:tcPr>
          <w:p w14:paraId="24617462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PI constant correctly initialised</w:t>
            </w:r>
          </w:p>
        </w:tc>
        <w:tc>
          <w:tcPr>
            <w:tcW w:w="5040" w:type="dxa"/>
          </w:tcPr>
          <w:p w14:paraId="49BA9C0F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2</w:t>
            </w:r>
          </w:p>
        </w:tc>
      </w:tr>
      <w:tr w:rsidR="00F7369A" w:rsidRPr="00613595" w14:paraId="6A613158" w14:textId="77777777">
        <w:tc>
          <w:tcPr>
            <w:tcW w:w="5040" w:type="dxa"/>
          </w:tcPr>
          <w:p w14:paraId="37F230F7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Input prompt and cin</w:t>
            </w:r>
          </w:p>
        </w:tc>
        <w:tc>
          <w:tcPr>
            <w:tcW w:w="5040" w:type="dxa"/>
          </w:tcPr>
          <w:p w14:paraId="614D37C3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3</w:t>
            </w:r>
          </w:p>
        </w:tc>
      </w:tr>
      <w:tr w:rsidR="00F7369A" w:rsidRPr="00613595" w14:paraId="4D119084" w14:textId="77777777">
        <w:tc>
          <w:tcPr>
            <w:tcW w:w="5040" w:type="dxa"/>
          </w:tcPr>
          <w:p w14:paraId="2DAEE053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Correct area calculation</w:t>
            </w:r>
          </w:p>
        </w:tc>
        <w:tc>
          <w:tcPr>
            <w:tcW w:w="5040" w:type="dxa"/>
          </w:tcPr>
          <w:p w14:paraId="28E0A473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4</w:t>
            </w:r>
          </w:p>
        </w:tc>
      </w:tr>
      <w:tr w:rsidR="00F7369A" w:rsidRPr="00613595" w14:paraId="086607C3" w14:textId="77777777">
        <w:tc>
          <w:tcPr>
            <w:tcW w:w="5040" w:type="dxa"/>
          </w:tcPr>
          <w:p w14:paraId="35E1EF65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Formatted output to two decimal places with unit</w:t>
            </w:r>
          </w:p>
        </w:tc>
        <w:tc>
          <w:tcPr>
            <w:tcW w:w="5040" w:type="dxa"/>
          </w:tcPr>
          <w:p w14:paraId="37A9CE8F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3</w:t>
            </w:r>
          </w:p>
        </w:tc>
      </w:tr>
      <w:tr w:rsidR="00F7369A" w:rsidRPr="00613595" w14:paraId="034B84F0" w14:textId="77777777">
        <w:tc>
          <w:tcPr>
            <w:tcW w:w="5040" w:type="dxa"/>
          </w:tcPr>
          <w:p w14:paraId="4D448613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Answers to Q1–Q4</w:t>
            </w:r>
          </w:p>
        </w:tc>
        <w:tc>
          <w:tcPr>
            <w:tcW w:w="5040" w:type="dxa"/>
          </w:tcPr>
          <w:p w14:paraId="58D8769F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1 + 1 + 1 + 1 = 4</w:t>
            </w:r>
          </w:p>
        </w:tc>
      </w:tr>
      <w:tr w:rsidR="00F7369A" w:rsidRPr="00613595" w14:paraId="0E1D7A90" w14:textId="77777777">
        <w:tc>
          <w:tcPr>
            <w:tcW w:w="5040" w:type="dxa"/>
          </w:tcPr>
          <w:p w14:paraId="03379022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 xml:space="preserve">C3 </w:t>
            </w:r>
            <w:r w:rsidRPr="00613595">
              <w:rPr>
                <w:rFonts w:cs="Arial"/>
                <w:sz w:val="24"/>
                <w:szCs w:val="24"/>
              </w:rPr>
              <w:t>application question</w:t>
            </w:r>
          </w:p>
        </w:tc>
        <w:tc>
          <w:tcPr>
            <w:tcW w:w="5040" w:type="dxa"/>
          </w:tcPr>
          <w:p w14:paraId="05A10A86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2</w:t>
            </w:r>
          </w:p>
        </w:tc>
      </w:tr>
      <w:tr w:rsidR="00F7369A" w:rsidRPr="00613595" w14:paraId="60BB93C4" w14:textId="77777777">
        <w:tc>
          <w:tcPr>
            <w:tcW w:w="5040" w:type="dxa"/>
          </w:tcPr>
          <w:p w14:paraId="1BF3A7E4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GitHub repository and meaningful commit</w:t>
            </w:r>
          </w:p>
        </w:tc>
        <w:tc>
          <w:tcPr>
            <w:tcW w:w="5040" w:type="dxa"/>
          </w:tcPr>
          <w:p w14:paraId="6D7C9DB8" w14:textId="77777777" w:rsidR="00F7369A" w:rsidRPr="00613595" w:rsidRDefault="00613595">
            <w:pPr>
              <w:rPr>
                <w:rFonts w:cs="Arial"/>
                <w:sz w:val="24"/>
                <w:szCs w:val="24"/>
              </w:rPr>
            </w:pPr>
            <w:r w:rsidRPr="00613595">
              <w:rPr>
                <w:rFonts w:cs="Arial"/>
                <w:sz w:val="24"/>
                <w:szCs w:val="24"/>
              </w:rPr>
              <w:t>2</w:t>
            </w:r>
          </w:p>
        </w:tc>
      </w:tr>
    </w:tbl>
    <w:p w14:paraId="1720A870" w14:textId="77777777" w:rsidR="00F7369A" w:rsidRPr="00613595" w:rsidRDefault="00613595">
      <w:pPr>
        <w:rPr>
          <w:rFonts w:cs="Arial"/>
          <w:sz w:val="24"/>
          <w:szCs w:val="24"/>
        </w:rPr>
      </w:pPr>
      <w:r w:rsidRPr="00613595">
        <w:rPr>
          <w:rFonts w:cs="Arial"/>
          <w:sz w:val="24"/>
          <w:szCs w:val="24"/>
        </w:rPr>
        <w:t>Important: Arithmetic marks are awarded for the correct formula and calculation even if the learner’s output formatting is incorrect. Formatting is marked separately.</w:t>
      </w:r>
    </w:p>
    <w:sectPr w:rsidR="00F7369A" w:rsidRPr="0061359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3595"/>
    <w:rsid w:val="00AA1D8D"/>
    <w:rsid w:val="00B47730"/>
    <w:rsid w:val="00CB0664"/>
    <w:rsid w:val="00F736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05C5AC5"/>
  <w14:defaultImageDpi w14:val="300"/>
  <w15:docId w15:val="{3E3876B7-46A7-4D8F-AB35-3209F9BCE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 Manala</cp:lastModifiedBy>
  <cp:revision>2</cp:revision>
  <dcterms:created xsi:type="dcterms:W3CDTF">2013-12-23T23:15:00Z</dcterms:created>
  <dcterms:modified xsi:type="dcterms:W3CDTF">2026-10-28T06:34:00Z</dcterms:modified>
  <cp:category/>
</cp:coreProperties>
</file>