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50B" w:rsidRPr="006A02B9" w:rsidRDefault="000C150B" w:rsidP="000C150B">
      <w:pPr>
        <w:jc w:val="right"/>
        <w:rPr>
          <w:sz w:val="24"/>
          <w:szCs w:val="24"/>
        </w:rPr>
      </w:pPr>
      <w:r w:rsidRPr="006A02B9">
        <w:rPr>
          <w:sz w:val="24"/>
          <w:szCs w:val="24"/>
        </w:rPr>
        <w:t>21.03.2014.</w:t>
      </w:r>
    </w:p>
    <w:p w:rsidR="00655DC9" w:rsidRPr="006A02B9" w:rsidRDefault="00BC32FA" w:rsidP="00BC32FA">
      <w:pPr>
        <w:jc w:val="center"/>
        <w:rPr>
          <w:sz w:val="24"/>
          <w:szCs w:val="24"/>
        </w:rPr>
      </w:pPr>
      <w:r w:rsidRPr="006A02B9">
        <w:rPr>
          <w:sz w:val="24"/>
          <w:szCs w:val="24"/>
        </w:rPr>
        <w:t>Zespół testowy grupa 3</w:t>
      </w:r>
    </w:p>
    <w:p w:rsidR="00BC32FA" w:rsidRPr="006A02B9" w:rsidRDefault="00BC32FA" w:rsidP="00BC32FA">
      <w:pPr>
        <w:spacing w:after="0"/>
        <w:jc w:val="center"/>
        <w:rPr>
          <w:sz w:val="24"/>
          <w:szCs w:val="24"/>
        </w:rPr>
      </w:pPr>
      <w:r w:rsidRPr="006A02B9">
        <w:rPr>
          <w:sz w:val="24"/>
          <w:szCs w:val="24"/>
        </w:rPr>
        <w:t>Wersja pierwsza</w:t>
      </w:r>
    </w:p>
    <w:p w:rsidR="00BC32FA" w:rsidRPr="006A02B9" w:rsidRDefault="00BC32FA" w:rsidP="00BC32FA">
      <w:pPr>
        <w:spacing w:after="0" w:line="240" w:lineRule="auto"/>
        <w:rPr>
          <w:sz w:val="24"/>
          <w:szCs w:val="24"/>
        </w:rPr>
      </w:pPr>
      <w:r w:rsidRPr="006A02B9">
        <w:rPr>
          <w:sz w:val="24"/>
          <w:szCs w:val="24"/>
        </w:rPr>
        <w:t>Anna Chomicz</w:t>
      </w:r>
    </w:p>
    <w:p w:rsidR="00BC32FA" w:rsidRPr="006A02B9" w:rsidRDefault="00BC32FA" w:rsidP="00BC32FA">
      <w:pPr>
        <w:spacing w:after="0" w:line="240" w:lineRule="auto"/>
        <w:rPr>
          <w:sz w:val="24"/>
          <w:szCs w:val="24"/>
        </w:rPr>
      </w:pPr>
      <w:r w:rsidRPr="006A02B9">
        <w:rPr>
          <w:sz w:val="24"/>
          <w:szCs w:val="24"/>
        </w:rPr>
        <w:t xml:space="preserve">Agata Kacprzak </w:t>
      </w:r>
    </w:p>
    <w:p w:rsidR="00BC32FA" w:rsidRPr="006A02B9" w:rsidRDefault="00BC32FA" w:rsidP="00BC32FA">
      <w:pPr>
        <w:spacing w:after="0" w:line="240" w:lineRule="auto"/>
        <w:rPr>
          <w:sz w:val="24"/>
          <w:szCs w:val="24"/>
        </w:rPr>
      </w:pPr>
      <w:r w:rsidRPr="006A02B9">
        <w:rPr>
          <w:sz w:val="24"/>
          <w:szCs w:val="24"/>
        </w:rPr>
        <w:t xml:space="preserve">Damian Roguski </w:t>
      </w:r>
    </w:p>
    <w:p w:rsidR="00BC32FA" w:rsidRPr="006A02B9" w:rsidRDefault="00BC32FA" w:rsidP="00BC32FA">
      <w:pPr>
        <w:spacing w:after="0" w:line="240" w:lineRule="auto"/>
        <w:rPr>
          <w:sz w:val="24"/>
          <w:szCs w:val="24"/>
        </w:rPr>
      </w:pPr>
      <w:r w:rsidRPr="006A02B9">
        <w:rPr>
          <w:sz w:val="24"/>
          <w:szCs w:val="24"/>
        </w:rPr>
        <w:t xml:space="preserve">Daniel Brzeziński </w:t>
      </w:r>
    </w:p>
    <w:p w:rsidR="00BC32FA" w:rsidRPr="006A02B9" w:rsidRDefault="00BC32FA" w:rsidP="00BC32FA">
      <w:pPr>
        <w:spacing w:after="0" w:line="240" w:lineRule="auto"/>
        <w:rPr>
          <w:sz w:val="24"/>
          <w:szCs w:val="24"/>
        </w:rPr>
      </w:pPr>
      <w:r w:rsidRPr="006A02B9">
        <w:rPr>
          <w:sz w:val="24"/>
          <w:szCs w:val="24"/>
        </w:rPr>
        <w:t xml:space="preserve">Hubert Pietruczuk </w:t>
      </w:r>
    </w:p>
    <w:p w:rsidR="00BC32FA" w:rsidRPr="006A02B9" w:rsidRDefault="00BC32FA" w:rsidP="00BC32FA">
      <w:pPr>
        <w:spacing w:after="0" w:line="240" w:lineRule="auto"/>
        <w:rPr>
          <w:sz w:val="24"/>
          <w:szCs w:val="24"/>
        </w:rPr>
      </w:pPr>
      <w:r w:rsidRPr="006A02B9">
        <w:rPr>
          <w:sz w:val="24"/>
          <w:szCs w:val="24"/>
        </w:rPr>
        <w:t xml:space="preserve">Patryk Moreń </w:t>
      </w:r>
    </w:p>
    <w:p w:rsidR="00BC32FA" w:rsidRPr="006A02B9" w:rsidRDefault="00BC32FA" w:rsidP="00BC32FA">
      <w:pPr>
        <w:spacing w:after="0" w:line="240" w:lineRule="auto"/>
        <w:rPr>
          <w:sz w:val="24"/>
          <w:szCs w:val="24"/>
        </w:rPr>
      </w:pPr>
      <w:r w:rsidRPr="006A02B9">
        <w:rPr>
          <w:sz w:val="24"/>
          <w:szCs w:val="24"/>
        </w:rPr>
        <w:t>Filip Oraczewski</w:t>
      </w:r>
    </w:p>
    <w:p w:rsidR="00BC32FA" w:rsidRPr="006A02B9" w:rsidRDefault="00BC32FA" w:rsidP="00BC32FA">
      <w:pPr>
        <w:jc w:val="center"/>
        <w:rPr>
          <w:sz w:val="28"/>
          <w:szCs w:val="28"/>
        </w:rPr>
      </w:pPr>
    </w:p>
    <w:p w:rsidR="00BC32FA" w:rsidRPr="006A02B9" w:rsidRDefault="00BC32FA" w:rsidP="00BC32FA">
      <w:pPr>
        <w:jc w:val="center"/>
        <w:rPr>
          <w:b/>
          <w:sz w:val="28"/>
          <w:szCs w:val="28"/>
        </w:rPr>
      </w:pPr>
      <w:r w:rsidRPr="006A02B9">
        <w:rPr>
          <w:b/>
          <w:sz w:val="28"/>
          <w:szCs w:val="28"/>
        </w:rPr>
        <w:t>Specyfikacja</w:t>
      </w:r>
    </w:p>
    <w:p w:rsidR="000C150B" w:rsidRPr="006A02B9" w:rsidRDefault="00BC32FA" w:rsidP="00840773">
      <w:pPr>
        <w:ind w:firstLine="708"/>
        <w:rPr>
          <w:sz w:val="24"/>
          <w:szCs w:val="24"/>
        </w:rPr>
      </w:pPr>
      <w:r w:rsidRPr="006A02B9">
        <w:rPr>
          <w:sz w:val="24"/>
          <w:szCs w:val="24"/>
        </w:rPr>
        <w:t xml:space="preserve">Celem projektu jest napisanie programy w C# z dziedziny programowania lingwistycznego, którego głównym zadaniem jest oddzielenie liczebników od pozostałych słów języka polskiego. Liczebniki pobierane są z pliku wejściowego (słownika), a następnie zapisywane do dwóch plików tekstowych. Pierwszy zawiera wszystkie posortowane liczebniki poza porządkowymi, które znajdują się w drugim pliku. Pozostałe słowa (nie liczebniki) zapisane są do trzeciego i jednocześnie ostatniego pliku. </w:t>
      </w:r>
    </w:p>
    <w:p w:rsidR="00840773" w:rsidRPr="006A02B9" w:rsidRDefault="00840773" w:rsidP="00840773">
      <w:pPr>
        <w:ind w:firstLine="708"/>
        <w:rPr>
          <w:sz w:val="24"/>
          <w:szCs w:val="24"/>
        </w:rPr>
      </w:pPr>
      <w:r w:rsidRPr="006A02B9">
        <w:rPr>
          <w:sz w:val="24"/>
          <w:szCs w:val="24"/>
        </w:rPr>
        <w:t xml:space="preserve">Plikiem wejściowym do programu zamówionego przez klienta jest plik o nazwie </w:t>
      </w:r>
      <w:r w:rsidRPr="006A02B9">
        <w:rPr>
          <w:i/>
          <w:sz w:val="24"/>
          <w:szCs w:val="24"/>
        </w:rPr>
        <w:t>odm_utf8</w:t>
      </w:r>
      <w:r w:rsidRPr="006A02B9">
        <w:rPr>
          <w:sz w:val="24"/>
          <w:szCs w:val="24"/>
        </w:rPr>
        <w:t xml:space="preserve"> w formacie tekstowym o rozszerzeniu .txt. Plik zawiera słownik odmian w kodowaniu znaków utf-8. Znajdują się w nim odmiany wszystkich form językowych, w tym: rzeczowników, czasowników, przymiotników i liczebników. Dokument zawiera zarówno wyrazy pisane łącznie, jak i oddzielnie, a także skróty. Słowa w pliku ustawione są według kolejności alfabetycznej.  </w:t>
      </w:r>
    </w:p>
    <w:p w:rsidR="000C150B" w:rsidRPr="006A02B9" w:rsidRDefault="000C150B" w:rsidP="000C150B">
      <w:pPr>
        <w:ind w:firstLine="708"/>
        <w:rPr>
          <w:sz w:val="24"/>
          <w:szCs w:val="24"/>
        </w:rPr>
      </w:pPr>
      <w:r w:rsidRPr="006A02B9">
        <w:rPr>
          <w:sz w:val="24"/>
          <w:szCs w:val="24"/>
        </w:rPr>
        <w:t>W wyniku pracy otrzymujemy dwa</w:t>
      </w:r>
      <w:r w:rsidRPr="006A02B9">
        <w:rPr>
          <w:sz w:val="24"/>
          <w:szCs w:val="24"/>
        </w:rPr>
        <w:t xml:space="preserve"> pliki. Pierwszy z nich zawiera liczebniki główne odmienione przez przypad</w:t>
      </w:r>
      <w:r w:rsidRPr="006A02B9">
        <w:rPr>
          <w:sz w:val="24"/>
          <w:szCs w:val="24"/>
        </w:rPr>
        <w:t xml:space="preserve">ki, drugi liczebniki porządkowe. </w:t>
      </w:r>
      <w:r w:rsidRPr="006A02B9">
        <w:rPr>
          <w:sz w:val="24"/>
          <w:szCs w:val="24"/>
        </w:rPr>
        <w:t>Pliki wyniko</w:t>
      </w:r>
      <w:r w:rsidRPr="006A02B9">
        <w:rPr>
          <w:sz w:val="24"/>
          <w:szCs w:val="24"/>
        </w:rPr>
        <w:t xml:space="preserve">we muszą być plikami tekstowymi, a ich nazwa </w:t>
      </w:r>
      <w:r w:rsidRPr="006A02B9">
        <w:rPr>
          <w:sz w:val="24"/>
          <w:szCs w:val="24"/>
        </w:rPr>
        <w:t>powinna być tworzona automatycznie, w następującym formacie:</w:t>
      </w:r>
    </w:p>
    <w:p w:rsidR="000C150B" w:rsidRPr="006A02B9" w:rsidRDefault="000C150B" w:rsidP="000C150B">
      <w:pPr>
        <w:spacing w:after="0" w:line="276" w:lineRule="auto"/>
        <w:rPr>
          <w:sz w:val="24"/>
          <w:szCs w:val="24"/>
        </w:rPr>
      </w:pPr>
      <w:r w:rsidRPr="006A02B9">
        <w:rPr>
          <w:sz w:val="24"/>
          <w:szCs w:val="24"/>
        </w:rPr>
        <w:t>•</w:t>
      </w:r>
      <w:r w:rsidRPr="006A02B9">
        <w:rPr>
          <w:sz w:val="24"/>
          <w:szCs w:val="24"/>
        </w:rPr>
        <w:tab/>
      </w:r>
      <w:r w:rsidRPr="006A02B9">
        <w:rPr>
          <w:i/>
          <w:sz w:val="24"/>
          <w:szCs w:val="24"/>
        </w:rPr>
        <w:t>nazwa_pliku_wejściowego_liczebniki_glowne.txt</w:t>
      </w:r>
    </w:p>
    <w:p w:rsidR="000C150B" w:rsidRPr="006A02B9" w:rsidRDefault="000C150B" w:rsidP="000C150B">
      <w:pPr>
        <w:spacing w:after="0" w:line="276" w:lineRule="auto"/>
        <w:rPr>
          <w:i/>
          <w:sz w:val="24"/>
          <w:szCs w:val="24"/>
        </w:rPr>
      </w:pPr>
      <w:r w:rsidRPr="006A02B9">
        <w:rPr>
          <w:sz w:val="24"/>
          <w:szCs w:val="24"/>
        </w:rPr>
        <w:t>•</w:t>
      </w:r>
      <w:r w:rsidRPr="006A02B9">
        <w:rPr>
          <w:sz w:val="24"/>
          <w:szCs w:val="24"/>
        </w:rPr>
        <w:tab/>
      </w:r>
      <w:r w:rsidRPr="006A02B9">
        <w:rPr>
          <w:i/>
          <w:sz w:val="24"/>
          <w:szCs w:val="24"/>
        </w:rPr>
        <w:t>nazwa_pliku_wejściowego_liczebniki_porzadkowe.txt</w:t>
      </w:r>
    </w:p>
    <w:p w:rsidR="000C150B" w:rsidRPr="006A02B9" w:rsidRDefault="000C150B" w:rsidP="00840773">
      <w:pPr>
        <w:rPr>
          <w:sz w:val="24"/>
          <w:szCs w:val="24"/>
        </w:rPr>
      </w:pPr>
      <w:r w:rsidRPr="006A02B9">
        <w:rPr>
          <w:sz w:val="24"/>
          <w:szCs w:val="24"/>
        </w:rPr>
        <w:t xml:space="preserve">Dodatkowo należy utworzyć plik wyjściowy (w formacie SJP.pl), zawierający dane pliku wejściowego, ale bez wierszy </w:t>
      </w:r>
      <w:r w:rsidRPr="006A02B9">
        <w:rPr>
          <w:sz w:val="24"/>
          <w:szCs w:val="24"/>
        </w:rPr>
        <w:t xml:space="preserve">rozpoznawanych jako liczebniki. </w:t>
      </w:r>
      <w:r w:rsidRPr="006A02B9">
        <w:rPr>
          <w:sz w:val="24"/>
          <w:szCs w:val="24"/>
        </w:rPr>
        <w:t>Wyrazy takie jak pół, ćwierć, ćwiartka, jednokrotnie, pięciokrotnie itp. zaliczamy jako liczebniki główne, natomiast pierwszy, drugi itp. jako liczebniki porządkowe.</w:t>
      </w:r>
    </w:p>
    <w:p w:rsidR="000C150B" w:rsidRPr="006A02B9" w:rsidRDefault="00840773" w:rsidP="00840773">
      <w:pPr>
        <w:spacing w:after="0"/>
        <w:ind w:firstLine="708"/>
        <w:rPr>
          <w:sz w:val="24"/>
          <w:szCs w:val="24"/>
        </w:rPr>
      </w:pPr>
      <w:r w:rsidRPr="006A02B9">
        <w:rPr>
          <w:sz w:val="24"/>
          <w:szCs w:val="24"/>
        </w:rPr>
        <w:t xml:space="preserve">Pierwszy z plików wyjściowych ma </w:t>
      </w:r>
      <w:r w:rsidR="000C150B" w:rsidRPr="006A02B9">
        <w:rPr>
          <w:sz w:val="24"/>
          <w:szCs w:val="24"/>
        </w:rPr>
        <w:t>zawierać odpowiednio uporządkowane liczebniki wraz z ich odmian</w:t>
      </w:r>
      <w:r w:rsidRPr="006A02B9">
        <w:rPr>
          <w:sz w:val="24"/>
          <w:szCs w:val="24"/>
        </w:rPr>
        <w:t xml:space="preserve">ami w rodzaju męskim, żeńskim, </w:t>
      </w:r>
      <w:r w:rsidR="000C150B" w:rsidRPr="006A02B9">
        <w:rPr>
          <w:sz w:val="24"/>
          <w:szCs w:val="24"/>
        </w:rPr>
        <w:t xml:space="preserve">nijakim, męskoosobowym i niemęskoosobowym. </w:t>
      </w:r>
      <w:r w:rsidRPr="006A02B9">
        <w:rPr>
          <w:sz w:val="24"/>
          <w:szCs w:val="24"/>
        </w:rPr>
        <w:t>Każda</w:t>
      </w:r>
      <w:r w:rsidR="000C150B" w:rsidRPr="006A02B9">
        <w:rPr>
          <w:sz w:val="24"/>
          <w:szCs w:val="24"/>
        </w:rPr>
        <w:t xml:space="preserve"> </w:t>
      </w:r>
      <w:r w:rsidRPr="006A02B9">
        <w:rPr>
          <w:sz w:val="24"/>
          <w:szCs w:val="24"/>
        </w:rPr>
        <w:t>forma</w:t>
      </w:r>
      <w:r w:rsidR="000C150B" w:rsidRPr="006A02B9">
        <w:rPr>
          <w:sz w:val="24"/>
          <w:szCs w:val="24"/>
        </w:rPr>
        <w:t xml:space="preserve"> ma być o</w:t>
      </w:r>
      <w:r w:rsidRPr="006A02B9">
        <w:rPr>
          <w:sz w:val="24"/>
          <w:szCs w:val="24"/>
        </w:rPr>
        <w:t xml:space="preserve">ddzielona od siebie tabulacją. </w:t>
      </w:r>
      <w:r w:rsidR="000C150B" w:rsidRPr="006A02B9">
        <w:rPr>
          <w:sz w:val="24"/>
          <w:szCs w:val="24"/>
        </w:rPr>
        <w:t>Plik ten ma</w:t>
      </w:r>
      <w:r w:rsidRPr="006A02B9">
        <w:rPr>
          <w:sz w:val="24"/>
          <w:szCs w:val="24"/>
        </w:rPr>
        <w:t xml:space="preserve"> być posortowany według wybranego</w:t>
      </w:r>
      <w:r w:rsidR="000C150B" w:rsidRPr="006A02B9">
        <w:rPr>
          <w:sz w:val="24"/>
          <w:szCs w:val="24"/>
        </w:rPr>
        <w:t xml:space="preserve"> wcześni</w:t>
      </w:r>
      <w:r w:rsidRPr="006A02B9">
        <w:rPr>
          <w:sz w:val="24"/>
          <w:szCs w:val="24"/>
        </w:rPr>
        <w:t>ej sposobu, po wartościach lub alfabetycznie.</w:t>
      </w:r>
    </w:p>
    <w:p w:rsidR="00840773" w:rsidRPr="006A02B9" w:rsidRDefault="00840773" w:rsidP="00840773">
      <w:pPr>
        <w:spacing w:after="0"/>
        <w:ind w:firstLine="708"/>
        <w:rPr>
          <w:sz w:val="24"/>
          <w:szCs w:val="24"/>
        </w:rPr>
      </w:pPr>
    </w:p>
    <w:p w:rsidR="00840773" w:rsidRPr="006A02B9" w:rsidRDefault="00840773" w:rsidP="00840773">
      <w:pPr>
        <w:ind w:firstLine="708"/>
        <w:rPr>
          <w:sz w:val="24"/>
          <w:szCs w:val="24"/>
        </w:rPr>
      </w:pPr>
      <w:r w:rsidRPr="006A02B9">
        <w:rPr>
          <w:sz w:val="24"/>
          <w:szCs w:val="24"/>
        </w:rPr>
        <w:t>Opracowana aplikacja powinna rozpoznawać wyjątki odbiegające od st</w:t>
      </w:r>
      <w:r w:rsidRPr="006A02B9">
        <w:rPr>
          <w:sz w:val="24"/>
          <w:szCs w:val="24"/>
        </w:rPr>
        <w:t xml:space="preserve">andardowej odmiany liczebnika. </w:t>
      </w:r>
      <w:r w:rsidRPr="006A02B9">
        <w:rPr>
          <w:sz w:val="24"/>
          <w:szCs w:val="24"/>
        </w:rPr>
        <w:t>Podczas przeszukiwania słownika należy uw</w:t>
      </w:r>
      <w:r w:rsidRPr="006A02B9">
        <w:rPr>
          <w:sz w:val="24"/>
          <w:szCs w:val="24"/>
        </w:rPr>
        <w:t xml:space="preserve">zględnić : liczebniki </w:t>
      </w:r>
      <w:r w:rsidRPr="006A02B9">
        <w:rPr>
          <w:sz w:val="24"/>
          <w:szCs w:val="24"/>
        </w:rPr>
        <w:lastRenderedPageBreak/>
        <w:t xml:space="preserve">ułamkowe </w:t>
      </w:r>
      <w:r w:rsidRPr="006A02B9">
        <w:rPr>
          <w:sz w:val="24"/>
          <w:szCs w:val="24"/>
        </w:rPr>
        <w:t>(</w:t>
      </w:r>
      <w:r w:rsidRPr="006A02B9">
        <w:rPr>
          <w:i/>
          <w:sz w:val="24"/>
          <w:szCs w:val="24"/>
        </w:rPr>
        <w:t>ćwierć , pół, półtora</w:t>
      </w:r>
      <w:r w:rsidRPr="006A02B9">
        <w:rPr>
          <w:sz w:val="24"/>
          <w:szCs w:val="24"/>
        </w:rPr>
        <w:t>),</w:t>
      </w:r>
      <w:r w:rsidRPr="006A02B9">
        <w:rPr>
          <w:sz w:val="24"/>
          <w:szCs w:val="24"/>
        </w:rPr>
        <w:t xml:space="preserve"> liczebniki nieokreślone (</w:t>
      </w:r>
      <w:r w:rsidRPr="006A02B9">
        <w:rPr>
          <w:i/>
          <w:sz w:val="24"/>
          <w:szCs w:val="24"/>
        </w:rPr>
        <w:t>kilka, kilkanaście,</w:t>
      </w:r>
      <w:r w:rsidRPr="006A02B9">
        <w:rPr>
          <w:i/>
          <w:sz w:val="24"/>
          <w:szCs w:val="24"/>
        </w:rPr>
        <w:t xml:space="preserve"> kilkadziesiąt</w:t>
      </w:r>
      <w:r w:rsidRPr="006A02B9">
        <w:rPr>
          <w:sz w:val="24"/>
          <w:szCs w:val="24"/>
        </w:rPr>
        <w:t>), wybrane jednostki ilości (</w:t>
      </w:r>
      <w:r w:rsidRPr="006A02B9">
        <w:rPr>
          <w:i/>
          <w:sz w:val="24"/>
          <w:szCs w:val="24"/>
        </w:rPr>
        <w:t>kopa. mendel, gros, tuzin</w:t>
      </w:r>
      <w:r w:rsidRPr="006A02B9">
        <w:rPr>
          <w:sz w:val="24"/>
          <w:szCs w:val="24"/>
        </w:rPr>
        <w:t>), liczebniki wielokrotne (</w:t>
      </w:r>
      <w:r w:rsidRPr="006A02B9">
        <w:rPr>
          <w:i/>
          <w:sz w:val="24"/>
          <w:szCs w:val="24"/>
        </w:rPr>
        <w:t>jednokrotnie, dwukrotnie</w:t>
      </w:r>
      <w:r w:rsidRPr="006A02B9">
        <w:rPr>
          <w:sz w:val="24"/>
          <w:szCs w:val="24"/>
        </w:rPr>
        <w:t>), zaprzeczenia pisane łącznie (</w:t>
      </w:r>
      <w:r w:rsidRPr="006A02B9">
        <w:rPr>
          <w:i/>
          <w:sz w:val="24"/>
          <w:szCs w:val="24"/>
        </w:rPr>
        <w:t>niejeden</w:t>
      </w:r>
      <w:r w:rsidRPr="006A02B9">
        <w:rPr>
          <w:sz w:val="24"/>
          <w:szCs w:val="24"/>
        </w:rPr>
        <w:t>).</w:t>
      </w:r>
      <w:r w:rsidRPr="006A02B9">
        <w:rPr>
          <w:sz w:val="24"/>
          <w:szCs w:val="24"/>
        </w:rPr>
        <w:t xml:space="preserve"> </w:t>
      </w:r>
    </w:p>
    <w:p w:rsidR="000C150B" w:rsidRPr="006A02B9" w:rsidRDefault="00840773" w:rsidP="00094797">
      <w:pPr>
        <w:rPr>
          <w:sz w:val="24"/>
          <w:szCs w:val="24"/>
        </w:rPr>
      </w:pPr>
      <w:r w:rsidRPr="006A02B9">
        <w:rPr>
          <w:sz w:val="24"/>
          <w:szCs w:val="24"/>
        </w:rPr>
        <w:t>Pominąć należy: liczebniki wielorakie (</w:t>
      </w:r>
      <w:r w:rsidRPr="006A02B9">
        <w:rPr>
          <w:i/>
          <w:sz w:val="24"/>
          <w:szCs w:val="24"/>
        </w:rPr>
        <w:t>dwojaki, trojaki</w:t>
      </w:r>
      <w:r w:rsidRPr="006A02B9">
        <w:rPr>
          <w:sz w:val="24"/>
          <w:szCs w:val="24"/>
        </w:rPr>
        <w:t>), liczebniki wielowyrazowe (</w:t>
      </w:r>
      <w:r w:rsidRPr="006A02B9">
        <w:rPr>
          <w:i/>
          <w:sz w:val="24"/>
          <w:szCs w:val="24"/>
        </w:rPr>
        <w:t>dwadzieścia dwa, pięćdziesiąt cztery</w:t>
      </w:r>
      <w:r w:rsidRPr="006A02B9">
        <w:rPr>
          <w:sz w:val="24"/>
          <w:szCs w:val="24"/>
        </w:rPr>
        <w:t>), liczebniki mnożne (</w:t>
      </w:r>
      <w:r w:rsidRPr="006A02B9">
        <w:rPr>
          <w:i/>
          <w:sz w:val="24"/>
          <w:szCs w:val="24"/>
        </w:rPr>
        <w:t>podwójny, potrójny</w:t>
      </w:r>
      <w:r w:rsidRPr="006A02B9">
        <w:rPr>
          <w:sz w:val="24"/>
          <w:szCs w:val="24"/>
        </w:rPr>
        <w:t>), zaprzeczenia pisane rozłącznie (</w:t>
      </w:r>
      <w:r w:rsidRPr="006A02B9">
        <w:rPr>
          <w:i/>
          <w:sz w:val="24"/>
          <w:szCs w:val="24"/>
        </w:rPr>
        <w:t>nie raz</w:t>
      </w:r>
      <w:r w:rsidRPr="006A02B9">
        <w:rPr>
          <w:sz w:val="24"/>
          <w:szCs w:val="24"/>
        </w:rPr>
        <w:t>).</w:t>
      </w:r>
    </w:p>
    <w:p w:rsidR="00094797" w:rsidRPr="006A02B9" w:rsidRDefault="00094797" w:rsidP="00094797">
      <w:pPr>
        <w:ind w:firstLine="708"/>
        <w:rPr>
          <w:sz w:val="24"/>
          <w:szCs w:val="24"/>
        </w:rPr>
      </w:pPr>
      <w:r w:rsidRPr="006A02B9">
        <w:rPr>
          <w:sz w:val="24"/>
          <w:szCs w:val="24"/>
        </w:rPr>
        <w:t xml:space="preserve">Proponuję aby zrobić logowanie do oprogramowania aby zapobiec niechcianemu użytkowaniu oprogramowaniem. Klient nie określił nazwy jednego z plików wyjściowych, który pozbawiony jest wszystkich liczebników, więc proponuję aby nosił on nazwę </w:t>
      </w:r>
      <w:r w:rsidRPr="006A02B9">
        <w:rPr>
          <w:i/>
          <w:sz w:val="24"/>
          <w:szCs w:val="24"/>
        </w:rPr>
        <w:t>Plik_wejsciowy_bez_liczebnikow.txt</w:t>
      </w:r>
      <w:r w:rsidR="006A02B9">
        <w:rPr>
          <w:i/>
          <w:sz w:val="24"/>
          <w:szCs w:val="24"/>
        </w:rPr>
        <w:t xml:space="preserve"> .</w:t>
      </w:r>
      <w:bookmarkStart w:id="0" w:name="_GoBack"/>
      <w:bookmarkEnd w:id="0"/>
    </w:p>
    <w:p w:rsidR="000C150B" w:rsidRPr="006A02B9" w:rsidRDefault="000C150B" w:rsidP="000C150B">
      <w:pPr>
        <w:rPr>
          <w:sz w:val="24"/>
          <w:szCs w:val="24"/>
        </w:rPr>
      </w:pPr>
      <w:r w:rsidRPr="006A02B9">
        <w:rPr>
          <w:sz w:val="24"/>
          <w:szCs w:val="24"/>
        </w:rPr>
        <w:tab/>
      </w:r>
      <w:r w:rsidR="00094797" w:rsidRPr="006A02B9">
        <w:rPr>
          <w:sz w:val="24"/>
          <w:szCs w:val="24"/>
        </w:rPr>
        <w:t>Klient życzył sobie aby, oprogramowanie wykonywało się nie więcej niż dwa dni, lecz nie określił na jakim sprzęcie ma to oprogramowanie działać, co jest bardzo istotne przy szacowaniu czasu, w jakim ma się wykonać oprogramowanie.</w:t>
      </w:r>
    </w:p>
    <w:p w:rsidR="000C150B" w:rsidRPr="006A02B9" w:rsidRDefault="000C150B" w:rsidP="000C150B">
      <w:pPr>
        <w:rPr>
          <w:sz w:val="24"/>
          <w:szCs w:val="24"/>
        </w:rPr>
      </w:pPr>
      <w:r w:rsidRPr="006A02B9">
        <w:rPr>
          <w:sz w:val="24"/>
          <w:szCs w:val="24"/>
        </w:rPr>
        <w:tab/>
        <w:t>[informacje o licencji]</w:t>
      </w:r>
    </w:p>
    <w:p w:rsidR="00BC32FA" w:rsidRPr="006A02B9" w:rsidRDefault="00BC32FA" w:rsidP="00BC32FA">
      <w:pPr>
        <w:rPr>
          <w:b/>
          <w:sz w:val="24"/>
          <w:szCs w:val="24"/>
        </w:rPr>
      </w:pPr>
    </w:p>
    <w:sectPr w:rsidR="00BC32FA" w:rsidRPr="006A0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FA"/>
    <w:rsid w:val="00094797"/>
    <w:rsid w:val="000C150B"/>
    <w:rsid w:val="00655DC9"/>
    <w:rsid w:val="006A02B9"/>
    <w:rsid w:val="00840773"/>
    <w:rsid w:val="00BC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C44AE-FD41-408C-AADF-F4AE90F94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461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Roguski</dc:creator>
  <cp:keywords/>
  <dc:description/>
  <cp:lastModifiedBy>Damian Roguski</cp:lastModifiedBy>
  <cp:revision>3</cp:revision>
  <dcterms:created xsi:type="dcterms:W3CDTF">2014-03-21T07:32:00Z</dcterms:created>
  <dcterms:modified xsi:type="dcterms:W3CDTF">2014-03-21T08:25:00Z</dcterms:modified>
</cp:coreProperties>
</file>