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564" w:rsidRPr="002C711C" w:rsidRDefault="00A43564" w:rsidP="00046045">
      <w:pPr>
        <w:spacing w:after="0" w:line="240" w:lineRule="auto"/>
        <w:jc w:val="center"/>
        <w:rPr>
          <w:lang w:eastAsia="ko-KR"/>
        </w:rPr>
      </w:pPr>
      <w:r>
        <w:rPr>
          <w:b/>
          <w:sz w:val="28"/>
          <w:szCs w:val="28"/>
          <w:lang w:eastAsia="ko-KR"/>
        </w:rPr>
        <w:t>Categorical Data Analysis</w:t>
      </w:r>
    </w:p>
    <w:p w:rsidR="00A43564" w:rsidRPr="002C711C" w:rsidRDefault="00941EEB" w:rsidP="00046045">
      <w:pPr>
        <w:spacing w:after="0" w:line="240" w:lineRule="auto"/>
        <w:jc w:val="center"/>
        <w:rPr>
          <w:lang w:eastAsia="ko-KR"/>
        </w:rPr>
      </w:pPr>
      <w:r>
        <w:rPr>
          <w:lang w:eastAsia="ko-KR"/>
        </w:rPr>
        <w:t>Spring</w:t>
      </w:r>
      <w:r w:rsidR="00A43564">
        <w:t xml:space="preserve"> </w:t>
      </w:r>
      <w:r w:rsidR="00A43564">
        <w:rPr>
          <w:lang w:eastAsia="ko-KR"/>
        </w:rPr>
        <w:t>20</w:t>
      </w:r>
      <w:r w:rsidR="0002030D">
        <w:rPr>
          <w:lang w:eastAsia="ko-KR"/>
        </w:rPr>
        <w:t>2</w:t>
      </w:r>
      <w:r w:rsidR="00641631">
        <w:rPr>
          <w:lang w:eastAsia="ko-KR"/>
        </w:rPr>
        <w:t>2</w:t>
      </w:r>
    </w:p>
    <w:p w:rsidR="00A43564" w:rsidRDefault="00A43564" w:rsidP="004147B0">
      <w:pPr>
        <w:spacing w:after="0" w:line="240" w:lineRule="auto"/>
      </w:pPr>
    </w:p>
    <w:p w:rsidR="00A43564" w:rsidRPr="002C711C" w:rsidRDefault="00A43564" w:rsidP="00EB6596">
      <w:pPr>
        <w:spacing w:after="0" w:line="240" w:lineRule="auto"/>
        <w:rPr>
          <w:lang w:eastAsia="ko-KR"/>
        </w:rPr>
      </w:pPr>
      <w:bookmarkStart w:id="0" w:name="OLE_LINK1"/>
      <w:r>
        <w:rPr>
          <w:lang w:eastAsia="ko-KR"/>
        </w:rPr>
        <w:t>C</w:t>
      </w:r>
      <w:r>
        <w:t>redit hours</w:t>
      </w:r>
      <w:r>
        <w:rPr>
          <w:lang w:eastAsia="ko-KR"/>
        </w:rPr>
        <w:t>: 3</w:t>
      </w:r>
    </w:p>
    <w:bookmarkEnd w:id="0"/>
    <w:p w:rsidR="00A43564" w:rsidRPr="002C711C" w:rsidRDefault="00A43564" w:rsidP="004147B0">
      <w:pPr>
        <w:spacing w:after="0" w:line="240" w:lineRule="auto"/>
        <w:rPr>
          <w:lang w:eastAsia="ko-KR"/>
        </w:rPr>
      </w:pPr>
      <w:r>
        <w:rPr>
          <w:lang w:eastAsia="ko-KR"/>
        </w:rPr>
        <w:t xml:space="preserve">Class Time: </w:t>
      </w:r>
      <w:r w:rsidR="00641631">
        <w:rPr>
          <w:rFonts w:hint="eastAsia"/>
          <w:lang w:eastAsia="ko-KR"/>
        </w:rPr>
        <w:t>T</w:t>
      </w:r>
      <w:r w:rsidR="00641631">
        <w:rPr>
          <w:lang w:eastAsia="ko-KR"/>
        </w:rPr>
        <w:t>ues</w:t>
      </w:r>
      <w:r>
        <w:rPr>
          <w:lang w:eastAsia="ko-KR"/>
        </w:rPr>
        <w:t>day</w:t>
      </w:r>
      <w:r>
        <w:t>,</w:t>
      </w:r>
      <w:r w:rsidR="00BB345E">
        <w:rPr>
          <w:lang w:eastAsia="ko-KR"/>
        </w:rPr>
        <w:t xml:space="preserve"> 10</w:t>
      </w:r>
      <w:r>
        <w:rPr>
          <w:lang w:eastAsia="ko-KR"/>
        </w:rPr>
        <w:t>:</w:t>
      </w:r>
      <w:r w:rsidR="00BB345E">
        <w:rPr>
          <w:lang w:eastAsia="ko-KR"/>
        </w:rPr>
        <w:t>3</w:t>
      </w:r>
      <w:r>
        <w:rPr>
          <w:lang w:eastAsia="ko-KR"/>
        </w:rPr>
        <w:t>0</w:t>
      </w:r>
      <w:r>
        <w:t xml:space="preserve"> </w:t>
      </w:r>
      <w:r>
        <w:rPr>
          <w:lang w:eastAsia="ko-KR"/>
        </w:rPr>
        <w:t xml:space="preserve">AM </w:t>
      </w:r>
      <w:r>
        <w:t xml:space="preserve">– </w:t>
      </w:r>
      <w:r>
        <w:rPr>
          <w:lang w:eastAsia="ko-KR"/>
        </w:rPr>
        <w:t>1</w:t>
      </w:r>
      <w:r w:rsidR="00BB345E">
        <w:rPr>
          <w:lang w:eastAsia="ko-KR"/>
        </w:rPr>
        <w:t>1</w:t>
      </w:r>
      <w:r>
        <w:rPr>
          <w:lang w:eastAsia="ko-KR"/>
        </w:rPr>
        <w:t>:</w:t>
      </w:r>
      <w:r w:rsidR="00BB345E">
        <w:rPr>
          <w:lang w:eastAsia="ko-KR"/>
        </w:rPr>
        <w:t>4</w:t>
      </w:r>
      <w:r w:rsidR="004C59FD">
        <w:rPr>
          <w:lang w:eastAsia="ko-KR"/>
        </w:rPr>
        <w:t>5</w:t>
      </w:r>
      <w:r>
        <w:rPr>
          <w:lang w:eastAsia="ko-KR"/>
        </w:rPr>
        <w:t xml:space="preserve"> AM</w:t>
      </w:r>
      <w:r w:rsidR="004C59FD">
        <w:rPr>
          <w:lang w:eastAsia="ko-KR"/>
        </w:rPr>
        <w:t xml:space="preserve">, </w:t>
      </w:r>
      <w:r w:rsidR="00641631">
        <w:rPr>
          <w:lang w:eastAsia="ko-KR"/>
        </w:rPr>
        <w:t>Thurs</w:t>
      </w:r>
      <w:r w:rsidR="004C59FD">
        <w:rPr>
          <w:lang w:eastAsia="ko-KR"/>
        </w:rPr>
        <w:t xml:space="preserve">day, </w:t>
      </w:r>
      <w:r w:rsidR="00BB345E">
        <w:rPr>
          <w:lang w:eastAsia="ko-KR"/>
        </w:rPr>
        <w:t>9</w:t>
      </w:r>
      <w:r w:rsidR="004C59FD">
        <w:rPr>
          <w:lang w:eastAsia="ko-KR"/>
        </w:rPr>
        <w:t>:</w:t>
      </w:r>
      <w:r w:rsidR="00BB345E">
        <w:rPr>
          <w:lang w:eastAsia="ko-KR"/>
        </w:rPr>
        <w:t>0</w:t>
      </w:r>
      <w:r w:rsidR="004C59FD">
        <w:rPr>
          <w:lang w:eastAsia="ko-KR"/>
        </w:rPr>
        <w:t xml:space="preserve">0 </w:t>
      </w:r>
      <w:r w:rsidR="004C59FD">
        <w:t xml:space="preserve">– </w:t>
      </w:r>
      <w:r w:rsidR="004C59FD">
        <w:rPr>
          <w:lang w:eastAsia="ko-KR"/>
        </w:rPr>
        <w:t>1</w:t>
      </w:r>
      <w:r w:rsidR="00BB345E">
        <w:rPr>
          <w:lang w:eastAsia="ko-KR"/>
        </w:rPr>
        <w:t>0</w:t>
      </w:r>
      <w:r w:rsidR="004C59FD">
        <w:rPr>
          <w:lang w:eastAsia="ko-KR"/>
        </w:rPr>
        <w:t>:</w:t>
      </w:r>
      <w:r w:rsidR="00BB345E">
        <w:rPr>
          <w:lang w:eastAsia="ko-KR"/>
        </w:rPr>
        <w:t>15</w:t>
      </w:r>
      <w:r w:rsidR="004C59FD">
        <w:rPr>
          <w:lang w:eastAsia="ko-KR"/>
        </w:rPr>
        <w:t xml:space="preserve"> AM</w:t>
      </w:r>
    </w:p>
    <w:p w:rsidR="004C59FD" w:rsidRDefault="004C59FD" w:rsidP="004C59FD">
      <w:pPr>
        <w:spacing w:after="0" w:line="240" w:lineRule="auto"/>
        <w:rPr>
          <w:lang w:eastAsia="ko-KR"/>
        </w:rPr>
      </w:pPr>
      <w:r>
        <w:rPr>
          <w:rFonts w:hint="eastAsia"/>
          <w:lang w:eastAsia="ko-KR"/>
        </w:rPr>
        <w:t xml:space="preserve">Office Hour:  </w:t>
      </w:r>
      <w:r w:rsidR="00BB345E">
        <w:rPr>
          <w:lang w:eastAsia="ko-KR"/>
        </w:rPr>
        <w:t>TBA</w:t>
      </w:r>
    </w:p>
    <w:p w:rsidR="00A43564" w:rsidRPr="002C711C" w:rsidRDefault="00A43564" w:rsidP="004147B0">
      <w:pPr>
        <w:spacing w:after="0" w:line="240" w:lineRule="auto"/>
        <w:rPr>
          <w:lang w:eastAsia="ko-KR"/>
        </w:rPr>
      </w:pPr>
      <w:r>
        <w:rPr>
          <w:lang w:eastAsia="ko-KR"/>
        </w:rPr>
        <w:t>Classroom</w:t>
      </w:r>
      <w:r w:rsidR="004C59FD">
        <w:rPr>
          <w:rFonts w:hint="eastAsia"/>
          <w:lang w:eastAsia="ko-KR"/>
        </w:rPr>
        <w:t xml:space="preserve">:  </w:t>
      </w:r>
      <w:r w:rsidR="00641631">
        <w:rPr>
          <w:lang w:eastAsia="ko-KR"/>
        </w:rPr>
        <w:t>31409</w:t>
      </w:r>
    </w:p>
    <w:p w:rsidR="00A43564" w:rsidRDefault="00A43564" w:rsidP="004147B0">
      <w:pPr>
        <w:spacing w:after="0" w:line="240" w:lineRule="auto"/>
      </w:pPr>
      <w:r w:rsidDel="00EB6596">
        <w:t xml:space="preserve"> </w:t>
      </w:r>
    </w:p>
    <w:p w:rsidR="00A43564" w:rsidRDefault="00A43564" w:rsidP="004147B0">
      <w:pPr>
        <w:spacing w:after="0" w:line="240" w:lineRule="auto"/>
      </w:pPr>
      <w:r>
        <w:t>INFORMATION ON COURSE INSTRUCTORS</w:t>
      </w:r>
    </w:p>
    <w:p w:rsidR="00A43564" w:rsidRPr="002C711C" w:rsidRDefault="00A43564" w:rsidP="004147B0">
      <w:pPr>
        <w:spacing w:after="0" w:line="240" w:lineRule="auto"/>
        <w:rPr>
          <w:lang w:eastAsia="ko-KR"/>
        </w:rPr>
      </w:pPr>
      <w:r>
        <w:rPr>
          <w:lang w:eastAsia="ko-KR"/>
        </w:rPr>
        <w:t>Instructor: Keunbaik Lee</w:t>
      </w:r>
      <w:r>
        <w:t xml:space="preserve">, </w:t>
      </w:r>
      <w:r>
        <w:rPr>
          <w:lang w:eastAsia="ko-KR"/>
        </w:rPr>
        <w:t xml:space="preserve">Professor of </w:t>
      </w:r>
      <w:r w:rsidR="00767F27">
        <w:rPr>
          <w:rFonts w:hint="eastAsia"/>
          <w:lang w:eastAsia="ko-KR"/>
        </w:rPr>
        <w:t>Statistics</w:t>
      </w:r>
    </w:p>
    <w:p w:rsidR="00A43564" w:rsidRDefault="00A43564" w:rsidP="004147B0">
      <w:pPr>
        <w:spacing w:after="0" w:line="240" w:lineRule="auto"/>
        <w:rPr>
          <w:lang w:eastAsia="ko-KR"/>
        </w:rPr>
      </w:pPr>
      <w:r>
        <w:rPr>
          <w:lang w:eastAsia="ko-KR"/>
        </w:rPr>
        <w:t xml:space="preserve">Office: Room </w:t>
      </w:r>
      <w:r w:rsidR="00767F27">
        <w:rPr>
          <w:rFonts w:hint="eastAsia"/>
          <w:lang w:eastAsia="ko-KR"/>
        </w:rPr>
        <w:t>32402</w:t>
      </w:r>
      <w:r>
        <w:rPr>
          <w:lang w:eastAsia="ko-KR"/>
        </w:rPr>
        <w:t xml:space="preserve">, </w:t>
      </w:r>
      <w:proofErr w:type="spellStart"/>
      <w:r w:rsidR="00767F27">
        <w:rPr>
          <w:rFonts w:hint="eastAsia"/>
          <w:lang w:eastAsia="ko-KR"/>
        </w:rPr>
        <w:t>Dasan</w:t>
      </w:r>
      <w:proofErr w:type="spellEnd"/>
      <w:r w:rsidR="00767F27">
        <w:rPr>
          <w:rFonts w:hint="eastAsia"/>
          <w:lang w:eastAsia="ko-KR"/>
        </w:rPr>
        <w:t xml:space="preserve"> Hall of Economics</w:t>
      </w:r>
      <w:r>
        <w:rPr>
          <w:lang w:eastAsia="ko-KR"/>
        </w:rPr>
        <w:t xml:space="preserve">, </w:t>
      </w:r>
      <w:r w:rsidR="00767F27">
        <w:rPr>
          <w:rFonts w:hint="eastAsia"/>
          <w:lang w:eastAsia="ko-KR"/>
        </w:rPr>
        <w:t>25-2</w:t>
      </w:r>
      <w:r>
        <w:rPr>
          <w:lang w:eastAsia="ko-KR"/>
        </w:rPr>
        <w:t xml:space="preserve"> </w:t>
      </w:r>
      <w:r w:rsidR="00767F27">
        <w:rPr>
          <w:rFonts w:hint="eastAsia"/>
          <w:lang w:eastAsia="ko-KR"/>
        </w:rPr>
        <w:t>Sungkyunkwan-</w:t>
      </w:r>
      <w:proofErr w:type="spellStart"/>
      <w:r w:rsidR="00767F27">
        <w:rPr>
          <w:rFonts w:hint="eastAsia"/>
          <w:lang w:eastAsia="ko-KR"/>
        </w:rPr>
        <w:t>ro</w:t>
      </w:r>
      <w:proofErr w:type="spellEnd"/>
      <w:r w:rsidR="00767F27">
        <w:rPr>
          <w:rFonts w:hint="eastAsia"/>
          <w:lang w:eastAsia="ko-KR"/>
        </w:rPr>
        <w:t xml:space="preserve">, </w:t>
      </w:r>
      <w:proofErr w:type="spellStart"/>
      <w:r w:rsidR="00767F27">
        <w:rPr>
          <w:rFonts w:hint="eastAsia"/>
          <w:lang w:eastAsia="ko-KR"/>
        </w:rPr>
        <w:t>Jongno-gu</w:t>
      </w:r>
      <w:proofErr w:type="spellEnd"/>
      <w:r w:rsidR="00767F27">
        <w:rPr>
          <w:rFonts w:hint="eastAsia"/>
          <w:lang w:eastAsia="ko-KR"/>
        </w:rPr>
        <w:t>, Seoul 110-745 Korea</w:t>
      </w:r>
      <w:r>
        <w:t xml:space="preserve"> </w:t>
      </w:r>
    </w:p>
    <w:p w:rsidR="00A43564" w:rsidRPr="00680FFA" w:rsidRDefault="00A43564" w:rsidP="004147B0">
      <w:pPr>
        <w:spacing w:after="0" w:line="240" w:lineRule="auto"/>
        <w:rPr>
          <w:lang w:eastAsia="ko-KR"/>
        </w:rPr>
      </w:pPr>
      <w:r>
        <w:t xml:space="preserve">Phone: </w:t>
      </w:r>
      <w:r w:rsidR="00767F27">
        <w:rPr>
          <w:rFonts w:hint="eastAsia"/>
          <w:lang w:eastAsia="ko-KR"/>
        </w:rPr>
        <w:t>02</w:t>
      </w:r>
      <w:r>
        <w:rPr>
          <w:lang w:eastAsia="ko-KR"/>
        </w:rPr>
        <w:t>)</w:t>
      </w:r>
      <w:r w:rsidR="00767F27">
        <w:rPr>
          <w:rFonts w:hint="eastAsia"/>
          <w:lang w:eastAsia="ko-KR"/>
        </w:rPr>
        <w:t>760-0465</w:t>
      </w:r>
    </w:p>
    <w:p w:rsidR="00A43564" w:rsidRPr="00680FFA" w:rsidRDefault="00A43564" w:rsidP="004147B0">
      <w:pPr>
        <w:spacing w:after="0" w:line="240" w:lineRule="auto"/>
        <w:rPr>
          <w:lang w:eastAsia="ko-KR"/>
        </w:rPr>
      </w:pPr>
      <w:r>
        <w:t xml:space="preserve">Fax: </w:t>
      </w:r>
      <w:r w:rsidR="00767F27">
        <w:rPr>
          <w:rFonts w:hint="eastAsia"/>
          <w:lang w:eastAsia="ko-KR"/>
        </w:rPr>
        <w:t>02</w:t>
      </w:r>
      <w:r>
        <w:rPr>
          <w:lang w:eastAsia="ko-KR"/>
        </w:rPr>
        <w:t xml:space="preserve">) </w:t>
      </w:r>
      <w:r w:rsidR="00767F27">
        <w:rPr>
          <w:rFonts w:hint="eastAsia"/>
          <w:lang w:eastAsia="ko-KR"/>
        </w:rPr>
        <w:t>764</w:t>
      </w:r>
      <w:r>
        <w:rPr>
          <w:lang w:eastAsia="ko-KR"/>
        </w:rPr>
        <w:t>-</w:t>
      </w:r>
      <w:r w:rsidR="00767F27">
        <w:rPr>
          <w:rFonts w:hint="eastAsia"/>
          <w:lang w:eastAsia="ko-KR"/>
        </w:rPr>
        <w:t>0622</w:t>
      </w:r>
    </w:p>
    <w:p w:rsidR="00A43564" w:rsidRDefault="00A43564" w:rsidP="00680FFA">
      <w:pPr>
        <w:spacing w:after="0" w:line="240" w:lineRule="auto"/>
        <w:rPr>
          <w:lang w:eastAsia="ko-KR"/>
        </w:rPr>
      </w:pPr>
      <w:r>
        <w:t xml:space="preserve">Email: </w:t>
      </w:r>
      <w:hyperlink r:id="rId7" w:history="1">
        <w:r w:rsidRPr="00352EB7">
          <w:rPr>
            <w:rStyle w:val="aa"/>
            <w:lang w:eastAsia="ko-KR"/>
          </w:rPr>
          <w:t>k</w:t>
        </w:r>
        <w:r w:rsidR="00767F27">
          <w:rPr>
            <w:rStyle w:val="aa"/>
            <w:rFonts w:hint="eastAsia"/>
            <w:lang w:eastAsia="ko-KR"/>
          </w:rPr>
          <w:t>eunbaik</w:t>
        </w:r>
        <w:r w:rsidRPr="00352EB7">
          <w:rPr>
            <w:rStyle w:val="aa"/>
            <w:lang w:eastAsia="ko-KR"/>
          </w:rPr>
          <w:t>@</w:t>
        </w:r>
        <w:r w:rsidR="00767F27">
          <w:rPr>
            <w:rStyle w:val="aa"/>
            <w:rFonts w:hint="eastAsia"/>
            <w:lang w:eastAsia="ko-KR"/>
          </w:rPr>
          <w:t>skku.edu</w:t>
        </w:r>
      </w:hyperlink>
      <w:r>
        <w:rPr>
          <w:lang w:eastAsia="ko-KR"/>
        </w:rPr>
        <w:t xml:space="preserve"> </w:t>
      </w:r>
    </w:p>
    <w:p w:rsidR="00A43564" w:rsidRDefault="00A43564" w:rsidP="00680FFA">
      <w:pPr>
        <w:spacing w:after="0" w:line="240" w:lineRule="auto"/>
        <w:rPr>
          <w:lang w:eastAsia="ko-KR"/>
        </w:rPr>
      </w:pPr>
      <w:r>
        <w:t xml:space="preserve">Website: </w:t>
      </w:r>
      <w:hyperlink r:id="rId8" w:history="1">
        <w:r w:rsidRPr="00352EB7">
          <w:rPr>
            <w:rStyle w:val="aa"/>
            <w:lang w:eastAsia="ko-KR"/>
          </w:rPr>
          <w:t>http://</w:t>
        </w:r>
        <w:r w:rsidR="00767F27">
          <w:rPr>
            <w:rStyle w:val="aa"/>
            <w:rFonts w:hint="eastAsia"/>
            <w:lang w:eastAsia="ko-KR"/>
          </w:rPr>
          <w:t>icampus</w:t>
        </w:r>
        <w:r w:rsidRPr="00352EB7">
          <w:rPr>
            <w:rStyle w:val="aa"/>
            <w:lang w:eastAsia="ko-KR"/>
          </w:rPr>
          <w:t>.</w:t>
        </w:r>
        <w:r w:rsidR="00767F27">
          <w:rPr>
            <w:rStyle w:val="aa"/>
            <w:rFonts w:hint="eastAsia"/>
            <w:lang w:eastAsia="ko-KR"/>
          </w:rPr>
          <w:t>skku</w:t>
        </w:r>
        <w:r w:rsidRPr="00352EB7">
          <w:rPr>
            <w:rStyle w:val="aa"/>
            <w:lang w:eastAsia="ko-KR"/>
          </w:rPr>
          <w:t>.edu</w:t>
        </w:r>
      </w:hyperlink>
      <w:r>
        <w:rPr>
          <w:lang w:eastAsia="ko-KR"/>
        </w:rPr>
        <w:t xml:space="preserve"> </w:t>
      </w:r>
    </w:p>
    <w:p w:rsidR="00A43564" w:rsidRPr="00680FFA" w:rsidRDefault="00A43564" w:rsidP="00680FFA">
      <w:pPr>
        <w:ind w:left="420"/>
        <w:rPr>
          <w:lang w:eastAsia="ko-KR"/>
        </w:rPr>
      </w:pPr>
      <w:r w:rsidRPr="00607A44">
        <w:t xml:space="preserve">Important announcements, lecture notes, homework problems and solutions, references, </w:t>
      </w:r>
      <w:r>
        <w:rPr>
          <w:lang w:eastAsia="ko-KR"/>
        </w:rPr>
        <w:t xml:space="preserve">   </w:t>
      </w:r>
      <w:r w:rsidRPr="00607A44">
        <w:t>computational codes, data sets and other information about the class are posted on the course website.</w:t>
      </w:r>
    </w:p>
    <w:p w:rsidR="00A43564" w:rsidRDefault="00A43564" w:rsidP="00403D07">
      <w:pPr>
        <w:spacing w:after="0" w:line="240" w:lineRule="auto"/>
        <w:rPr>
          <w:lang w:eastAsia="ko-KR"/>
        </w:rPr>
      </w:pPr>
      <w:r>
        <w:rPr>
          <w:lang w:eastAsia="ko-KR"/>
        </w:rPr>
        <w:t>Textbook</w:t>
      </w:r>
    </w:p>
    <w:p w:rsidR="00767F27" w:rsidRDefault="00A43564" w:rsidP="00403D07">
      <w:pPr>
        <w:ind w:left="1920" w:hanging="1920"/>
        <w:rPr>
          <w:lang w:eastAsia="ko-KR"/>
        </w:rPr>
      </w:pPr>
      <w:r>
        <w:rPr>
          <w:b/>
          <w:lang w:eastAsia="ko-KR"/>
        </w:rPr>
        <w:t xml:space="preserve">    </w:t>
      </w:r>
      <w:r>
        <w:rPr>
          <w:b/>
        </w:rPr>
        <w:t>Required –</w:t>
      </w:r>
      <w:r w:rsidR="00767F27">
        <w:rPr>
          <w:rFonts w:hint="eastAsia"/>
          <w:b/>
          <w:lang w:eastAsia="ko-KR"/>
        </w:rPr>
        <w:t xml:space="preserve"> </w:t>
      </w:r>
      <w:r w:rsidR="00767F27">
        <w:rPr>
          <w:lang w:eastAsia="ko-KR"/>
        </w:rPr>
        <w:t xml:space="preserve">A. </w:t>
      </w:r>
      <w:proofErr w:type="spellStart"/>
      <w:r w:rsidR="00767F27">
        <w:rPr>
          <w:lang w:eastAsia="ko-KR"/>
        </w:rPr>
        <w:t>Agresti</w:t>
      </w:r>
      <w:proofErr w:type="spellEnd"/>
      <w:r w:rsidR="00767F27">
        <w:rPr>
          <w:lang w:eastAsia="ko-KR"/>
        </w:rPr>
        <w:t>.</w:t>
      </w:r>
      <w:r w:rsidR="004C59FD">
        <w:rPr>
          <w:lang w:eastAsia="ko-KR"/>
        </w:rPr>
        <w:t xml:space="preserve"> An Introduction to</w:t>
      </w:r>
      <w:r w:rsidR="00767F27">
        <w:rPr>
          <w:lang w:eastAsia="ko-KR"/>
        </w:rPr>
        <w:t xml:space="preserve"> Categorical Data Analysis, </w:t>
      </w:r>
      <w:r w:rsidR="006B24BF">
        <w:rPr>
          <w:rFonts w:hint="eastAsia"/>
          <w:lang w:eastAsia="ko-KR"/>
        </w:rPr>
        <w:t>3</w:t>
      </w:r>
      <w:r w:rsidR="006B24BF" w:rsidRPr="006B24BF">
        <w:rPr>
          <w:rFonts w:hint="eastAsia"/>
          <w:vertAlign w:val="superscript"/>
          <w:lang w:eastAsia="ko-KR"/>
        </w:rPr>
        <w:t>rd</w:t>
      </w:r>
      <w:r w:rsidR="006B24BF">
        <w:rPr>
          <w:rFonts w:hint="eastAsia"/>
          <w:lang w:eastAsia="ko-KR"/>
        </w:rPr>
        <w:t xml:space="preserve"> </w:t>
      </w:r>
      <w:r w:rsidR="00767F27">
        <w:rPr>
          <w:lang w:eastAsia="ko-KR"/>
        </w:rPr>
        <w:t>Edition</w:t>
      </w:r>
      <w:r w:rsidR="00767F27">
        <w:rPr>
          <w:i/>
          <w:lang w:eastAsia="ko-KR"/>
        </w:rPr>
        <w:t>.</w:t>
      </w:r>
      <w:r w:rsidR="00767F27" w:rsidRPr="005B04FF">
        <w:t xml:space="preserve"> Wiley: New York</w:t>
      </w:r>
    </w:p>
    <w:p w:rsidR="004C59FD" w:rsidRDefault="00767F27" w:rsidP="004C59FD">
      <w:pPr>
        <w:ind w:left="1920" w:hanging="1920"/>
        <w:rPr>
          <w:lang w:eastAsia="ko-KR"/>
        </w:rPr>
      </w:pPr>
      <w:r>
        <w:rPr>
          <w:rFonts w:hint="eastAsia"/>
          <w:b/>
          <w:lang w:eastAsia="ko-KR"/>
        </w:rPr>
        <w:t xml:space="preserve">    </w:t>
      </w:r>
      <w:r w:rsidR="00A43564">
        <w:rPr>
          <w:b/>
        </w:rPr>
        <w:t>Recommended –</w:t>
      </w:r>
      <w:r w:rsidR="00A43564" w:rsidRPr="00767F27">
        <w:t xml:space="preserve"> </w:t>
      </w:r>
      <w:r w:rsidR="004C59FD">
        <w:rPr>
          <w:lang w:eastAsia="ko-KR"/>
        </w:rPr>
        <w:t xml:space="preserve">A. </w:t>
      </w:r>
      <w:proofErr w:type="spellStart"/>
      <w:r w:rsidR="004C59FD">
        <w:rPr>
          <w:lang w:eastAsia="ko-KR"/>
        </w:rPr>
        <w:t>Agresti</w:t>
      </w:r>
      <w:proofErr w:type="spellEnd"/>
      <w:r w:rsidR="004C59FD">
        <w:rPr>
          <w:lang w:eastAsia="ko-KR"/>
        </w:rPr>
        <w:t>. Categorical Data Analysis, 2</w:t>
      </w:r>
      <w:r w:rsidR="004C59FD" w:rsidRPr="00590302">
        <w:rPr>
          <w:vertAlign w:val="superscript"/>
          <w:lang w:eastAsia="ko-KR"/>
        </w:rPr>
        <w:t>nd</w:t>
      </w:r>
      <w:r w:rsidR="004C59FD">
        <w:rPr>
          <w:lang w:eastAsia="ko-KR"/>
        </w:rPr>
        <w:t xml:space="preserve"> Edition</w:t>
      </w:r>
      <w:r w:rsidR="004C59FD">
        <w:rPr>
          <w:i/>
          <w:lang w:eastAsia="ko-KR"/>
        </w:rPr>
        <w:t>.</w:t>
      </w:r>
      <w:r w:rsidR="004C59FD" w:rsidRPr="005B04FF">
        <w:t xml:space="preserve"> Wiley: New York</w:t>
      </w:r>
    </w:p>
    <w:p w:rsidR="00A43564" w:rsidRDefault="00A43564" w:rsidP="004C59FD">
      <w:r>
        <w:t>COURSE DESCRIPTION</w:t>
      </w:r>
    </w:p>
    <w:p w:rsidR="00A43564" w:rsidRDefault="00A43564" w:rsidP="006571AF">
      <w:pPr>
        <w:spacing w:after="0" w:line="240" w:lineRule="auto"/>
        <w:rPr>
          <w:lang w:eastAsia="ko-KR"/>
        </w:rPr>
      </w:pPr>
      <w:r>
        <w:rPr>
          <w:lang w:eastAsia="ko-KR"/>
        </w:rPr>
        <w:t>This course surveys theory and methods for the analysis of categorical response variables. The main subject areas covered are descriptive and inferential statistics for two-way and three-way contingency tables, generalized linear models for binary responses (emphasizing logistic regression), generalized linear models (logit and loglinear) for contingency tables, modeling ordinal responses, matched pairs, and maximum likelihood fitting of models for categorical response data.</w:t>
      </w:r>
    </w:p>
    <w:p w:rsidR="00A43564" w:rsidRDefault="00A43564" w:rsidP="006571AF">
      <w:pPr>
        <w:spacing w:after="0" w:line="240" w:lineRule="auto"/>
        <w:rPr>
          <w:lang w:eastAsia="ko-KR"/>
        </w:rPr>
      </w:pPr>
    </w:p>
    <w:p w:rsidR="00FF481B" w:rsidRDefault="00FF481B" w:rsidP="00FF481B">
      <w:pPr>
        <w:spacing w:after="0" w:line="240" w:lineRule="auto"/>
      </w:pPr>
      <w:r>
        <w:t>COURSE OBJECTIVES</w:t>
      </w:r>
    </w:p>
    <w:p w:rsidR="00FF481B" w:rsidRDefault="00FF481B" w:rsidP="00FF481B">
      <w:pPr>
        <w:spacing w:after="0" w:line="240" w:lineRule="auto"/>
        <w:rPr>
          <w:lang w:eastAsia="ko-KR"/>
        </w:rPr>
      </w:pPr>
      <w:r>
        <w:t>Students successfully completing this course will be able to:</w:t>
      </w:r>
    </w:p>
    <w:p w:rsidR="00FF481B" w:rsidRDefault="00FF481B" w:rsidP="00FF481B">
      <w:pPr>
        <w:pStyle w:val="a3"/>
        <w:numPr>
          <w:ilvl w:val="0"/>
          <w:numId w:val="5"/>
        </w:numPr>
        <w:spacing w:after="0" w:line="240" w:lineRule="auto"/>
      </w:pPr>
      <w:r>
        <w:t>Fit and interpret various statistical models for categorical data</w:t>
      </w:r>
      <w:r>
        <w:rPr>
          <w:lang w:eastAsia="ko-KR"/>
        </w:rPr>
        <w:t xml:space="preserve"> using statistical software (SAS</w:t>
      </w:r>
      <w:r w:rsidR="004C59FD">
        <w:rPr>
          <w:lang w:eastAsia="ko-KR"/>
        </w:rPr>
        <w:t xml:space="preserve"> or</w:t>
      </w:r>
      <w:r>
        <w:rPr>
          <w:lang w:eastAsia="ko-KR"/>
        </w:rPr>
        <w:t xml:space="preserve"> R)</w:t>
      </w:r>
      <w:r>
        <w:t>.</w:t>
      </w:r>
    </w:p>
    <w:p w:rsidR="00FF481B" w:rsidRDefault="00FF481B" w:rsidP="00FF481B">
      <w:pPr>
        <w:pStyle w:val="a3"/>
        <w:numPr>
          <w:ilvl w:val="0"/>
          <w:numId w:val="5"/>
        </w:numPr>
        <w:spacing w:after="0" w:line="240" w:lineRule="auto"/>
      </w:pPr>
      <w:r>
        <w:rPr>
          <w:lang w:eastAsia="ko-KR"/>
        </w:rPr>
        <w:t>Analyze categorical data using proper statistical methods.</w:t>
      </w:r>
    </w:p>
    <w:p w:rsidR="00FF481B" w:rsidRDefault="00FF481B" w:rsidP="006571AF">
      <w:pPr>
        <w:spacing w:after="0" w:line="240" w:lineRule="auto"/>
        <w:rPr>
          <w:lang w:eastAsia="ko-KR"/>
        </w:rPr>
      </w:pPr>
    </w:p>
    <w:p w:rsidR="00A43564" w:rsidRDefault="00A43564" w:rsidP="00403D07">
      <w:pPr>
        <w:rPr>
          <w:b/>
        </w:rPr>
      </w:pPr>
      <w:r w:rsidRPr="004554F7">
        <w:rPr>
          <w:b/>
        </w:rPr>
        <w:t>Topics</w:t>
      </w:r>
      <w:r>
        <w:rPr>
          <w:b/>
        </w:rPr>
        <w:tab/>
      </w:r>
      <w:r>
        <w:rPr>
          <w:b/>
        </w:rPr>
        <w:tab/>
      </w:r>
    </w:p>
    <w:p w:rsidR="00A43564" w:rsidRDefault="00A43564" w:rsidP="00403D07">
      <w:pPr>
        <w:rPr>
          <w:b/>
          <w:lang w:eastAsia="ko-KR"/>
        </w:rPr>
      </w:pPr>
      <w:r>
        <w:rPr>
          <w:b/>
          <w:lang w:eastAsia="ko-KR"/>
        </w:rPr>
        <w:t xml:space="preserve">  </w:t>
      </w:r>
      <w:r>
        <w:rPr>
          <w:b/>
        </w:rPr>
        <w:t>1.   Introduction</w:t>
      </w:r>
      <w:r>
        <w:rPr>
          <w:b/>
          <w:lang w:eastAsia="ko-KR"/>
        </w:rPr>
        <w:t>: Distribution and Inference</w:t>
      </w:r>
    </w:p>
    <w:p w:rsidR="00A43564" w:rsidRPr="009765E1" w:rsidRDefault="00A43564" w:rsidP="00403D07">
      <w:pPr>
        <w:rPr>
          <w:b/>
          <w:lang w:eastAsia="ko-KR"/>
        </w:rPr>
      </w:pPr>
      <w:r>
        <w:rPr>
          <w:b/>
          <w:lang w:eastAsia="ko-KR"/>
        </w:rPr>
        <w:t xml:space="preserve">  </w:t>
      </w:r>
      <w:r>
        <w:rPr>
          <w:b/>
        </w:rPr>
        <w:t xml:space="preserve">2.   </w:t>
      </w:r>
      <w:r>
        <w:rPr>
          <w:b/>
          <w:lang w:eastAsia="ko-KR"/>
        </w:rPr>
        <w:t>Describing Contingency Tables</w:t>
      </w:r>
    </w:p>
    <w:p w:rsidR="00A43564" w:rsidRPr="009765E1" w:rsidRDefault="00A43564" w:rsidP="00403D07">
      <w:pPr>
        <w:rPr>
          <w:b/>
          <w:lang w:eastAsia="ko-KR"/>
        </w:rPr>
      </w:pPr>
      <w:r>
        <w:rPr>
          <w:b/>
          <w:lang w:eastAsia="ko-KR"/>
        </w:rPr>
        <w:t xml:space="preserve">  </w:t>
      </w:r>
      <w:r w:rsidRPr="0092345D">
        <w:rPr>
          <w:b/>
        </w:rPr>
        <w:t>3.</w:t>
      </w:r>
      <w:r>
        <w:rPr>
          <w:b/>
        </w:rPr>
        <w:t xml:space="preserve"> </w:t>
      </w:r>
      <w:r w:rsidRPr="0092345D">
        <w:rPr>
          <w:b/>
        </w:rPr>
        <w:t xml:space="preserve"> </w:t>
      </w:r>
      <w:r>
        <w:rPr>
          <w:b/>
        </w:rPr>
        <w:t xml:space="preserve"> </w:t>
      </w:r>
      <w:r>
        <w:rPr>
          <w:b/>
          <w:lang w:eastAsia="ko-KR"/>
        </w:rPr>
        <w:t>Inference for Contingency Tables</w:t>
      </w:r>
    </w:p>
    <w:p w:rsidR="00A43564" w:rsidRPr="009765E1" w:rsidRDefault="00A43564" w:rsidP="00403D07">
      <w:pPr>
        <w:rPr>
          <w:b/>
          <w:lang w:eastAsia="ko-KR"/>
        </w:rPr>
      </w:pPr>
      <w:r>
        <w:rPr>
          <w:b/>
          <w:lang w:eastAsia="ko-KR"/>
        </w:rPr>
        <w:t xml:space="preserve">  </w:t>
      </w:r>
      <w:r w:rsidRPr="0092345D">
        <w:rPr>
          <w:b/>
        </w:rPr>
        <w:t>4.</w:t>
      </w:r>
      <w:r>
        <w:rPr>
          <w:b/>
        </w:rPr>
        <w:t xml:space="preserve"> </w:t>
      </w:r>
      <w:r w:rsidRPr="0092345D">
        <w:rPr>
          <w:b/>
        </w:rPr>
        <w:t xml:space="preserve"> </w:t>
      </w:r>
      <w:r>
        <w:rPr>
          <w:b/>
        </w:rPr>
        <w:t xml:space="preserve"> </w:t>
      </w:r>
      <w:r>
        <w:rPr>
          <w:b/>
          <w:lang w:eastAsia="ko-KR"/>
        </w:rPr>
        <w:t>Introduction to Generalized Linear Models</w:t>
      </w:r>
    </w:p>
    <w:p w:rsidR="00A43564" w:rsidRPr="009765E1" w:rsidRDefault="00A43564" w:rsidP="00403D07">
      <w:pPr>
        <w:rPr>
          <w:b/>
          <w:lang w:eastAsia="ko-KR"/>
        </w:rPr>
      </w:pPr>
      <w:r>
        <w:rPr>
          <w:b/>
          <w:lang w:eastAsia="ko-KR"/>
        </w:rPr>
        <w:lastRenderedPageBreak/>
        <w:t xml:space="preserve">  </w:t>
      </w:r>
      <w:r w:rsidRPr="0092345D">
        <w:rPr>
          <w:b/>
        </w:rPr>
        <w:t xml:space="preserve">5. </w:t>
      </w:r>
      <w:r>
        <w:rPr>
          <w:b/>
        </w:rPr>
        <w:t xml:space="preserve">  </w:t>
      </w:r>
      <w:proofErr w:type="spellStart"/>
      <w:r>
        <w:rPr>
          <w:b/>
          <w:lang w:eastAsia="ko-KR"/>
        </w:rPr>
        <w:t>Logisitic</w:t>
      </w:r>
      <w:proofErr w:type="spellEnd"/>
      <w:r>
        <w:rPr>
          <w:b/>
          <w:lang w:eastAsia="ko-KR"/>
        </w:rPr>
        <w:t xml:space="preserve"> Regression</w:t>
      </w:r>
    </w:p>
    <w:p w:rsidR="00A43564" w:rsidRPr="009765E1" w:rsidRDefault="00A43564" w:rsidP="00403D07">
      <w:pPr>
        <w:rPr>
          <w:b/>
          <w:lang w:eastAsia="ko-KR"/>
        </w:rPr>
      </w:pPr>
      <w:r>
        <w:rPr>
          <w:b/>
          <w:lang w:eastAsia="ko-KR"/>
        </w:rPr>
        <w:t xml:space="preserve">  </w:t>
      </w:r>
      <w:r w:rsidRPr="00B50D6A">
        <w:rPr>
          <w:b/>
        </w:rPr>
        <w:t xml:space="preserve">6. </w:t>
      </w:r>
      <w:r>
        <w:rPr>
          <w:b/>
        </w:rPr>
        <w:t xml:space="preserve">  </w:t>
      </w:r>
      <w:r>
        <w:rPr>
          <w:b/>
          <w:lang w:eastAsia="ko-KR"/>
        </w:rPr>
        <w:t xml:space="preserve">Building and Applying </w:t>
      </w:r>
      <w:proofErr w:type="spellStart"/>
      <w:r>
        <w:rPr>
          <w:b/>
          <w:lang w:eastAsia="ko-KR"/>
        </w:rPr>
        <w:t>Logisitic</w:t>
      </w:r>
      <w:proofErr w:type="spellEnd"/>
      <w:r>
        <w:rPr>
          <w:b/>
          <w:lang w:eastAsia="ko-KR"/>
        </w:rPr>
        <w:t xml:space="preserve"> Regression Models</w:t>
      </w:r>
    </w:p>
    <w:p w:rsidR="00A43564" w:rsidRPr="009765E1" w:rsidRDefault="00A43564" w:rsidP="00403D07">
      <w:pPr>
        <w:rPr>
          <w:b/>
          <w:lang w:eastAsia="ko-KR"/>
        </w:rPr>
      </w:pPr>
      <w:r>
        <w:rPr>
          <w:b/>
          <w:lang w:eastAsia="ko-KR"/>
        </w:rPr>
        <w:t xml:space="preserve">  </w:t>
      </w:r>
      <w:r w:rsidRPr="00B50D6A">
        <w:rPr>
          <w:b/>
        </w:rPr>
        <w:t xml:space="preserve">7. </w:t>
      </w:r>
      <w:r>
        <w:rPr>
          <w:b/>
        </w:rPr>
        <w:t xml:space="preserve">  </w:t>
      </w:r>
      <w:r>
        <w:rPr>
          <w:b/>
          <w:lang w:eastAsia="ko-KR"/>
        </w:rPr>
        <w:t>Models for Multinomial Responses</w:t>
      </w:r>
    </w:p>
    <w:p w:rsidR="00A43564" w:rsidRDefault="00A43564" w:rsidP="00403D07">
      <w:pPr>
        <w:rPr>
          <w:b/>
          <w:lang w:eastAsia="ko-KR"/>
        </w:rPr>
      </w:pPr>
      <w:r>
        <w:rPr>
          <w:b/>
          <w:lang w:eastAsia="ko-KR"/>
        </w:rPr>
        <w:t xml:space="preserve">  </w:t>
      </w:r>
      <w:r w:rsidRPr="00B50D6A">
        <w:rPr>
          <w:b/>
        </w:rPr>
        <w:t xml:space="preserve">8. </w:t>
      </w:r>
      <w:r>
        <w:rPr>
          <w:b/>
        </w:rPr>
        <w:t xml:space="preserve">  </w:t>
      </w:r>
      <w:r>
        <w:rPr>
          <w:b/>
          <w:lang w:eastAsia="ko-KR"/>
        </w:rPr>
        <w:t>Loglinear Models</w:t>
      </w:r>
    </w:p>
    <w:p w:rsidR="00A43564" w:rsidRDefault="00A43564" w:rsidP="00403D07">
      <w:pPr>
        <w:rPr>
          <w:b/>
          <w:lang w:eastAsia="ko-KR"/>
        </w:rPr>
      </w:pPr>
      <w:r>
        <w:rPr>
          <w:b/>
          <w:lang w:eastAsia="ko-KR"/>
        </w:rPr>
        <w:t xml:space="preserve">  9.   Extending Loglinear Models</w:t>
      </w:r>
    </w:p>
    <w:p w:rsidR="00A43564" w:rsidRDefault="00A43564" w:rsidP="00403D07">
      <w:pPr>
        <w:rPr>
          <w:b/>
          <w:lang w:eastAsia="ko-KR"/>
        </w:rPr>
      </w:pPr>
      <w:r>
        <w:rPr>
          <w:b/>
          <w:lang w:eastAsia="ko-KR"/>
        </w:rPr>
        <w:t>10.   Models for Matched Pairs</w:t>
      </w:r>
    </w:p>
    <w:p w:rsidR="00A43564" w:rsidRDefault="00A43564" w:rsidP="006571AF">
      <w:pPr>
        <w:spacing w:after="0" w:line="240" w:lineRule="auto"/>
        <w:rPr>
          <w:lang w:eastAsia="ko-KR"/>
        </w:rPr>
      </w:pPr>
    </w:p>
    <w:p w:rsidR="00A43564" w:rsidRDefault="00A43564" w:rsidP="006571AF">
      <w:pPr>
        <w:spacing w:after="0" w:line="240" w:lineRule="auto"/>
      </w:pPr>
      <w:r>
        <w:t>EVALUATION AND GRADING PROCEDURES</w:t>
      </w:r>
    </w:p>
    <w:p w:rsidR="00A43564" w:rsidRPr="000B20D2" w:rsidRDefault="00A43564" w:rsidP="006571AF">
      <w:pPr>
        <w:spacing w:after="0" w:line="240" w:lineRule="auto"/>
        <w:rPr>
          <w:rFonts w:ascii="Arial" w:hAnsi="Arial" w:cs="Arial"/>
          <w:sz w:val="20"/>
          <w:szCs w:val="20"/>
        </w:rPr>
      </w:pPr>
    </w:p>
    <w:p w:rsidR="00A43564" w:rsidRPr="002543CC" w:rsidRDefault="00A43564" w:rsidP="002407BC">
      <w:pPr>
        <w:numPr>
          <w:ilvl w:val="0"/>
          <w:numId w:val="6"/>
        </w:numPr>
        <w:spacing w:after="0" w:line="240" w:lineRule="auto"/>
        <w:rPr>
          <w:rFonts w:ascii="Arial" w:hAnsi="Arial" w:cs="Arial"/>
          <w:sz w:val="20"/>
          <w:szCs w:val="20"/>
          <w:lang w:eastAsia="ko-KR"/>
        </w:rPr>
      </w:pPr>
      <w:r w:rsidRPr="00590302">
        <w:rPr>
          <w:rFonts w:ascii="Arial" w:hAnsi="Arial" w:cs="Arial"/>
          <w:lang w:eastAsia="ko-KR"/>
        </w:rPr>
        <w:t>Exams</w:t>
      </w:r>
      <w:r w:rsidR="00FF42CB">
        <w:rPr>
          <w:rFonts w:ascii="Arial" w:hAnsi="Arial" w:cs="Arial" w:hint="eastAsia"/>
          <w:lang w:eastAsia="ko-KR"/>
        </w:rPr>
        <w:t xml:space="preserve"> (</w:t>
      </w:r>
      <w:r w:rsidR="00A158E0">
        <w:rPr>
          <w:rFonts w:ascii="Arial" w:hAnsi="Arial" w:cs="Arial"/>
          <w:lang w:eastAsia="ko-KR"/>
        </w:rPr>
        <w:t>9</w:t>
      </w:r>
      <w:r w:rsidR="00140C59">
        <w:rPr>
          <w:rFonts w:ascii="Arial" w:hAnsi="Arial" w:cs="Arial"/>
          <w:lang w:eastAsia="ko-KR"/>
        </w:rPr>
        <w:t>0</w:t>
      </w:r>
      <w:r w:rsidR="00FF42CB">
        <w:rPr>
          <w:rFonts w:ascii="Arial" w:hAnsi="Arial" w:cs="Arial" w:hint="eastAsia"/>
          <w:lang w:eastAsia="ko-KR"/>
        </w:rPr>
        <w:t>%)</w:t>
      </w:r>
    </w:p>
    <w:p w:rsidR="00BB345E" w:rsidRDefault="00A43564" w:rsidP="00BB345E">
      <w:pPr>
        <w:spacing w:after="0" w:line="240" w:lineRule="auto"/>
        <w:ind w:left="720"/>
        <w:rPr>
          <w:rFonts w:ascii="Arial" w:hAnsi="Arial" w:cs="Arial"/>
          <w:sz w:val="20"/>
          <w:szCs w:val="20"/>
          <w:lang w:eastAsia="ko-KR"/>
        </w:rPr>
      </w:pPr>
      <w:r>
        <w:rPr>
          <w:rFonts w:ascii="Arial" w:hAnsi="Arial" w:cs="Arial"/>
          <w:lang w:eastAsia="ko-KR"/>
        </w:rPr>
        <w:t xml:space="preserve">      </w:t>
      </w:r>
      <w:r>
        <w:rPr>
          <w:rFonts w:ascii="Arial" w:hAnsi="Arial" w:cs="Arial"/>
          <w:sz w:val="20"/>
          <w:szCs w:val="20"/>
          <w:lang w:eastAsia="ko-KR"/>
        </w:rPr>
        <w:t xml:space="preserve">Tentative schedule: </w:t>
      </w:r>
      <w:r w:rsidR="00BB345E">
        <w:rPr>
          <w:rFonts w:ascii="Arial" w:hAnsi="Arial" w:cs="Arial"/>
          <w:sz w:val="20"/>
          <w:szCs w:val="20"/>
          <w:lang w:eastAsia="ko-KR"/>
        </w:rPr>
        <w:t>April 1</w:t>
      </w:r>
      <w:r w:rsidR="00641631">
        <w:rPr>
          <w:rFonts w:ascii="Arial" w:hAnsi="Arial" w:cs="Arial"/>
          <w:sz w:val="20"/>
          <w:szCs w:val="20"/>
          <w:lang w:eastAsia="ko-KR"/>
        </w:rPr>
        <w:t>2</w:t>
      </w:r>
      <w:r w:rsidR="00BB345E">
        <w:rPr>
          <w:rFonts w:ascii="Arial" w:hAnsi="Arial" w:cs="Arial"/>
          <w:sz w:val="20"/>
          <w:szCs w:val="20"/>
          <w:lang w:eastAsia="ko-KR"/>
        </w:rPr>
        <w:t xml:space="preserve"> (</w:t>
      </w:r>
      <w:r w:rsidR="00641631">
        <w:rPr>
          <w:rFonts w:ascii="Arial" w:hAnsi="Arial" w:cs="Arial"/>
          <w:sz w:val="20"/>
          <w:szCs w:val="20"/>
          <w:lang w:eastAsia="ko-KR"/>
        </w:rPr>
        <w:t>Tues</w:t>
      </w:r>
      <w:r w:rsidR="00BB345E">
        <w:rPr>
          <w:rFonts w:ascii="Arial" w:hAnsi="Arial" w:cs="Arial"/>
          <w:sz w:val="20"/>
          <w:szCs w:val="20"/>
          <w:lang w:eastAsia="ko-KR"/>
        </w:rPr>
        <w:t>day</w:t>
      </w:r>
      <w:r w:rsidR="00BB345E">
        <w:rPr>
          <w:rFonts w:ascii="Arial" w:hAnsi="Arial" w:cs="Arial" w:hint="eastAsia"/>
          <w:sz w:val="20"/>
          <w:szCs w:val="20"/>
          <w:lang w:eastAsia="ko-KR"/>
        </w:rPr>
        <w:t xml:space="preserve">: </w:t>
      </w:r>
      <w:r w:rsidR="00BB345E">
        <w:rPr>
          <w:rFonts w:ascii="Arial" w:hAnsi="Arial" w:cs="Arial"/>
          <w:sz w:val="20"/>
          <w:szCs w:val="20"/>
          <w:lang w:eastAsia="ko-KR"/>
        </w:rPr>
        <w:t>4</w:t>
      </w:r>
      <w:r w:rsidR="00BB345E">
        <w:rPr>
          <w:rFonts w:ascii="Arial" w:hAnsi="Arial" w:cs="Arial" w:hint="eastAsia"/>
          <w:sz w:val="20"/>
          <w:szCs w:val="20"/>
          <w:lang w:eastAsia="ko-KR"/>
        </w:rPr>
        <w:t>5%</w:t>
      </w:r>
      <w:r w:rsidR="00BB345E">
        <w:rPr>
          <w:rFonts w:ascii="Arial" w:hAnsi="Arial" w:cs="Arial"/>
          <w:sz w:val="20"/>
          <w:szCs w:val="20"/>
          <w:lang w:eastAsia="ko-KR"/>
        </w:rPr>
        <w:t>) and May 31 (</w:t>
      </w:r>
      <w:r w:rsidR="00641631">
        <w:rPr>
          <w:rFonts w:ascii="Arial" w:hAnsi="Arial" w:cs="Arial"/>
          <w:sz w:val="20"/>
          <w:szCs w:val="20"/>
          <w:lang w:eastAsia="ko-KR"/>
        </w:rPr>
        <w:t>Tues</w:t>
      </w:r>
      <w:r w:rsidR="00BB345E">
        <w:rPr>
          <w:rFonts w:ascii="Arial" w:hAnsi="Arial" w:cs="Arial"/>
          <w:sz w:val="20"/>
          <w:szCs w:val="20"/>
          <w:lang w:eastAsia="ko-KR"/>
        </w:rPr>
        <w:t>d</w:t>
      </w:r>
      <w:bookmarkStart w:id="1" w:name="_GoBack"/>
      <w:bookmarkEnd w:id="1"/>
      <w:r w:rsidR="00BB345E">
        <w:rPr>
          <w:rFonts w:ascii="Arial" w:hAnsi="Arial" w:cs="Arial"/>
          <w:sz w:val="20"/>
          <w:szCs w:val="20"/>
          <w:lang w:eastAsia="ko-KR"/>
        </w:rPr>
        <w:t>ay</w:t>
      </w:r>
      <w:r w:rsidR="00BB345E">
        <w:rPr>
          <w:rFonts w:ascii="Arial" w:hAnsi="Arial" w:cs="Arial" w:hint="eastAsia"/>
          <w:sz w:val="20"/>
          <w:szCs w:val="20"/>
          <w:lang w:eastAsia="ko-KR"/>
        </w:rPr>
        <w:t xml:space="preserve">: </w:t>
      </w:r>
      <w:r w:rsidR="00BB345E">
        <w:rPr>
          <w:rFonts w:ascii="Arial" w:hAnsi="Arial" w:cs="Arial"/>
          <w:sz w:val="20"/>
          <w:szCs w:val="20"/>
          <w:lang w:eastAsia="ko-KR"/>
        </w:rPr>
        <w:t>45</w:t>
      </w:r>
      <w:r w:rsidR="00BB345E">
        <w:rPr>
          <w:rFonts w:ascii="Arial" w:hAnsi="Arial" w:cs="Arial" w:hint="eastAsia"/>
          <w:sz w:val="20"/>
          <w:szCs w:val="20"/>
          <w:lang w:eastAsia="ko-KR"/>
        </w:rPr>
        <w:t>%</w:t>
      </w:r>
      <w:r w:rsidR="00BB345E">
        <w:rPr>
          <w:rFonts w:ascii="Arial" w:hAnsi="Arial" w:cs="Arial"/>
          <w:sz w:val="20"/>
          <w:szCs w:val="20"/>
          <w:lang w:eastAsia="ko-KR"/>
        </w:rPr>
        <w:t>).</w:t>
      </w:r>
    </w:p>
    <w:p w:rsidR="00A43564" w:rsidRDefault="00A43564" w:rsidP="00BB345E">
      <w:pPr>
        <w:spacing w:after="0" w:line="240" w:lineRule="auto"/>
        <w:ind w:left="720"/>
        <w:rPr>
          <w:lang w:eastAsia="ko-KR"/>
        </w:rPr>
      </w:pPr>
      <w:r>
        <w:rPr>
          <w:lang w:eastAsia="ko-KR"/>
        </w:rPr>
        <w:t xml:space="preserve">The exams will be </w:t>
      </w:r>
      <w:r w:rsidR="00667453">
        <w:rPr>
          <w:lang w:eastAsia="ko-KR"/>
        </w:rPr>
        <w:t xml:space="preserve">1.25 </w:t>
      </w:r>
      <w:r>
        <w:rPr>
          <w:lang w:eastAsia="ko-KR"/>
        </w:rPr>
        <w:t>hour exams. No make-up exams will be given except for medical or family emergencies, and must be approved before the time of the exam. Calculator may be used for the exams.</w:t>
      </w:r>
    </w:p>
    <w:p w:rsidR="00A43564" w:rsidRPr="00590302" w:rsidRDefault="00A43564" w:rsidP="00590302">
      <w:pPr>
        <w:numPr>
          <w:ilvl w:val="0"/>
          <w:numId w:val="6"/>
        </w:numPr>
        <w:spacing w:after="0" w:line="240" w:lineRule="auto"/>
        <w:rPr>
          <w:rFonts w:ascii="Arial" w:hAnsi="Arial" w:cs="Arial"/>
          <w:lang w:eastAsia="ko-KR"/>
        </w:rPr>
      </w:pPr>
      <w:r w:rsidRPr="00590302">
        <w:rPr>
          <w:rFonts w:ascii="Arial" w:hAnsi="Arial" w:cs="Arial"/>
          <w:lang w:eastAsia="ko-KR"/>
        </w:rPr>
        <w:t>Homework</w:t>
      </w:r>
      <w:r w:rsidR="00667453">
        <w:rPr>
          <w:rFonts w:ascii="Arial" w:hAnsi="Arial" w:cs="Arial"/>
          <w:lang w:eastAsia="ko-KR"/>
        </w:rPr>
        <w:t xml:space="preserve"> </w:t>
      </w:r>
      <w:r w:rsidR="00FF42CB">
        <w:rPr>
          <w:rFonts w:ascii="Arial" w:hAnsi="Arial" w:cs="Arial" w:hint="eastAsia"/>
          <w:lang w:eastAsia="ko-KR"/>
        </w:rPr>
        <w:t>(</w:t>
      </w:r>
      <w:r w:rsidR="00A158E0">
        <w:rPr>
          <w:rFonts w:ascii="Arial" w:hAnsi="Arial" w:cs="Arial"/>
          <w:lang w:eastAsia="ko-KR"/>
        </w:rPr>
        <w:t>5</w:t>
      </w:r>
      <w:r w:rsidR="00FF42CB">
        <w:rPr>
          <w:rFonts w:ascii="Arial" w:hAnsi="Arial" w:cs="Arial" w:hint="eastAsia"/>
          <w:lang w:eastAsia="ko-KR"/>
        </w:rPr>
        <w:t>%)</w:t>
      </w:r>
    </w:p>
    <w:p w:rsidR="00FF42CB" w:rsidRDefault="00A43564" w:rsidP="00FF42CB">
      <w:pPr>
        <w:spacing w:after="0" w:line="240" w:lineRule="auto"/>
      </w:pPr>
      <w:r w:rsidRPr="000F6FF0">
        <w:t xml:space="preserve">Assignments are due at the start of the class period.  All computer output must be edited and annotated. </w:t>
      </w:r>
      <w:r>
        <w:rPr>
          <w:lang w:eastAsia="ko-KR"/>
        </w:rPr>
        <w:t xml:space="preserve"> </w:t>
      </w:r>
      <w:r w:rsidRPr="000F6FF0">
        <w:t>Solutions will be made available on the course web site.</w:t>
      </w:r>
    </w:p>
    <w:p w:rsidR="00140C59" w:rsidRDefault="00140C59" w:rsidP="00FF42CB">
      <w:pPr>
        <w:spacing w:after="0" w:line="240" w:lineRule="auto"/>
        <w:rPr>
          <w:lang w:eastAsia="ko-KR"/>
        </w:rPr>
      </w:pPr>
    </w:p>
    <w:p w:rsidR="00140C59" w:rsidRPr="00140C59" w:rsidRDefault="00140C59" w:rsidP="00140C59">
      <w:pPr>
        <w:pStyle w:val="a3"/>
        <w:numPr>
          <w:ilvl w:val="0"/>
          <w:numId w:val="6"/>
        </w:numPr>
        <w:spacing w:after="0" w:line="240" w:lineRule="auto"/>
        <w:rPr>
          <w:rFonts w:ascii="Arial" w:hAnsi="Arial" w:cs="Arial"/>
          <w:lang w:eastAsia="ko-KR"/>
        </w:rPr>
      </w:pPr>
      <w:r>
        <w:rPr>
          <w:rFonts w:ascii="Arial" w:hAnsi="Arial" w:cs="Arial" w:hint="eastAsia"/>
          <w:lang w:eastAsia="ko-KR"/>
        </w:rPr>
        <w:t>Participation</w:t>
      </w:r>
      <w:r w:rsidRPr="00140C59">
        <w:rPr>
          <w:rFonts w:ascii="Arial" w:hAnsi="Arial" w:cs="Arial"/>
          <w:lang w:eastAsia="ko-KR"/>
        </w:rPr>
        <w:t xml:space="preserve"> </w:t>
      </w:r>
      <w:r w:rsidRPr="00140C59">
        <w:rPr>
          <w:rFonts w:ascii="Arial" w:hAnsi="Arial" w:cs="Arial" w:hint="eastAsia"/>
          <w:lang w:eastAsia="ko-KR"/>
        </w:rPr>
        <w:t>(</w:t>
      </w:r>
      <w:r w:rsidRPr="00140C59">
        <w:rPr>
          <w:rFonts w:ascii="Arial" w:hAnsi="Arial" w:cs="Arial"/>
          <w:lang w:eastAsia="ko-KR"/>
        </w:rPr>
        <w:t>5</w:t>
      </w:r>
      <w:r w:rsidRPr="00140C59">
        <w:rPr>
          <w:rFonts w:ascii="Arial" w:hAnsi="Arial" w:cs="Arial" w:hint="eastAsia"/>
          <w:lang w:eastAsia="ko-KR"/>
        </w:rPr>
        <w:t>%)</w:t>
      </w:r>
    </w:p>
    <w:p w:rsidR="00FF42CB" w:rsidRDefault="00FF42CB" w:rsidP="00FF42CB">
      <w:pPr>
        <w:spacing w:after="0" w:line="240" w:lineRule="auto"/>
        <w:rPr>
          <w:rFonts w:ascii="Arial" w:hAnsi="Arial" w:cs="Arial"/>
          <w:sz w:val="20"/>
          <w:szCs w:val="20"/>
          <w:lang w:eastAsia="ko-KR"/>
        </w:rPr>
      </w:pPr>
    </w:p>
    <w:p w:rsidR="00C35803" w:rsidRDefault="00C35803" w:rsidP="00CA1388">
      <w:pPr>
        <w:spacing w:after="0" w:line="240" w:lineRule="auto"/>
      </w:pPr>
    </w:p>
    <w:p w:rsidR="00CA1388" w:rsidRDefault="00CA1388" w:rsidP="00CA1388">
      <w:pPr>
        <w:spacing w:after="0" w:line="240" w:lineRule="auto"/>
      </w:pPr>
      <w:r>
        <w:t xml:space="preserve">POLICIES AND EXPECTATIONS </w:t>
      </w:r>
    </w:p>
    <w:p w:rsidR="00CA1388" w:rsidRDefault="00CA1388" w:rsidP="00CA1388">
      <w:pPr>
        <w:pStyle w:val="a3"/>
        <w:numPr>
          <w:ilvl w:val="0"/>
          <w:numId w:val="4"/>
        </w:numPr>
        <w:spacing w:after="0" w:line="240" w:lineRule="auto"/>
      </w:pPr>
      <w:r w:rsidRPr="008C29CA">
        <w:rPr>
          <w:bCs/>
          <w:color w:val="000000"/>
        </w:rPr>
        <w:t>Students are required to attend all classes</w:t>
      </w:r>
      <w:r>
        <w:t xml:space="preserve"> </w:t>
      </w:r>
    </w:p>
    <w:p w:rsidR="00CA1388" w:rsidRPr="00590302" w:rsidRDefault="00CA1388" w:rsidP="00CA1388">
      <w:pPr>
        <w:pStyle w:val="a3"/>
        <w:numPr>
          <w:ilvl w:val="0"/>
          <w:numId w:val="4"/>
        </w:numPr>
        <w:spacing w:after="0" w:line="240" w:lineRule="auto"/>
      </w:pPr>
      <w:r w:rsidRPr="00590302">
        <w:t xml:space="preserve">No late assignments will be accepted. </w:t>
      </w:r>
    </w:p>
    <w:p w:rsidR="00CA1388" w:rsidRDefault="00CA1388" w:rsidP="00CA1388">
      <w:pPr>
        <w:spacing w:after="0" w:line="240" w:lineRule="auto"/>
      </w:pPr>
    </w:p>
    <w:p w:rsidR="00CA1388" w:rsidRPr="00CA1388" w:rsidRDefault="00CA1388" w:rsidP="006571AF">
      <w:pPr>
        <w:autoSpaceDE w:val="0"/>
        <w:autoSpaceDN w:val="0"/>
        <w:rPr>
          <w:i/>
          <w:lang w:eastAsia="ko-KR"/>
        </w:rPr>
      </w:pPr>
    </w:p>
    <w:sectPr w:rsidR="00CA1388" w:rsidRPr="00CA1388" w:rsidSect="006571A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BCB" w:rsidRDefault="00A82BCB" w:rsidP="006571AF">
      <w:pPr>
        <w:spacing w:after="0" w:line="240" w:lineRule="auto"/>
      </w:pPr>
      <w:r>
        <w:separator/>
      </w:r>
    </w:p>
  </w:endnote>
  <w:endnote w:type="continuationSeparator" w:id="0">
    <w:p w:rsidR="00A82BCB" w:rsidRDefault="00A82BCB" w:rsidP="0065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564" w:rsidRDefault="00A43564">
    <w:pPr>
      <w:pStyle w:val="a5"/>
    </w:pPr>
  </w:p>
  <w:p w:rsidR="00A43564" w:rsidRDefault="00A435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BCB" w:rsidRDefault="00A82BCB" w:rsidP="006571AF">
      <w:pPr>
        <w:spacing w:after="0" w:line="240" w:lineRule="auto"/>
      </w:pPr>
      <w:r>
        <w:separator/>
      </w:r>
    </w:p>
  </w:footnote>
  <w:footnote w:type="continuationSeparator" w:id="0">
    <w:p w:rsidR="00A82BCB" w:rsidRDefault="00A82BCB" w:rsidP="00657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564" w:rsidRDefault="00767F27">
    <w:pPr>
      <w:pStyle w:val="a4"/>
      <w:rPr>
        <w:lang w:eastAsia="ko-KR"/>
      </w:rPr>
    </w:pPr>
    <w:r>
      <w:rPr>
        <w:rFonts w:hint="eastAsia"/>
        <w:lang w:eastAsia="ko-KR"/>
      </w:rPr>
      <w:t>Sungkyunkwan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5041"/>
    <w:multiLevelType w:val="hybridMultilevel"/>
    <w:tmpl w:val="07140F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56A2D26"/>
    <w:multiLevelType w:val="hybridMultilevel"/>
    <w:tmpl w:val="07140F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67B2CE4"/>
    <w:multiLevelType w:val="hybridMultilevel"/>
    <w:tmpl w:val="EBBC3824"/>
    <w:lvl w:ilvl="0" w:tplc="83C8055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4CB5"/>
    <w:multiLevelType w:val="hybridMultilevel"/>
    <w:tmpl w:val="DDA2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F43FF"/>
    <w:multiLevelType w:val="hybridMultilevel"/>
    <w:tmpl w:val="2F32D6C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A0041A"/>
    <w:multiLevelType w:val="hybridMultilevel"/>
    <w:tmpl w:val="07140F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CF608BA"/>
    <w:multiLevelType w:val="hybridMultilevel"/>
    <w:tmpl w:val="FB64CF9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CF15D7"/>
    <w:multiLevelType w:val="hybridMultilevel"/>
    <w:tmpl w:val="2F32D6C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547120F"/>
    <w:multiLevelType w:val="hybridMultilevel"/>
    <w:tmpl w:val="E4A29C1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A3F2DFE"/>
    <w:multiLevelType w:val="hybridMultilevel"/>
    <w:tmpl w:val="8220A1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9"/>
  </w:num>
  <w:num w:numId="3">
    <w:abstractNumId w:val="8"/>
  </w:num>
  <w:num w:numId="4">
    <w:abstractNumId w:val="6"/>
  </w:num>
  <w:num w:numId="5">
    <w:abstractNumId w:val="3"/>
  </w:num>
  <w:num w:numId="6">
    <w:abstractNumId w:val="0"/>
  </w:num>
  <w:num w:numId="7">
    <w:abstractNumId w:val="4"/>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47B0"/>
    <w:rsid w:val="0002030D"/>
    <w:rsid w:val="00046045"/>
    <w:rsid w:val="000A0316"/>
    <w:rsid w:val="000B20D2"/>
    <w:rsid w:val="000F18F4"/>
    <w:rsid w:val="000F6FF0"/>
    <w:rsid w:val="00110BC3"/>
    <w:rsid w:val="00140C59"/>
    <w:rsid w:val="00161C01"/>
    <w:rsid w:val="00177AF8"/>
    <w:rsid w:val="001D2255"/>
    <w:rsid w:val="001E405F"/>
    <w:rsid w:val="001F79E2"/>
    <w:rsid w:val="002407BC"/>
    <w:rsid w:val="002543CC"/>
    <w:rsid w:val="00293956"/>
    <w:rsid w:val="002C711C"/>
    <w:rsid w:val="00352EB7"/>
    <w:rsid w:val="003D4B14"/>
    <w:rsid w:val="003F495B"/>
    <w:rsid w:val="00403D07"/>
    <w:rsid w:val="00405F9A"/>
    <w:rsid w:val="004147B0"/>
    <w:rsid w:val="00417A45"/>
    <w:rsid w:val="004554F7"/>
    <w:rsid w:val="00462B69"/>
    <w:rsid w:val="004A584F"/>
    <w:rsid w:val="004C59FD"/>
    <w:rsid w:val="004D7856"/>
    <w:rsid w:val="00501CE5"/>
    <w:rsid w:val="005655A7"/>
    <w:rsid w:val="00590302"/>
    <w:rsid w:val="005A2603"/>
    <w:rsid w:val="005A3200"/>
    <w:rsid w:val="005B04FF"/>
    <w:rsid w:val="005C194F"/>
    <w:rsid w:val="00607A44"/>
    <w:rsid w:val="00641631"/>
    <w:rsid w:val="00647C36"/>
    <w:rsid w:val="00653CDD"/>
    <w:rsid w:val="006571AF"/>
    <w:rsid w:val="00664049"/>
    <w:rsid w:val="00667453"/>
    <w:rsid w:val="00680FFA"/>
    <w:rsid w:val="006B24BF"/>
    <w:rsid w:val="00711C84"/>
    <w:rsid w:val="00734121"/>
    <w:rsid w:val="0075695B"/>
    <w:rsid w:val="00767F27"/>
    <w:rsid w:val="00780D42"/>
    <w:rsid w:val="00794120"/>
    <w:rsid w:val="007954D1"/>
    <w:rsid w:val="007F4E35"/>
    <w:rsid w:val="00822C59"/>
    <w:rsid w:val="00853DA7"/>
    <w:rsid w:val="00882296"/>
    <w:rsid w:val="0088668D"/>
    <w:rsid w:val="00886ECC"/>
    <w:rsid w:val="00890C2B"/>
    <w:rsid w:val="008C29CA"/>
    <w:rsid w:val="008F029B"/>
    <w:rsid w:val="008F5270"/>
    <w:rsid w:val="0092345D"/>
    <w:rsid w:val="00941EEB"/>
    <w:rsid w:val="009765E1"/>
    <w:rsid w:val="009A5362"/>
    <w:rsid w:val="009F4C02"/>
    <w:rsid w:val="00A05F4B"/>
    <w:rsid w:val="00A158E0"/>
    <w:rsid w:val="00A43564"/>
    <w:rsid w:val="00A82BCB"/>
    <w:rsid w:val="00AC4A19"/>
    <w:rsid w:val="00B31967"/>
    <w:rsid w:val="00B50D6A"/>
    <w:rsid w:val="00B51D0E"/>
    <w:rsid w:val="00B723F1"/>
    <w:rsid w:val="00B746FF"/>
    <w:rsid w:val="00B8784B"/>
    <w:rsid w:val="00BA0FB1"/>
    <w:rsid w:val="00BB345E"/>
    <w:rsid w:val="00BC3F66"/>
    <w:rsid w:val="00BD08E6"/>
    <w:rsid w:val="00BF64BB"/>
    <w:rsid w:val="00C35803"/>
    <w:rsid w:val="00C37B37"/>
    <w:rsid w:val="00C715C8"/>
    <w:rsid w:val="00CA1388"/>
    <w:rsid w:val="00CB59F4"/>
    <w:rsid w:val="00D32486"/>
    <w:rsid w:val="00D46CB2"/>
    <w:rsid w:val="00D62ADA"/>
    <w:rsid w:val="00D738E1"/>
    <w:rsid w:val="00D82446"/>
    <w:rsid w:val="00DA5420"/>
    <w:rsid w:val="00E1719D"/>
    <w:rsid w:val="00E31D44"/>
    <w:rsid w:val="00E71D96"/>
    <w:rsid w:val="00E80A75"/>
    <w:rsid w:val="00EB6596"/>
    <w:rsid w:val="00EC2F21"/>
    <w:rsid w:val="00EE5FF4"/>
    <w:rsid w:val="00EE7580"/>
    <w:rsid w:val="00F2778F"/>
    <w:rsid w:val="00F7261E"/>
    <w:rsid w:val="00F74C9A"/>
    <w:rsid w:val="00F7522E"/>
    <w:rsid w:val="00FD16F6"/>
    <w:rsid w:val="00FF42CB"/>
    <w:rsid w:val="00FF48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C5219"/>
  <w15:docId w15:val="{28665F87-4BF7-4B8C-B3D9-18A83977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ko-K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CE5"/>
    <w:pPr>
      <w:spacing w:after="200" w:line="276" w:lineRule="auto"/>
    </w:pPr>
    <w:rPr>
      <w:lang w:eastAsia="en-US"/>
    </w:rPr>
  </w:style>
  <w:style w:type="paragraph" w:styleId="2">
    <w:name w:val="heading 2"/>
    <w:basedOn w:val="a"/>
    <w:link w:val="2Char"/>
    <w:uiPriority w:val="99"/>
    <w:qFormat/>
    <w:rsid w:val="00501CE5"/>
    <w:pPr>
      <w:spacing w:before="100" w:beforeAutospacing="1" w:after="100" w:afterAutospacing="1" w:line="30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9"/>
    <w:locked/>
    <w:rsid w:val="00501CE5"/>
    <w:rPr>
      <w:rFonts w:ascii="Times New Roman" w:hAnsi="Times New Roman" w:cs="Times New Roman"/>
      <w:b/>
      <w:bCs/>
      <w:sz w:val="36"/>
      <w:szCs w:val="36"/>
    </w:rPr>
  </w:style>
  <w:style w:type="paragraph" w:styleId="a3">
    <w:name w:val="List Paragraph"/>
    <w:basedOn w:val="a"/>
    <w:uiPriority w:val="99"/>
    <w:qFormat/>
    <w:rsid w:val="004147B0"/>
    <w:pPr>
      <w:ind w:left="720"/>
      <w:contextualSpacing/>
    </w:pPr>
  </w:style>
  <w:style w:type="paragraph" w:styleId="a4">
    <w:name w:val="header"/>
    <w:basedOn w:val="a"/>
    <w:link w:val="Char"/>
    <w:uiPriority w:val="99"/>
    <w:rsid w:val="00501CE5"/>
    <w:pPr>
      <w:tabs>
        <w:tab w:val="center" w:pos="4680"/>
        <w:tab w:val="right" w:pos="9360"/>
      </w:tabs>
      <w:spacing w:after="0" w:line="240" w:lineRule="auto"/>
    </w:pPr>
  </w:style>
  <w:style w:type="character" w:customStyle="1" w:styleId="Char">
    <w:name w:val="머리글 Char"/>
    <w:basedOn w:val="a0"/>
    <w:link w:val="a4"/>
    <w:uiPriority w:val="99"/>
    <w:locked/>
    <w:rsid w:val="00501CE5"/>
    <w:rPr>
      <w:rFonts w:cs="Times New Roman"/>
    </w:rPr>
  </w:style>
  <w:style w:type="paragraph" w:styleId="a5">
    <w:name w:val="footer"/>
    <w:basedOn w:val="a"/>
    <w:link w:val="Char0"/>
    <w:uiPriority w:val="99"/>
    <w:rsid w:val="00501CE5"/>
    <w:pPr>
      <w:tabs>
        <w:tab w:val="center" w:pos="4680"/>
        <w:tab w:val="right" w:pos="9360"/>
      </w:tabs>
      <w:spacing w:after="0" w:line="240" w:lineRule="auto"/>
    </w:pPr>
  </w:style>
  <w:style w:type="character" w:customStyle="1" w:styleId="Char0">
    <w:name w:val="바닥글 Char"/>
    <w:basedOn w:val="a0"/>
    <w:link w:val="a5"/>
    <w:uiPriority w:val="99"/>
    <w:locked/>
    <w:rsid w:val="00501CE5"/>
    <w:rPr>
      <w:rFonts w:cs="Times New Roman"/>
    </w:rPr>
  </w:style>
  <w:style w:type="paragraph" w:styleId="a6">
    <w:name w:val="Balloon Text"/>
    <w:basedOn w:val="a"/>
    <w:link w:val="Char1"/>
    <w:uiPriority w:val="99"/>
    <w:semiHidden/>
    <w:rsid w:val="00501CE5"/>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locked/>
    <w:rsid w:val="00501CE5"/>
    <w:rPr>
      <w:rFonts w:ascii="Tahoma" w:hAnsi="Tahoma" w:cs="Tahoma"/>
      <w:sz w:val="16"/>
      <w:szCs w:val="16"/>
    </w:rPr>
  </w:style>
  <w:style w:type="character" w:customStyle="1" w:styleId="yshortcuts">
    <w:name w:val="yshortcuts"/>
    <w:basedOn w:val="a0"/>
    <w:uiPriority w:val="99"/>
    <w:rsid w:val="00501CE5"/>
    <w:rPr>
      <w:rFonts w:cs="Times New Roman"/>
    </w:rPr>
  </w:style>
  <w:style w:type="character" w:styleId="a7">
    <w:name w:val="annotation reference"/>
    <w:basedOn w:val="a0"/>
    <w:uiPriority w:val="99"/>
    <w:semiHidden/>
    <w:rsid w:val="00501CE5"/>
    <w:rPr>
      <w:rFonts w:cs="Times New Roman"/>
      <w:sz w:val="16"/>
      <w:szCs w:val="16"/>
    </w:rPr>
  </w:style>
  <w:style w:type="paragraph" w:styleId="a8">
    <w:name w:val="annotation text"/>
    <w:basedOn w:val="a"/>
    <w:link w:val="Char2"/>
    <w:uiPriority w:val="99"/>
    <w:semiHidden/>
    <w:rsid w:val="00501CE5"/>
    <w:pPr>
      <w:spacing w:line="240" w:lineRule="auto"/>
    </w:pPr>
    <w:rPr>
      <w:sz w:val="20"/>
      <w:szCs w:val="20"/>
    </w:rPr>
  </w:style>
  <w:style w:type="character" w:customStyle="1" w:styleId="Char2">
    <w:name w:val="메모 텍스트 Char"/>
    <w:basedOn w:val="a0"/>
    <w:link w:val="a8"/>
    <w:uiPriority w:val="99"/>
    <w:semiHidden/>
    <w:locked/>
    <w:rsid w:val="00501CE5"/>
    <w:rPr>
      <w:rFonts w:cs="Times New Roman"/>
      <w:sz w:val="20"/>
      <w:szCs w:val="20"/>
    </w:rPr>
  </w:style>
  <w:style w:type="paragraph" w:styleId="a9">
    <w:name w:val="annotation subject"/>
    <w:basedOn w:val="a8"/>
    <w:next w:val="a8"/>
    <w:link w:val="Char3"/>
    <w:uiPriority w:val="99"/>
    <w:semiHidden/>
    <w:rsid w:val="00501CE5"/>
    <w:rPr>
      <w:b/>
      <w:bCs/>
    </w:rPr>
  </w:style>
  <w:style w:type="character" w:customStyle="1" w:styleId="Char3">
    <w:name w:val="메모 주제 Char"/>
    <w:basedOn w:val="Char2"/>
    <w:link w:val="a9"/>
    <w:uiPriority w:val="99"/>
    <w:semiHidden/>
    <w:locked/>
    <w:rsid w:val="00501CE5"/>
    <w:rPr>
      <w:rFonts w:cs="Times New Roman"/>
      <w:b/>
      <w:bCs/>
      <w:sz w:val="20"/>
      <w:szCs w:val="20"/>
    </w:rPr>
  </w:style>
  <w:style w:type="character" w:styleId="aa">
    <w:name w:val="Hyperlink"/>
    <w:basedOn w:val="a0"/>
    <w:uiPriority w:val="99"/>
    <w:semiHidden/>
    <w:rsid w:val="00501CE5"/>
    <w:rPr>
      <w:rFonts w:cs="Times New Roman"/>
      <w:color w:val="3366CC"/>
      <w:u w:val="single"/>
      <w:effect w:val="none"/>
    </w:rPr>
  </w:style>
  <w:style w:type="character" w:styleId="ab">
    <w:name w:val="Strong"/>
    <w:basedOn w:val="a0"/>
    <w:uiPriority w:val="99"/>
    <w:qFormat/>
    <w:rsid w:val="00501CE5"/>
    <w:rPr>
      <w:rFonts w:cs="Times New Roman"/>
      <w:b/>
      <w:bCs/>
    </w:rPr>
  </w:style>
  <w:style w:type="paragraph" w:styleId="ac">
    <w:name w:val="Normal (Web)"/>
    <w:basedOn w:val="a"/>
    <w:uiPriority w:val="99"/>
    <w:rsid w:val="00501CE5"/>
    <w:pPr>
      <w:spacing w:before="100" w:beforeAutospacing="1" w:after="100" w:afterAutospacing="1" w:line="240" w:lineRule="auto"/>
    </w:pPr>
    <w:rPr>
      <w:rFonts w:ascii="Times New Roman" w:hAnsi="Times New Roman"/>
      <w:sz w:val="24"/>
      <w:szCs w:val="24"/>
    </w:rPr>
  </w:style>
  <w:style w:type="character" w:styleId="ad">
    <w:name w:val="Emphasis"/>
    <w:basedOn w:val="a0"/>
    <w:uiPriority w:val="99"/>
    <w:qFormat/>
    <w:rsid w:val="00501CE5"/>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416862">
      <w:marLeft w:val="0"/>
      <w:marRight w:val="0"/>
      <w:marTop w:val="0"/>
      <w:marBottom w:val="0"/>
      <w:divBdr>
        <w:top w:val="none" w:sz="0" w:space="0" w:color="auto"/>
        <w:left w:val="none" w:sz="0" w:space="0" w:color="auto"/>
        <w:bottom w:val="none" w:sz="0" w:space="0" w:color="auto"/>
        <w:right w:val="none" w:sz="0" w:space="0" w:color="auto"/>
      </w:divBdr>
      <w:divsChild>
        <w:div w:id="1587416868">
          <w:marLeft w:val="0"/>
          <w:marRight w:val="0"/>
          <w:marTop w:val="127"/>
          <w:marBottom w:val="0"/>
          <w:divBdr>
            <w:top w:val="none" w:sz="0" w:space="0" w:color="auto"/>
            <w:left w:val="none" w:sz="0" w:space="0" w:color="auto"/>
            <w:bottom w:val="none" w:sz="0" w:space="0" w:color="auto"/>
            <w:right w:val="none" w:sz="0" w:space="0" w:color="auto"/>
          </w:divBdr>
          <w:divsChild>
            <w:div w:id="1587416866">
              <w:marLeft w:val="0"/>
              <w:marRight w:val="0"/>
              <w:marTop w:val="178"/>
              <w:marBottom w:val="0"/>
              <w:divBdr>
                <w:top w:val="none" w:sz="0" w:space="0" w:color="auto"/>
                <w:left w:val="none" w:sz="0" w:space="0" w:color="auto"/>
                <w:bottom w:val="none" w:sz="0" w:space="0" w:color="auto"/>
                <w:right w:val="none" w:sz="0" w:space="0" w:color="auto"/>
              </w:divBdr>
              <w:divsChild>
                <w:div w:id="1587416869">
                  <w:marLeft w:val="0"/>
                  <w:marRight w:val="0"/>
                  <w:marTop w:val="0"/>
                  <w:marBottom w:val="0"/>
                  <w:divBdr>
                    <w:top w:val="none" w:sz="0" w:space="0" w:color="auto"/>
                    <w:left w:val="none" w:sz="0" w:space="0" w:color="auto"/>
                    <w:bottom w:val="none" w:sz="0" w:space="0" w:color="auto"/>
                    <w:right w:val="none" w:sz="0" w:space="0" w:color="auto"/>
                  </w:divBdr>
                  <w:divsChild>
                    <w:div w:id="1587416865">
                      <w:marLeft w:val="0"/>
                      <w:marRight w:val="0"/>
                      <w:marTop w:val="0"/>
                      <w:marBottom w:val="0"/>
                      <w:divBdr>
                        <w:top w:val="none" w:sz="0" w:space="0" w:color="auto"/>
                        <w:left w:val="none" w:sz="0" w:space="0" w:color="auto"/>
                        <w:bottom w:val="none" w:sz="0" w:space="0" w:color="auto"/>
                        <w:right w:val="none" w:sz="0" w:space="0" w:color="auto"/>
                      </w:divBdr>
                      <w:divsChild>
                        <w:div w:id="1587416864">
                          <w:marLeft w:val="0"/>
                          <w:marRight w:val="0"/>
                          <w:marTop w:val="0"/>
                          <w:marBottom w:val="0"/>
                          <w:divBdr>
                            <w:top w:val="none" w:sz="0" w:space="0" w:color="auto"/>
                            <w:left w:val="none" w:sz="0" w:space="0" w:color="auto"/>
                            <w:bottom w:val="none" w:sz="0" w:space="0" w:color="auto"/>
                            <w:right w:val="none" w:sz="0" w:space="0" w:color="auto"/>
                          </w:divBdr>
                        </w:div>
                      </w:divsChild>
                    </w:div>
                    <w:div w:id="1587416867">
                      <w:marLeft w:val="0"/>
                      <w:marRight w:val="0"/>
                      <w:marTop w:val="0"/>
                      <w:marBottom w:val="0"/>
                      <w:divBdr>
                        <w:top w:val="none" w:sz="0" w:space="0" w:color="auto"/>
                        <w:left w:val="none" w:sz="0" w:space="0" w:color="auto"/>
                        <w:bottom w:val="none" w:sz="0" w:space="0" w:color="auto"/>
                        <w:right w:val="none" w:sz="0" w:space="0" w:color="auto"/>
                      </w:divBdr>
                      <w:divsChild>
                        <w:div w:id="15874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lsuhsc.edu" TargetMode="External"/><Relationship Id="rId3" Type="http://schemas.openxmlformats.org/officeDocument/2006/relationships/settings" Target="settings.xml"/><Relationship Id="rId7" Type="http://schemas.openxmlformats.org/officeDocument/2006/relationships/hyperlink" Target="mailto:klee4@lsuh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4409</TotalTime>
  <Pages>2</Pages>
  <Words>400</Words>
  <Characters>2285</Characters>
  <Application>Microsoft Office Word</Application>
  <DocSecurity>0</DocSecurity>
  <Lines>19</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[Insert Course Number; Course Name]</vt:lpstr>
      <vt:lpstr>[Insert Course Number; Course Name]</vt:lpstr>
    </vt:vector>
  </TitlesOfParts>
  <Company>LSU Health Sciences Center</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Course Number; Course Name]</dc:title>
  <dc:creator>mcucci</dc:creator>
  <cp:lastModifiedBy>user</cp:lastModifiedBy>
  <cp:revision>53</cp:revision>
  <cp:lastPrinted>2010-07-19T16:43:00Z</cp:lastPrinted>
  <dcterms:created xsi:type="dcterms:W3CDTF">2013-08-22T05:40:00Z</dcterms:created>
  <dcterms:modified xsi:type="dcterms:W3CDTF">2022-01-18T08:18:00Z</dcterms:modified>
</cp:coreProperties>
</file>