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0"/>
        <w:jc w:val="center"/>
      </w:pPr>
      <w:r>
        <w:rPr>
          <w:rFonts w:ascii="Arial" w:cs="Arial" w:eastAsia="Arial" w:hAnsi="Arial"/>
          <w:b/>
          <w:bCs/>
          <w:caps/>
          <w:color w:val="E8560A"/>
          <w:sz w:val="14"/>
          <w:szCs w:val="14"/>
        </w:rPr>
        <w:t xml:space="preserve">CONTEXTO DO PROJETO</w:t>
      </w:r>
    </w:p>
    <w:p>
      <w:pPr>
        <w:pBdr>
          <w:bottom w:val="single" w:color="E8560A" w:sz="16" w:space="8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18160F"/>
          <w:sz w:val="52"/>
          <w:szCs w:val="52"/>
        </w:rPr>
        <w:t xml:space="preserve">Branding &amp; Naming</w:t>
      </w:r>
    </w:p>
    <w:p>
      <w:pPr>
        <w:spacing w:after="600" w:before="200"/>
        <w:jc w:val="center"/>
      </w:pPr>
      <w:r>
        <w:rPr>
          <w:rFonts w:ascii="Arial" w:cs="Arial" w:eastAsia="Arial" w:hAnsi="Arial"/>
          <w:color w:val="6B6455"/>
          <w:sz w:val="24"/>
          <w:szCs w:val="24"/>
        </w:rPr>
        <w:t xml:space="preserve">Tudo que você precisa para pensar o nome certo.</w:t>
      </w:r>
    </w:p>
    <w:p>
      <w:pPr>
        <w:pStyle w:val="Heading1"/>
        <w:pBdr>
          <w:bottom w:val="single" w:color="E856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E8560A"/>
          <w:sz w:val="32"/>
          <w:szCs w:val="32"/>
        </w:rPr>
        <w:t xml:space="preserve">1. O Produto — O Que É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4A4035"/>
          <w:sz w:val="22"/>
          <w:szCs w:val="22"/>
        </w:rPr>
        <w:t xml:space="preserve">Um marketplace vertical de profissionais da construção civil e reforma. Diferente de diretórios genéricos como GetNinjas ou OLX, o produto entrega reputação verificada, agenda em tempo real, avaliação dupla e cega, e um sistema de lances sigilosos — criando um efeito de rede defensável e difícil de replicar.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60F"/>
                <w:sz w:val="20"/>
                <w:szCs w:val="20"/>
              </w:rPr>
              <w:t xml:space="preserve">O que é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Marketplace bilateral de profissionais da construção civil com reputação verificada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60F"/>
                <w:sz w:val="20"/>
                <w:szCs w:val="20"/>
              </w:rPr>
              <w:t xml:space="preserve">Mercado inicial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Uberlândia, MG — cidade de 700 mil habitantes com boom de construção validado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60F"/>
                <w:sz w:val="20"/>
                <w:szCs w:val="20"/>
              </w:rPr>
              <w:t xml:space="preserve">Modelo de receita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Mensalidade dos profissionais (Pro + Especialista). Avulso para contratantes.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60F"/>
                <w:sz w:val="20"/>
                <w:szCs w:val="20"/>
              </w:rPr>
              <w:t xml:space="preserve">Versão atual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Proposta de Valor v0.2 + PRD v0.1 (26 seções) + Design System + Protótipos 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60F"/>
                <w:sz w:val="20"/>
                <w:szCs w:val="20"/>
              </w:rPr>
              <w:t xml:space="preserve">Status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Pré-desenvolvimento. Parceria em formalização.</w:t>
            </w:r>
          </w:p>
        </w:tc>
      </w:tr>
    </w:tbl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56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E8560A"/>
          <w:sz w:val="32"/>
          <w:szCs w:val="32"/>
        </w:rPr>
        <w:t xml:space="preserve">2. Os 3 Públicos — O Nome Tem Que Atender Todos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4A4035"/>
          <w:sz w:val="22"/>
          <w:szCs w:val="22"/>
        </w:rPr>
        <w:t xml:space="preserve">Este é o filtro principal para avaliar qualquer nome candidato. O produto precisa ser compreendido, confiável e respeitável para os três ao mesmo tempo: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E8560A" w:sz="1"/>
              <w:left w:val="single" w:color="E8560A" w:sz="1"/>
              <w:bottom w:val="single" w:color="E8560A" w:sz="1"/>
              <w:right w:val="single" w:color="E8560A" w:sz="1"/>
            </w:tcBorders>
            <w:shd w:fill="1816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🔨 Prestador de Serviço</w:t>
            </w:r>
          </w:p>
        </w:tc>
        <w:tc>
          <w:tcPr>
            <w:tcW w:type="dxa" w:w="300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816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🏠 Contratante Pessoa Física</w:t>
            </w:r>
          </w:p>
        </w:tc>
        <w:tc>
          <w:tcPr>
            <w:tcW w:type="dxa" w:w="3008"/>
            <w:tcBorders>
              <w:top w:val="single" w:color="1A9E5C" w:sz="1"/>
              <w:left w:val="single" w:color="1A9E5C" w:sz="1"/>
              <w:bottom w:val="single" w:color="1A9E5C" w:sz="1"/>
              <w:right w:val="single" w:color="1A9E5C" w:sz="1"/>
            </w:tcBorders>
            <w:shd w:fill="1816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🏗️ Empresa / Construtora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0"/>
                <w:szCs w:val="20"/>
              </w:rPr>
              <w:t xml:space="preserve">Pedreiro, pintor, eletricista, encanador, azulejista — 35 a 60 anos. Baixa familiaridade digital. Vive de indicação. Não confia em tecnologia que 'parece golpe'.</w:t>
            </w:r>
          </w:p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A4035"/>
                <w:sz w:val="20"/>
                <w:szCs w:val="20"/>
              </w:rPr>
              <w:t xml:space="preserve">PRECISA: ser encontrado, ter reputação reconhecida, receber pagamento sem comissão abusiva.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0"/>
                <w:szCs w:val="20"/>
              </w:rPr>
              <w:t xml:space="preserve">Dona de casa, proprietário, pessoa que está reformando. Qualquer faixa etária. Já foi enganada ou conhece alguém que foi.</w:t>
            </w:r>
          </w:p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A4035"/>
                <w:sz w:val="20"/>
                <w:szCs w:val="20"/>
              </w:rPr>
              <w:t xml:space="preserve">PRECISA: confiar antes de contratar, ver avaliações reais, saber que existe um histórico verificado.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0"/>
                <w:szCs w:val="20"/>
              </w:rPr>
              <w:t xml:space="preserve">Construtora, incorporadora, engenheiro de obra. Precisa de fornecedores confiáveis. Exige nota fiscal, CNPJ e histórico.</w:t>
            </w:r>
          </w:p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4A4035"/>
                <w:sz w:val="20"/>
                <w:szCs w:val="20"/>
              </w:rPr>
              <w:t xml:space="preserve">PRECISA: ver profissionalismo, encontrar mão de obra qualificada rapidamente, ter respaldo documental.</w:t>
            </w:r>
          </w:p>
        </w:tc>
      </w:tr>
      <w:tr>
        <w:tc>
          <w:tcPr>
            <w:tcW w:type="dxa" w:w="3008"/>
            <w:tcBorders>
              <w:top w:val="single" w:color="E8560A" w:sz="1"/>
              <w:left w:val="single" w:color="E8560A" w:sz="1"/>
              <w:bottom w:val="single" w:color="E8560A" w:sz="1"/>
              <w:right w:val="single" w:color="E8560A" w:sz="1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8560A"/>
                <w:sz w:val="20"/>
                <w:szCs w:val="20"/>
              </w:rPr>
              <w:t xml:space="preserve">O nome tem que soar como oportunidade de trabalho e reconhecimento profissional.</w:t>
            </w:r>
          </w:p>
        </w:tc>
        <w:tc>
          <w:tcPr>
            <w:tcW w:type="dxa" w:w="300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B8A"/>
                <w:sz w:val="20"/>
                <w:szCs w:val="20"/>
              </w:rPr>
              <w:t xml:space="preserve">O nome tem que soar como indicação de confiança — como se um amigo indicasse.</w:t>
            </w:r>
          </w:p>
        </w:tc>
        <w:tc>
          <w:tcPr>
            <w:tcW w:type="dxa" w:w="3009"/>
            <w:tcBorders>
              <w:top w:val="single" w:color="1A9E5C" w:sz="1"/>
              <w:left w:val="single" w:color="1A9E5C" w:sz="1"/>
              <w:bottom w:val="single" w:color="1A9E5C" w:sz="1"/>
              <w:right w:val="single" w:color="1A9E5C" w:sz="1"/>
            </w:tcBorders>
            <w:shd w:fill="E8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9E5C"/>
                <w:sz w:val="20"/>
                <w:szCs w:val="20"/>
              </w:rPr>
              <w:t xml:space="preserve">O nome tem que soar institucional e confiável — sem parecer aplicativo amador.</w:t>
            </w:r>
          </w:p>
        </w:tc>
      </w:tr>
    </w:tbl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56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E8560A"/>
          <w:sz w:val="32"/>
          <w:szCs w:val="32"/>
        </w:rPr>
        <w:t xml:space="preserve">3. O Que Torna Este Produto Único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4A4035"/>
          <w:sz w:val="22"/>
          <w:szCs w:val="22"/>
        </w:rPr>
        <w:t xml:space="preserve">Antes de nomear, entender o que o produto realmente entrega de diferente em relação a tudo que existe hoje: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160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Mercado Hoje</w:t>
            </w:r>
          </w:p>
        </w:tc>
        <w:tc>
          <w:tcPr>
            <w:tcW w:type="dxa" w:w="4513"/>
            <w:tcBorders>
              <w:top w:val="single" w:color="E8560A" w:sz="1"/>
              <w:left w:val="single" w:color="E8560A" w:sz="1"/>
              <w:bottom w:val="single" w:color="E8560A" w:sz="1"/>
              <w:right w:val="single" w:color="E8560A" w:sz="1"/>
            </w:tcBorders>
            <w:shd w:fill="E856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Produto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✗  Boca a boca informal, sem rastreabilidade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9E5C"/>
                <w:sz w:val="20"/>
                <w:szCs w:val="20"/>
              </w:rPr>
              <w:t xml:space="preserve">✓  Reputação digital verificada e imutável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✗  Grupos de Facebook e WhatsApp desorganizados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9E5C"/>
                <w:sz w:val="20"/>
                <w:szCs w:val="20"/>
              </w:rPr>
              <w:t xml:space="preserve">✓  Plataforma dedicada ao setor com busca inteligente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✗  Sem avaliação verificada — qualquer um pode mentir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9E5C"/>
                <w:sz w:val="20"/>
                <w:szCs w:val="20"/>
              </w:rPr>
              <w:t xml:space="preserve">✓  Avaliação dupla e cega: revelação simultânea, sem manipulação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✗  Agenda por mensagem, sujeita a esquecimento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9E5C"/>
                <w:sz w:val="20"/>
                <w:szCs w:val="20"/>
              </w:rPr>
              <w:t xml:space="preserve">✓  Agenda em tempo real com bloqueio automático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✗  GetNinjas: genérico, cobra comissão alta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9E5C"/>
                <w:sz w:val="20"/>
                <w:szCs w:val="20"/>
              </w:rPr>
              <w:t xml:space="preserve">✓  Especializado em construção civil, mensalidade justa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✗  OLX: produto e serviço misturados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9E5C"/>
                <w:sz w:val="20"/>
                <w:szCs w:val="20"/>
              </w:rPr>
              <w:t xml:space="preserve">✓  Vertical puro — só profissionais da construção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✗  Sem histórico — profissional bom e ruim parecem iguais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9E5C"/>
                <w:sz w:val="20"/>
                <w:szCs w:val="20"/>
              </w:rPr>
              <w:t xml:space="preserve">✓  Portfólio vitalício: cada obra é um ativo do profissional</w:t>
            </w:r>
          </w:p>
        </w:tc>
      </w:tr>
    </w:tbl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56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E8560A"/>
          <w:sz w:val="32"/>
          <w:szCs w:val="32"/>
        </w:rPr>
        <w:t xml:space="preserve">4. Essência da Marca — O Que o Nome Deve Transmitir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4A4035"/>
          <w:sz w:val="22"/>
          <w:szCs w:val="22"/>
        </w:rPr>
        <w:t xml:space="preserve">Antes de qualquer sugestão de nome, definir o que a marca precisa comunicar emocionalmente:</w:t>
      </w:r>
    </w:p>
    <w:p>
      <w:pP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6"/>
        <w:gridCol w:w="2256"/>
        <w:gridCol w:w="2259"/>
      </w:tblGrid>
      <w:tr>
        <w:tc>
          <w:tcPr>
            <w:tcW w:type="dxa" w:w="2255"/>
            <w:tcBorders>
              <w:top w:val="single" w:color="E8560A" w:sz="1"/>
              <w:left w:val="single" w:color="E8560A" w:sz="1"/>
              <w:bottom w:val="single" w:color="E8560A" w:sz="1"/>
              <w:right w:val="single" w:color="E8560A" w:sz="1"/>
            </w:tcBorders>
            <w:shd w:fill="E856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Confiança</w:t>
            </w:r>
          </w:p>
        </w:tc>
        <w:tc>
          <w:tcPr>
            <w:tcW w:type="dxa" w:w="2255"/>
            <w:tcBorders>
              <w:top w:val="single" w:color="E8560A" w:sz="1"/>
              <w:left w:val="single" w:color="E8560A" w:sz="1"/>
              <w:bottom w:val="single" w:color="E8560A" w:sz="1"/>
              <w:right w:val="single" w:color="E8560A" w:sz="1"/>
            </w:tcBorders>
            <w:shd w:fill="E856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Clareza</w:t>
            </w:r>
          </w:p>
        </w:tc>
        <w:tc>
          <w:tcPr>
            <w:tcW w:type="dxa" w:w="2255"/>
            <w:tcBorders>
              <w:top w:val="single" w:color="E8560A" w:sz="1"/>
              <w:left w:val="single" w:color="E8560A" w:sz="1"/>
              <w:bottom w:val="single" w:color="E8560A" w:sz="1"/>
              <w:right w:val="single" w:color="E8560A" w:sz="1"/>
            </w:tcBorders>
            <w:shd w:fill="E856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Precisão</w:t>
            </w:r>
          </w:p>
        </w:tc>
        <w:tc>
          <w:tcPr>
            <w:tcW w:type="dxa" w:w="2255"/>
            <w:tcBorders>
              <w:top w:val="single" w:color="E8560A" w:sz="1"/>
              <w:left w:val="single" w:color="E8560A" w:sz="1"/>
              <w:bottom w:val="single" w:color="E8560A" w:sz="1"/>
              <w:right w:val="single" w:color="E8560A" w:sz="1"/>
            </w:tcBorders>
            <w:shd w:fill="E8560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Pertencimento</w:t>
            </w:r>
          </w:p>
        </w:tc>
      </w:tr>
      <w:tr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0"/>
                <w:szCs w:val="20"/>
              </w:rPr>
              <w:t xml:space="preserve">Quem usa sabe que está protegido. Avaliação real, histórico real.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0"/>
                <w:szCs w:val="20"/>
              </w:rPr>
              <w:t xml:space="preserve">Sem enrolação. Você busca, encontra, contrata. Agenda bloqueada, obra confirmada.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0"/>
                <w:szCs w:val="20"/>
              </w:rPr>
              <w:t xml:space="preserve">Ferramentas de prumo, nível e esquadra — o produto entrega o mesmo para o mercado.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035"/>
                <w:sz w:val="20"/>
                <w:szCs w:val="20"/>
              </w:rPr>
              <w:t xml:space="preserve">O profissional sente orgulho de estar lá. O contratante sente que está em boa companhia.</w:t>
            </w:r>
          </w:p>
        </w:tc>
      </w:tr>
    </w:tbl>
    <w:p>
      <w:pPr>
        <w:spacing w:after="120" w:before="24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color w:val="18160F"/>
          <w:sz w:val="22"/>
          <w:szCs w:val="22"/>
        </w:rPr>
        <w:t xml:space="preserve">Palavras que o nome NÃO deve transmitir: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❌  Complicado (foge do prestador de serviço com baixa familiaridade digital)   </w:t>
            </w:r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❌  Genérico (confunde com diretórios que já existem)   </w:t>
            </w:r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❌  Estrangeiro demais (afasta o pedreiro de 50 anos)   </w:t>
            </w:r>
            <w:r>
              <w:rPr>
                <w:rFonts w:ascii="Arial" w:cs="Arial" w:eastAsia="Arial" w:hAnsi="Arial"/>
                <w:color w:val="C0392B"/>
                <w:sz w:val="21"/>
                <w:szCs w:val="21"/>
              </w:rPr>
              <w:t xml:space="preserve">❌  Só tech (afasta a construtora que quer seriedade)</w:t>
            </w:r>
          </w:p>
        </w:tc>
      </w:tr>
    </w:tbl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56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E8560A"/>
          <w:sz w:val="32"/>
          <w:szCs w:val="32"/>
        </w:rPr>
        <w:t xml:space="preserve">5. Concorrentes Conhecidos — Nomes a Não Conflitar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60F"/>
                <w:sz w:val="20"/>
                <w:szCs w:val="20"/>
              </w:rPr>
              <w:t xml:space="preserve">QuemFaz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quemfaz.com.br — diretório gratuito, sem avaliação real, começando por Batatais/SP. NOME DESCARTADO por conflito direto.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60F"/>
                <w:sz w:val="20"/>
                <w:szCs w:val="20"/>
              </w:rPr>
              <w:t xml:space="preserve">GetNinjas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Genérico, nacional, cobra lead. Fraco no nicho de construção.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60F"/>
                <w:sz w:val="20"/>
                <w:szCs w:val="20"/>
              </w:rPr>
              <w:t xml:space="preserve">OLX Serviços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Misturado com venda de produtos. Sem reputação verificada.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60F"/>
                <w:sz w:val="20"/>
                <w:szCs w:val="20"/>
              </w:rPr>
              <w:t xml:space="preserve">Habitissimo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Internacional, focado em orçamentos. Pouco conhecido no Brasil.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60F"/>
                <w:sz w:val="20"/>
                <w:szCs w:val="20"/>
              </w:rPr>
              <w:t xml:space="preserve">Workana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Focado em freelancers digitais (design, TI). Não é construção.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9E5C" w:sz="1"/>
              <w:left w:val="single" w:color="1A9E5C" w:sz="1"/>
              <w:bottom w:val="single" w:color="1A9E5C" w:sz="1"/>
              <w:right w:val="single" w:color="1A9E5C" w:sz="1"/>
            </w:tcBorders>
            <w:shd w:fill="E8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9E5C"/>
                <w:sz w:val="21"/>
                <w:szCs w:val="21"/>
              </w:rPr>
              <w:t xml:space="preserve">Oportunidade real: não existe concorrente vertical estabelecido em Uberlândia para o setor de construção civil com reputação verificada. O espaço está vazio.</w:t>
            </w:r>
          </w:p>
        </w:tc>
      </w:tr>
    </w:tbl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56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E8560A"/>
          <w:sz w:val="32"/>
          <w:szCs w:val="32"/>
        </w:rPr>
        <w:t xml:space="preserve">6. Critérios Objetivos para Avaliar o Nome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4A4035"/>
          <w:sz w:val="22"/>
          <w:szCs w:val="22"/>
        </w:rPr>
        <w:t xml:space="preserve">Use estes critérios como checklist para qualquer candidato: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426"/>
      </w:tblGrid>
      <w:tr>
        <w:tc>
          <w:tcPr>
            <w:tcW w:type="dxa" w:w="4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5426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verificar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60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60F"/>
                <w:sz w:val="20"/>
                <w:szCs w:val="20"/>
              </w:rPr>
              <w:t xml:space="preserve">Qualquer um entende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Um pedreiro de 50 anos, sem smartphone avançado, lê e entende o que é sem precisar de explicação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60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60F"/>
                <w:sz w:val="20"/>
                <w:szCs w:val="20"/>
              </w:rPr>
              <w:t xml:space="preserve">Fácil de falar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Dá pra dizer no telefone sem soletrar. Sem acento difícil, sem letra dupla confusa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60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60F"/>
                <w:sz w:val="20"/>
                <w:szCs w:val="20"/>
              </w:rPr>
              <w:t xml:space="preserve">Fácil de digitar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Funciona no teclado do Android sem autocorreção atrapalhar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60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60F"/>
                <w:sz w:val="20"/>
                <w:szCs w:val="20"/>
              </w:rPr>
              <w:t xml:space="preserve">Não conflita com marca existente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Pesquisar no Google, Instagram e registro.br antes de qualquer coisa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60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60F"/>
                <w:sz w:val="20"/>
                <w:szCs w:val="20"/>
              </w:rPr>
              <w:t xml:space="preserve">Domínio .com.br disponível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quemfaz.com.br já estava tomado — verificar antes de se apegar ao nome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60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60F"/>
                <w:sz w:val="20"/>
                <w:szCs w:val="20"/>
              </w:rPr>
              <w:t xml:space="preserve">Posiciona no nicho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Quem vê o nome entende que é sobre construção, reforma ou profissionais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60A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60F"/>
                <w:sz w:val="20"/>
                <w:szCs w:val="20"/>
              </w:rPr>
              <w:t xml:space="preserve">Escala com o produto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Se a plataforma crescer além de Uberlândia, o nome ainda faz sentido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60A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160F"/>
                <w:sz w:val="20"/>
                <w:szCs w:val="20"/>
              </w:rPr>
              <w:t xml:space="preserve">Funciona como app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Fica bem na tela do celular, no ícone da Play Store, na splash screen</w:t>
            </w:r>
          </w:p>
        </w:tc>
      </w:tr>
    </w:tbl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56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E8560A"/>
          <w:sz w:val="32"/>
          <w:szCs w:val="32"/>
        </w:rPr>
        <w:t xml:space="preserve">7. Todas as Sugestões Levantadas até Agora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160F"/>
          <w:sz w:val="26"/>
          <w:szCs w:val="26"/>
        </w:rPr>
        <w:t xml:space="preserve">7.1 Universo 'Resolv' (descartados por conflito ou fraqueza)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c>
          <w:tcPr>
            <w:tcW w:type="dxa" w:w="22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Vibe / Conceito</w:t>
            </w:r>
          </w:p>
        </w:tc>
        <w:tc>
          <w:tcPr>
            <w:tcW w:type="dxa" w:w="24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 que ressoa</w:t>
            </w:r>
          </w:p>
        </w:tc>
        <w:tc>
          <w:tcPr>
            <w:tcW w:type="dxa" w:w="2026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 sugerido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Resolvobra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Resolv + Obra — nicho claro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Prestador + Contratante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resolvobra.com.br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Resolvix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Tech, memorável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Contratante + Empresa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resolvix.com.br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Resolvr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Estilo startup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Contratante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resolvr.com.br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Resolvá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Aportuguesado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Prestador + Contratante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resolva.com.br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160F"/>
          <w:sz w:val="26"/>
          <w:szCs w:val="26"/>
        </w:rPr>
        <w:t xml:space="preserve">7.2 Universo 'QuemFaz' (descartado — nome já existe)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60A" w:sz="1"/>
              <w:left w:val="single" w:color="E8560A" w:sz="1"/>
              <w:bottom w:val="single" w:color="E8560A" w:sz="1"/>
              <w:right w:val="single" w:color="E8560A" w:sz="1"/>
            </w:tcBorders>
            <w:shd w:fill="FF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2"/>
                <w:szCs w:val="22"/>
              </w:rPr>
              <w:t xml:space="preserve">ATENÇÃO: QuemFaz.com.br já existe — app de Batatais/SP. Nome descartado.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c>
          <w:tcPr>
            <w:tcW w:type="dxa" w:w="22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Vibe / Conceito</w:t>
            </w:r>
          </w:p>
        </w:tc>
        <w:tc>
          <w:tcPr>
            <w:tcW w:type="dxa" w:w="24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 que ressoa</w:t>
            </w:r>
          </w:p>
        </w:tc>
        <w:tc>
          <w:tcPr>
            <w:tcW w:type="dxa" w:w="2026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 sugerido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ChamaObra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Coloquial, ação imediata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Os 3 públicos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chamaobra.com.br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AchaPro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Curto, tech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Contratante + Empresa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achapro.com.br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QuemReforma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Mesmo molde, nicho claro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Contratante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quemreforma.com.br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ContrataJá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Urgência do contratante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Contratante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contrataja.com.br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FazAgora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Imediato, resolve hoje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Prestador + Contratante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fazagora.com.br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QuemObra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Direto ao nicho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Os 3 públicos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quemobra.com.br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QuemInstala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Específico demais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Contratante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queminstala.com.br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QuemArruma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Linguagem informal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Contratante pessoa física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quemarruma.com.br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160F"/>
          <w:sz w:val="26"/>
          <w:szCs w:val="26"/>
        </w:rPr>
        <w:t xml:space="preserve">7.3 Universo Construção / Ofício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c>
          <w:tcPr>
            <w:tcW w:type="dxa" w:w="22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Vibe / Conceito</w:t>
            </w:r>
          </w:p>
        </w:tc>
        <w:tc>
          <w:tcPr>
            <w:tcW w:type="dxa" w:w="24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 que ressoa</w:t>
            </w:r>
          </w:p>
        </w:tc>
        <w:tc>
          <w:tcPr>
            <w:tcW w:type="dxa" w:w="2026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 sugerido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Prumo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Ferramenta de precisão do pedreiro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Os 3 públicos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prumo.com.br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Cantô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Canto da obra, afetivo, regional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Prestador + Contratante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canto.com.br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Nivelar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Tudo no lugar, tudo certo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Os 3 públicos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nivelar.com.br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Esquadra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Precisão, alinhamento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Empresa + Contratante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esquadra.com.br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Mestre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Autoridade no ofício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Prestador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mestre.com.br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Obreiro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Quem faz a obra, com orgulho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Prestador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obreiro.com.br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Canteiro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Onde a obra nasce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Os 3 públicos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canteiro.com.br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Alicerce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Base sólida, fundação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Empresa + Contratante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alicerce.com.br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160F"/>
          <w:sz w:val="26"/>
          <w:szCs w:val="26"/>
        </w:rPr>
        <w:t xml:space="preserve">7.4 Universo Confiança / Reputação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c>
          <w:tcPr>
            <w:tcW w:type="dxa" w:w="22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Vibe / Conceito</w:t>
            </w:r>
          </w:p>
        </w:tc>
        <w:tc>
          <w:tcPr>
            <w:tcW w:type="dxa" w:w="24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 que ressoa</w:t>
            </w:r>
          </w:p>
        </w:tc>
        <w:tc>
          <w:tcPr>
            <w:tcW w:type="dxa" w:w="2026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 sugerido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Indicado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A lógica do boca a boca formalizada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Os 3 públicos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indicado.com.br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Selado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Acordo selado, profissional verificado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Empresa + Contratante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selado.com.br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Confio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Simples, direto, brasileiro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Contratante pessoa física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confio.com.br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Atestado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Quem tem atestado de qualidade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Empresa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atestado.com.br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Confiou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Passado que vira nome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Contratante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confiou.com.br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Trato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'É um trato' — todo Brasil entende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Os 3 públicos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trato.com.br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160F"/>
          <w:sz w:val="26"/>
          <w:szCs w:val="26"/>
        </w:rPr>
        <w:t xml:space="preserve">7.5 Curtos e Modernos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26"/>
      </w:tblGrid>
      <w:tr>
        <w:tc>
          <w:tcPr>
            <w:tcW w:type="dxa" w:w="22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4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Vibe / Conceito</w:t>
            </w:r>
          </w:p>
        </w:tc>
        <w:tc>
          <w:tcPr>
            <w:tcW w:type="dxa" w:w="24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 que ressoa</w:t>
            </w:r>
          </w:p>
        </w:tc>
        <w:tc>
          <w:tcPr>
            <w:tcW w:type="dxa" w:w="2026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 sugerido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Mão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Mão de obra, simplicidade máxima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Prestador + Contratante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mao.com.br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Priori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Prioridade, ordem, eficiência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Empresa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priori.com.br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Fio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Fio de prumo, conexão, limpeza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Os 3 públicos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fio.com.br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Operê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Operário + sufixo tech, leve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Prestador + Contratante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opere.com.br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Labore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Do latim, trabalho com dignidade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Empresa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labore.com.br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Mestria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Habilidade, domínio do ofício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035"/>
                <w:sz w:val="20"/>
                <w:szCs w:val="20"/>
              </w:rPr>
              <w:t xml:space="preserve">Empresa + Prestador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mestria.com.br</w:t>
            </w:r>
          </w:p>
        </w:tc>
      </w:tr>
    </w:tbl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56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E8560A"/>
          <w:sz w:val="32"/>
          <w:szCs w:val="32"/>
        </w:rPr>
        <w:t xml:space="preserve">8. Shortlist — Os Melhores por Critério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160F"/>
          <w:sz w:val="26"/>
          <w:szCs w:val="26"/>
        </w:rPr>
        <w:t xml:space="preserve">Passa no teste dos 3 públicos: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800"/>
        <w:gridCol w:w="2026"/>
      </w:tblGrid>
      <w:tr>
        <w:tc>
          <w:tcPr>
            <w:tcW w:type="dxa" w:w="16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Pedreiro entende?</w:t>
            </w:r>
          </w:p>
        </w:tc>
        <w:tc>
          <w:tcPr>
            <w:tcW w:type="dxa" w:w="16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Dona de casa confia?</w:t>
            </w:r>
          </w:p>
        </w:tc>
        <w:tc>
          <w:tcPr>
            <w:tcW w:type="dxa" w:w="16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Construtora respeita?</w:t>
            </w:r>
          </w:p>
        </w:tc>
        <w:tc>
          <w:tcPr>
            <w:tcW w:type="dxa" w:w="1600"/>
            <w:tcBorders>
              <w:top w:val="single" w:color="18160F" w:sz="1"/>
              <w:left w:val="single" w:color="18160F" w:sz="1"/>
              <w:bottom w:val="single" w:color="18160F" w:sz="1"/>
              <w:right w:val="single" w:color="18160F" w:sz="1"/>
            </w:tcBorders>
            <w:shd w:fill="18160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Domínio potencial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ChamaObra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9E5C"/>
                <w:sz w:val="21"/>
                <w:szCs w:val="21"/>
              </w:rPr>
              <w:t xml:space="preserve">✅ 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9E5C"/>
                <w:sz w:val="21"/>
                <w:szCs w:val="21"/>
              </w:rPr>
              <w:t xml:space="preserve">✅ 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9E5C"/>
                <w:sz w:val="21"/>
                <w:szCs w:val="21"/>
              </w:rPr>
              <w:t xml:space="preserve">✅ Sim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chamaobra.com.br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Indicado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9E5C"/>
                <w:sz w:val="21"/>
                <w:szCs w:val="21"/>
              </w:rPr>
              <w:t xml:space="preserve">✅ 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9E5C"/>
                <w:sz w:val="21"/>
                <w:szCs w:val="21"/>
              </w:rPr>
              <w:t xml:space="preserve">✅ 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9E5C"/>
                <w:sz w:val="21"/>
                <w:szCs w:val="21"/>
              </w:rPr>
              <w:t xml:space="preserve">✅ Sim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indicado.com.br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Prumo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9E5C"/>
                <w:sz w:val="21"/>
                <w:szCs w:val="21"/>
              </w:rPr>
              <w:t xml:space="preserve">✅ 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9E5C"/>
                <w:sz w:val="21"/>
                <w:szCs w:val="21"/>
              </w:rPr>
              <w:t xml:space="preserve">✅ 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9E5C"/>
                <w:sz w:val="21"/>
                <w:szCs w:val="21"/>
              </w:rPr>
              <w:t xml:space="preserve">✅ Sim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prumo.com.br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Trato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9E5C"/>
                <w:sz w:val="21"/>
                <w:szCs w:val="21"/>
              </w:rPr>
              <w:t xml:space="preserve">✅ 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9E5C"/>
                <w:sz w:val="21"/>
                <w:szCs w:val="21"/>
              </w:rPr>
              <w:t xml:space="preserve">✅ 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21"/>
                <w:szCs w:val="21"/>
              </w:rPr>
              <w:t xml:space="preserve">⚠️ Talvez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trato.com.br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60A"/>
                <w:sz w:val="21"/>
                <w:szCs w:val="21"/>
              </w:rPr>
              <w:t xml:space="preserve">QuemObra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9E5C"/>
                <w:sz w:val="21"/>
                <w:szCs w:val="21"/>
              </w:rPr>
              <w:t xml:space="preserve">✅ 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9E5C"/>
                <w:sz w:val="21"/>
                <w:szCs w:val="21"/>
              </w:rPr>
              <w:t xml:space="preserve">✅ Sim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21"/>
                <w:szCs w:val="21"/>
              </w:rPr>
              <w:t xml:space="preserve">⚠️ Talvez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quemobra.com.br</w:t>
            </w:r>
          </w:p>
        </w:tc>
      </w:tr>
    </w:tbl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560A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E8560A"/>
          <w:sz w:val="32"/>
          <w:szCs w:val="32"/>
        </w:rPr>
        <w:t xml:space="preserve">9. Próximo Passo Antes de Decidir</w:t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color w:val="4A4035"/>
          <w:sz w:val="22"/>
          <w:szCs w:val="22"/>
        </w:rPr>
        <w:t xml:space="preserve">Não se apegue ao nome antes de verificar a disponibilidade do domínio. Essas são as ações em ordem: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Verificar domínio .com.br no registro.br — R$40/ano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Verificar domínio .com (Namecheap ou Porkbun) — ~US$10/ano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Pesquisar no Google e Instagram para ver se existe marca similar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Fazer o teste com 3 pessoas reais: uma prestadora de serviço, uma dona de casa, um engenheiro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4A4035"/>
          <w:sz w:val="22"/>
          <w:szCs w:val="22"/>
        </w:rPr>
        <w:t xml:space="preserve">Registrar o domínio antes de divulgar qualquer nome para qualquer pessoa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60A" w:sz="1"/>
              <w:left w:val="single" w:color="E8560A" w:sz="1"/>
              <w:bottom w:val="single" w:color="E8560A" w:sz="1"/>
              <w:right w:val="single" w:color="E8560A" w:sz="1"/>
            </w:tcBorders>
            <w:shd w:fill="FF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560A"/>
                <w:sz w:val="22"/>
                <w:szCs w:val="22"/>
              </w:rPr>
              <w:t xml:space="preserve">Regra de ouro: não se apaixone pelo nome antes de confirmar que o domínio está livre. Um nome perfeito indisponível é tempo perdido.</w:t>
            </w:r>
          </w:p>
        </w:tc>
      </w:tr>
    </w:tbl>
    <w:p>
      <w:pPr>
        <w:pBdr>
          <w:bottom w:val="single" w:color="DDDDDD" w:sz="1"/>
        </w:pBdr>
        <w:spacing w:after="200" w:before="2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6B6455"/>
          <w:sz w:val="18"/>
          <w:szCs w:val="18"/>
        </w:rPr>
        <w:t xml:space="preserve">Documento confidencial — Projeto ObraCerta / [Novo Nome] · Rogélio Claro &amp; Thais · Maio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  <w:outlineLvl w:val="0"/>
    </w:pPr>
    <w:rPr>
      <w:rFonts w:ascii="Arial" w:cs="Arial" w:eastAsia="Arial" w:hAnsi="Arial"/>
      <w:b/>
      <w:bCs/>
      <w:color w:val="E8560A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18160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2026-06-02T01:57:59.850Z</dcterms:created>
  <dcterms:modified xsi:type="dcterms:W3CDTF">2026-06-02T01:57:59.870Z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