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Reporte</w:t>
      </w:r>
      <w:r>
        <w:t xml:space="preserve"> </w:t>
      </w:r>
      <w:r>
        <w:t xml:space="preserve">de</w:t>
      </w:r>
      <w:r>
        <w:t xml:space="preserve"> </w:t>
      </w:r>
      <w:r>
        <w:t xml:space="preserve">actividades</w:t>
      </w:r>
    </w:p>
    <w:p>
      <w:pPr>
        <w:pStyle w:val="Subttulo"/>
      </w:pPr>
      <w:r>
        <w:t xml:space="preserve">Parque</w:t>
      </w:r>
      <w:r>
        <w:t xml:space="preserve"> </w:t>
      </w:r>
      <w:r>
        <w:t xml:space="preserve">de</w:t>
      </w:r>
      <w:r>
        <w:t xml:space="preserve"> </w:t>
      </w:r>
      <w:r>
        <w:t xml:space="preserve">Innovación</w:t>
      </w:r>
      <w:r>
        <w:t xml:space="preserve"> </w:t>
      </w:r>
      <w:r>
        <w:t xml:space="preserve">Tecnológica</w:t>
      </w:r>
      <w:r>
        <w:t xml:space="preserve"> </w:t>
      </w:r>
      <w:r>
        <w:t xml:space="preserve">UAS</w:t>
      </w:r>
    </w:p>
    <w:p>
      <w:pPr>
        <w:pStyle w:val="Author"/>
      </w:pPr>
      <w:r>
        <w:t xml:space="preserve">Rogelio</w:t>
      </w:r>
      <w:r>
        <w:t xml:space="preserve"> </w:t>
      </w:r>
      <w:r>
        <w:t xml:space="preserve">Prieto</w:t>
      </w:r>
      <w:r>
        <w:t xml:space="preserve"> </w:t>
      </w:r>
      <w:r>
        <w:t xml:space="preserve">Alvarado</w:t>
      </w:r>
    </w:p>
    <w:p>
      <w:pPr>
        <w:pStyle w:val="Fecha"/>
      </w:pPr>
      <w:r>
        <w:t xml:space="preserve">30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tuloTDC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bioinformática"/>
    <w:p>
      <w:pPr>
        <w:pStyle w:val="Ttulo1"/>
      </w:pPr>
      <w:r>
        <w:rPr>
          <w:rStyle w:val="SectionNumber"/>
        </w:rPr>
        <w:t xml:space="preserve">1</w:t>
      </w:r>
      <w:r>
        <w:tab/>
      </w:r>
      <w:r>
        <w:t xml:space="preserve">Bioinformática</w:t>
      </w:r>
    </w:p>
    <w:bookmarkStart w:id="20" w:name="X8aa1970de8a2e848de26f27dedc7ac27bf43094"/>
    <w:p>
      <w:pPr>
        <w:pStyle w:val="Ttulo2"/>
      </w:pPr>
      <w:r>
        <w:rPr>
          <w:rStyle w:val="SectionNumber"/>
        </w:rPr>
        <w:t xml:space="preserve">1.1</w:t>
      </w:r>
      <w:r>
        <w:tab/>
      </w:r>
      <w:r>
        <w:t xml:space="preserve">Actividad 1. Documentación de Bioinformática</w:t>
      </w:r>
    </w:p>
    <w:p>
      <w:pPr>
        <w:numPr>
          <w:ilvl w:val="0"/>
          <w:numId w:val="1001"/>
        </w:numPr>
        <w:pStyle w:val="Compact"/>
      </w:pPr>
      <w:r>
        <w:t xml:space="preserve">Se concluyó el primer borrador del tercer Capítulo.</w:t>
      </w:r>
    </w:p>
    <w:bookmarkEnd w:id="20"/>
    <w:bookmarkStart w:id="21" w:name="X283d2fb86539de493a7e55e30e94a256ae5d143"/>
    <w:p>
      <w:pPr>
        <w:pStyle w:val="Ttulo2"/>
      </w:pPr>
      <w:r>
        <w:rPr>
          <w:rStyle w:val="SectionNumber"/>
        </w:rPr>
        <w:t xml:space="preserve">1.2</w:t>
      </w:r>
      <w:r>
        <w:tab/>
      </w:r>
      <w:r>
        <w:t xml:space="preserve">Actividad 2. Proyecto/colaboración con FCQB. Configuración del servidor.</w:t>
      </w:r>
    </w:p>
    <w:p>
      <w:pPr>
        <w:numPr>
          <w:ilvl w:val="0"/>
          <w:numId w:val="1002"/>
        </w:numPr>
        <w:pStyle w:val="Compact"/>
      </w:pPr>
      <w:r>
        <w:t xml:space="preserve">Sin actividad</w:t>
      </w:r>
    </w:p>
    <w:bookmarkEnd w:id="21"/>
    <w:bookmarkEnd w:id="22"/>
    <w:bookmarkStart w:id="25" w:name="actividades-académicas."/>
    <w:p>
      <w:pPr>
        <w:pStyle w:val="Ttulo1"/>
      </w:pPr>
      <w:r>
        <w:rPr>
          <w:rStyle w:val="SectionNumber"/>
        </w:rPr>
        <w:t xml:space="preserve">2</w:t>
      </w:r>
      <w:r>
        <w:tab/>
      </w:r>
      <w:r>
        <w:t xml:space="preserve">Actividades Académicas.</w:t>
      </w:r>
    </w:p>
    <w:bookmarkStart w:id="23" w:name="actividad-3.-servicio-social."/>
    <w:p>
      <w:pPr>
        <w:pStyle w:val="Ttulo2"/>
      </w:pPr>
      <w:r>
        <w:rPr>
          <w:rStyle w:val="SectionNumber"/>
        </w:rPr>
        <w:t xml:space="preserve">2.1</w:t>
      </w:r>
      <w:r>
        <w:tab/>
      </w:r>
      <w:r>
        <w:t xml:space="preserve">Actividad 3. Servicio Social.</w:t>
      </w:r>
    </w:p>
    <w:p>
      <w:pPr>
        <w:pStyle w:val="FirstParagraph"/>
      </w:pPr>
      <w:r>
        <w:t xml:space="preserve">Colaboro en el proyecto: «Desarrollo de Algoritmos y Métodos Informáticos para el Análisis Genómico de Procariotas a Gran Escala». Se realizaron las actividades:</w:t>
      </w:r>
    </w:p>
    <w:p>
      <w:pPr>
        <w:pStyle w:val="Textoindependiente"/>
      </w:pPr>
      <w:r>
        <w:t xml:space="preserve">Revisión de convocatoria para publicación en Congreso.</w:t>
      </w:r>
    </w:p>
    <w:p>
      <w:pPr>
        <w:pStyle w:val="Textoindependiente"/>
      </w:pPr>
      <w:r>
        <w:t xml:space="preserve">Reunión de trabajo para reportar seguimiento con Dr. Inés Vega y los dos estudiantes participantes.</w:t>
      </w:r>
    </w:p>
    <w:p>
      <w:pPr>
        <w:pStyle w:val="Textoindependiente"/>
      </w:pPr>
      <w:r>
        <w:t xml:space="preserve">Asesoré a los dos estudiantes participantes.</w:t>
      </w:r>
      <w:r>
        <w:br/>
      </w:r>
      <w:r>
        <w:t xml:space="preserve">a) Samaniego Gurrola César Eduardo</w:t>
      </w:r>
    </w:p>
    <w:p>
      <w:pPr>
        <w:numPr>
          <w:ilvl w:val="0"/>
          <w:numId w:val="1003"/>
        </w:numPr>
        <w:pStyle w:val="Compact"/>
      </w:pPr>
      <w:r>
        <w:t xml:space="preserve">Asesoría en dudas de Linux (comandos y scripts), awk y sed.</w:t>
      </w:r>
    </w:p>
    <w:p>
      <w:pPr>
        <w:numPr>
          <w:ilvl w:val="0"/>
          <w:numId w:val="1003"/>
        </w:numPr>
        <w:pStyle w:val="Compact"/>
      </w:pPr>
      <w:r>
        <w:t xml:space="preserve">Instalación y uso del gestor de base de datos Postgresql para almacenar las secuenciaciones y las anotaciones de procariotas.</w:t>
      </w:r>
    </w:p>
    <w:p>
      <w:pPr>
        <w:numPr>
          <w:ilvl w:val="0"/>
          <w:numId w:val="1004"/>
        </w:numPr>
        <w:pStyle w:val="Compact"/>
      </w:pPr>
      <w:r>
        <w:t xml:space="preserve">Luis Gerardo García Medina.</w:t>
      </w:r>
    </w:p>
    <w:p>
      <w:pPr>
        <w:numPr>
          <w:ilvl w:val="0"/>
          <w:numId w:val="1005"/>
        </w:numPr>
        <w:pStyle w:val="Compact"/>
      </w:pPr>
      <w:r>
        <w:t xml:space="preserve">Asesoría en dudas de Linux (comandos y scripts), awk y sed.</w:t>
      </w:r>
    </w:p>
    <w:p>
      <w:pPr>
        <w:numPr>
          <w:ilvl w:val="0"/>
          <w:numId w:val="1005"/>
        </w:numPr>
        <w:pStyle w:val="Compact"/>
      </w:pPr>
      <w:r>
        <w:t xml:space="preserve">Instalación y uso del gestor de base de datos Postgresql para almacenar las secuenciaciones y las anotaciones de procariotas.</w:t>
      </w:r>
    </w:p>
    <w:bookmarkEnd w:id="23"/>
    <w:bookmarkStart w:id="24" w:name="X6da7c25e28e5bcb736f35557c1105d7d4fa38ac"/>
    <w:p>
      <w:pPr>
        <w:pStyle w:val="Ttulo2"/>
      </w:pPr>
      <w:r>
        <w:rPr>
          <w:rStyle w:val="SectionNumber"/>
        </w:rPr>
        <w:t xml:space="preserve">2.2</w:t>
      </w:r>
      <w:r>
        <w:tab/>
      </w:r>
      <w:r>
        <w:t xml:space="preserve">Actividad 4. Apoyo en el Club de Programación - FICUAS.</w:t>
      </w:r>
    </w:p>
    <w:p>
      <w:pPr>
        <w:pStyle w:val="FirstParagraph"/>
      </w:pPr>
      <w:r>
        <w:t xml:space="preserve">Por invitación del profr. Gerardo Beltrán para colaborar en el Club de Programación FICUAS. Asistí como apoyo a las sesiones virtuales sabatinas de 9:00 a 11:00 hrs.</w:t>
      </w:r>
    </w:p>
    <w:bookmarkEnd w:id="24"/>
    <w:bookmarkEnd w:id="25"/>
    <w:bookmarkStart w:id="31" w:name="administración-de-proyectos."/>
    <w:p>
      <w:pPr>
        <w:pStyle w:val="Ttulo1"/>
      </w:pPr>
      <w:r>
        <w:rPr>
          <w:rStyle w:val="SectionNumber"/>
        </w:rPr>
        <w:t xml:space="preserve">3</w:t>
      </w:r>
      <w:r>
        <w:tab/>
      </w:r>
      <w:r>
        <w:t xml:space="preserve">Administración de proyectos.</w:t>
      </w:r>
    </w:p>
    <w:bookmarkStart w:id="26" w:name="X9e5c95247f1a2fe97a8f3480dc1fb9e94b6e2cd"/>
    <w:p>
      <w:pPr>
        <w:pStyle w:val="Ttulo2"/>
      </w:pPr>
      <w:r>
        <w:rPr>
          <w:rStyle w:val="SectionNumber"/>
        </w:rPr>
        <w:t xml:space="preserve">3.1</w:t>
      </w:r>
      <w:r>
        <w:tab/>
      </w:r>
      <w:r>
        <w:t xml:space="preserve">Actividad 4. Planeación estratégica del PITUAS.</w:t>
      </w:r>
    </w:p>
    <w:p>
      <w:pPr>
        <w:numPr>
          <w:ilvl w:val="0"/>
          <w:numId w:val="1006"/>
        </w:numPr>
      </w:pPr>
      <w:r>
        <w:t xml:space="preserve">Se actualizó el diagnóstico integral del PITUAS en al menos 2 ocasiones como resultado de la revisión que realizamos bajo la guía del Dr. Garzón.</w:t>
      </w:r>
    </w:p>
    <w:p>
      <w:pPr>
        <w:numPr>
          <w:ilvl w:val="0"/>
          <w:numId w:val="1006"/>
        </w:numPr>
      </w:pPr>
      <w:r>
        <w:t xml:space="preserve">Se sostuvo reunión de trabajo el 19/mayo/2022 con Dr. Nieves (DGIP) y con un asesor externo (maestro Chavero) para la revisión del diagnóstico integral del PITUAS.</w:t>
      </w:r>
    </w:p>
    <w:p>
      <w:pPr>
        <w:numPr>
          <w:ilvl w:val="0"/>
          <w:numId w:val="1006"/>
        </w:numPr>
      </w:pPr>
      <w:r>
        <w:t xml:space="preserve">Se reunió la información que el asesor externo solicitó: documentos del diagnóstico integral y de planeación estratégica del PITUAS.</w:t>
      </w:r>
    </w:p>
    <w:bookmarkEnd w:id="26"/>
    <w:bookmarkStart w:id="27" w:name="X99026d50b8cdd9d3782236bd1942f8da28f0cbf"/>
    <w:p>
      <w:pPr>
        <w:pStyle w:val="Ttulo2"/>
      </w:pPr>
      <w:r>
        <w:rPr>
          <w:rStyle w:val="SectionNumber"/>
        </w:rPr>
        <w:t xml:space="preserve">3.2</w:t>
      </w:r>
      <w:r>
        <w:tab/>
      </w:r>
      <w:r>
        <w:t xml:space="preserve">Actividad 5. PROFAPI 2022. «Optimización de la producción en granjas acuícolas a través de la ingeniería de control»</w:t>
      </w:r>
    </w:p>
    <w:p>
      <w:pPr>
        <w:pStyle w:val="FirstParagraph"/>
      </w:pPr>
      <w:r>
        <w:t xml:space="preserve">Se sostuvo reunión de arranque con los colaboradores PITUAS: Gabriel Zúñiga, Abitia y Eduardo Elenes.</w:t>
      </w:r>
    </w:p>
    <w:p>
      <w:pPr>
        <w:pStyle w:val="Textoindependiente"/>
      </w:pPr>
      <w:r>
        <w:t xml:space="preserve">Se realizaron al menos tres (3) reuniones de trabajo para realizar diagnóstico del proyecto y para discutir requerimientos técnicos y materiales.</w:t>
      </w:r>
    </w:p>
    <w:p>
      <w:pPr>
        <w:pStyle w:val="Textoindependiente"/>
      </w:pPr>
      <w:r>
        <w:t xml:space="preserve">Se revisaron las opciones administrativas para recibir y ejecutar el financiamiento.</w:t>
      </w:r>
    </w:p>
    <w:bookmarkEnd w:id="27"/>
    <w:bookmarkStart w:id="28" w:name="actividad-6.-dr.-emiliano-terán"/>
    <w:p>
      <w:pPr>
        <w:pStyle w:val="Ttulo2"/>
      </w:pPr>
      <w:r>
        <w:rPr>
          <w:rStyle w:val="SectionNumber"/>
        </w:rPr>
        <w:t xml:space="preserve">3.3</w:t>
      </w:r>
      <w:r>
        <w:tab/>
      </w:r>
      <w:r>
        <w:t xml:space="preserve">Actividad 6. Dr. Emiliano Terán</w:t>
      </w:r>
    </w:p>
    <w:p>
      <w:pPr>
        <w:pStyle w:val="FirstParagraph"/>
      </w:pPr>
      <w:r>
        <w:t xml:space="preserve">Sin actividad.</w:t>
      </w:r>
    </w:p>
    <w:bookmarkEnd w:id="28"/>
    <w:bookmarkStart w:id="29" w:name="actividad-6.-seto-vinculación."/>
    <w:p>
      <w:pPr>
        <w:pStyle w:val="Ttulo2"/>
      </w:pPr>
      <w:r>
        <w:rPr>
          <w:rStyle w:val="SectionNumber"/>
        </w:rPr>
        <w:t xml:space="preserve">3.4</w:t>
      </w:r>
      <w:r>
        <w:tab/>
      </w:r>
      <w:r>
        <w:t xml:space="preserve">Actividad 6. SETO-Vinculación.</w:t>
      </w:r>
    </w:p>
    <w:p>
      <w:pPr>
        <w:pStyle w:val="FirstParagraph"/>
      </w:pPr>
      <w:r>
        <w:t xml:space="preserve">Sin actividad.</w:t>
      </w:r>
    </w:p>
    <w:bookmarkEnd w:id="29"/>
    <w:bookmarkStart w:id="30" w:name="actividad-9.-proyectos-de-acuacultura."/>
    <w:p>
      <w:pPr>
        <w:pStyle w:val="Ttulo2"/>
      </w:pPr>
      <w:r>
        <w:rPr>
          <w:rStyle w:val="SectionNumber"/>
        </w:rPr>
        <w:t xml:space="preserve">3.5</w:t>
      </w:r>
      <w:r>
        <w:tab/>
      </w:r>
      <w:r>
        <w:t xml:space="preserve">Actividad 9. Proyectos de acuacultura.</w:t>
      </w:r>
    </w:p>
    <w:p>
      <w:pPr>
        <w:pStyle w:val="FirstParagraph"/>
      </w:pPr>
      <w:r>
        <w:t xml:space="preserve">MC Gabriel Zúñiga y Eduardo Elenes realizaron un diagnóstico del prototipo. Se realizó una primera propuesta de modificaciones requeridas.</w:t>
      </w:r>
    </w:p>
    <w:p>
      <w:pPr>
        <w:pStyle w:val="Textoindependiente"/>
      </w:pPr>
      <w:r>
        <w:t xml:space="preserve">Se generó una lista de materiales.</w:t>
      </w:r>
    </w:p>
    <w:bookmarkEnd w:id="30"/>
    <w:bookmarkEnd w:id="31"/>
    <w:sectPr w:rsidR="0024249D" w:rsidRPr="00507FE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 w:rsidP="004903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5361084"/>
      <w:docPartObj>
        <w:docPartGallery w:val="Page Numbers (Bottom of Page)"/>
        <w:docPartUnique/>
      </w:docPartObj>
    </w:sdtPr>
    <w:sdtEndPr/>
    <w:sdtContent>
      <w:p w:rsidR="004903DE" w:rsidRPr="004903DE" w:rsidRDefault="004903DE" w:rsidP="004903DE">
        <w:pPr>
          <w:pStyle w:val="Piedepgina"/>
        </w:pPr>
        <w:r w:rsidRPr="004903DE">
          <w:fldChar w:fldCharType="begin"/>
        </w:r>
        <w:r w:rsidRPr="004903DE">
          <w:instrText>PAGE   \* MERGEFORMAT</w:instrText>
        </w:r>
        <w:r w:rsidRPr="004903DE">
          <w:fldChar w:fldCharType="separate"/>
        </w:r>
        <w:r w:rsidR="00350F51" w:rsidRPr="00350F51">
          <w:rPr>
            <w:noProof/>
            <w:lang w:val="es-ES"/>
          </w:rPr>
          <w:t>1</w:t>
        </w:r>
        <w:r w:rsidRPr="004903DE">
          <w:fldChar w:fldCharType="end"/>
        </w:r>
      </w:p>
    </w:sdtContent>
  </w:sdt>
  <w:p w:rsidR="004903DE" w:rsidRDefault="004903DE" w:rsidP="004903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 w:rsidP="004903DE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D78E253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EA4722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4F10A77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890F25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3C666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36A294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C387D5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BE50E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108464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FC291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80C3A7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-MX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350F51"/>
    <w:pPr>
      <w:spacing w:after="240" w:before="160" w:line="324" w:lineRule="auto"/>
    </w:pPr>
    <w:rPr>
      <w:rFonts w:ascii="Arial" w:hAnsi="Arial"/>
      <w:color w:val="333333"/>
      <w:sz w:val="22"/>
      <w:lang w:val="es-MX"/>
    </w:rPr>
  </w:style>
  <w:style w:styleId="Ttulo1" w:type="paragraph">
    <w:name w:val="heading 1"/>
    <w:basedOn w:val="Normal"/>
    <w:next w:val="Textoindependiente"/>
    <w:uiPriority w:val="9"/>
    <w:qFormat/>
    <w:rsid w:val="00AC5039"/>
    <w:pPr>
      <w:keepNext/>
      <w:keepLines/>
      <w:spacing w:after="0" w:before="480"/>
      <w:outlineLvl w:val="0"/>
    </w:pPr>
    <w:rPr>
      <w:rFonts w:ascii="Georgia" w:cstheme="majorBidi" w:eastAsiaTheme="majorEastAsia" w:hAnsi="Georgia"/>
      <w:b/>
      <w:bCs/>
      <w:color w:val="074792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1"/>
    </w:pPr>
    <w:rPr>
      <w:rFonts w:ascii="Georgia" w:cstheme="majorBidi" w:eastAsiaTheme="majorEastAsia" w:hAnsi="Georgia"/>
      <w:b/>
      <w:bCs/>
      <w:color w:val="074792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2"/>
    </w:pPr>
    <w:rPr>
      <w:rFonts w:ascii="Georgia" w:cstheme="majorBidi" w:eastAsiaTheme="majorEastAsia" w:hAnsi="Georgia"/>
      <w:b/>
      <w:bCs/>
      <w:color w:val="074792"/>
    </w:rPr>
  </w:style>
  <w:style w:styleId="Ttulo4" w:type="paragraph">
    <w:name w:val="heading 4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3"/>
    </w:pPr>
    <w:rPr>
      <w:rFonts w:ascii="Georgia" w:cstheme="majorBidi" w:eastAsiaTheme="majorEastAsia" w:hAnsi="Georgia"/>
      <w:bCs/>
      <w:i/>
      <w:color w:val="074792"/>
    </w:rPr>
  </w:style>
  <w:style w:styleId="Ttulo5" w:type="paragraph">
    <w:name w:val="heading 5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4"/>
    </w:pPr>
    <w:rPr>
      <w:rFonts w:ascii="Georgia" w:cstheme="majorBidi" w:eastAsiaTheme="majorEastAsia" w:hAnsi="Georgia"/>
      <w:iCs/>
      <w:color w:val="074792"/>
    </w:rPr>
  </w:style>
  <w:style w:styleId="Ttulo6" w:type="paragraph">
    <w:name w:val="heading 6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5"/>
    </w:pPr>
    <w:rPr>
      <w:rFonts w:ascii="Georgia" w:cstheme="majorBidi" w:eastAsiaTheme="majorEastAsia" w:hAnsi="Georgia"/>
      <w:color w:val="074792"/>
    </w:rPr>
  </w:style>
  <w:style w:styleId="Ttulo7" w:type="paragraph">
    <w:name w:val="heading 7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6"/>
    </w:pPr>
    <w:rPr>
      <w:rFonts w:ascii="Georgia" w:cstheme="majorBidi" w:eastAsiaTheme="majorEastAsia" w:hAnsi="Georgia"/>
      <w:color w:val="074792"/>
    </w:rPr>
  </w:style>
  <w:style w:styleId="Ttulo8" w:type="paragraph">
    <w:name w:val="heading 8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7"/>
    </w:pPr>
    <w:rPr>
      <w:rFonts w:ascii="Georgia" w:cstheme="majorBidi" w:eastAsiaTheme="majorEastAsia" w:hAnsi="Georgia"/>
      <w:color w:val="074792"/>
    </w:rPr>
  </w:style>
  <w:style w:styleId="Ttulo9" w:type="paragraph">
    <w:name w:val="heading 9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8"/>
    </w:pPr>
    <w:rPr>
      <w:rFonts w:ascii="Georgia" w:cstheme="majorBidi" w:eastAsiaTheme="majorEastAsia" w:hAnsi="Georgia"/>
      <w:color w:val="07479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AC5039"/>
    <w:pPr>
      <w:keepNext/>
      <w:keepLines/>
      <w:spacing w:before="480"/>
      <w:jc w:val="center"/>
    </w:pPr>
    <w:rPr>
      <w:rFonts w:ascii="Georgia" w:cstheme="majorBidi" w:eastAsiaTheme="majorEastAsia" w:hAnsi="Georgia"/>
      <w:caps/>
      <w:color w:val="074792"/>
      <w:spacing w:val="14"/>
      <w:sz w:val="48"/>
      <w:szCs w:val="48"/>
      <w:lang w:bidi="es-ES" w:eastAsia="ja-JP"/>
    </w:rPr>
  </w:style>
  <w:style w:styleId="Subttulo" w:type="paragraph">
    <w:name w:val="Subtitle"/>
    <w:basedOn w:val="Ttulo"/>
    <w:next w:val="Textoindependiente"/>
    <w:qFormat/>
    <w:rsid w:val="00AF4880"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rsid w:val="00066FC2"/>
    <w:pPr>
      <w:keepNext/>
      <w:keepLines/>
      <w:jc w:val="center"/>
    </w:pPr>
    <w:rPr>
      <w:color w:val="333333"/>
      <w:lang w:val="es-MX"/>
    </w:rPr>
  </w:style>
  <w:style w:styleId="Fecha" w:type="paragraph">
    <w:name w:val="Date"/>
    <w:next w:val="Textoindependiente"/>
    <w:qFormat/>
    <w:rsid w:val="00066FC2"/>
    <w:pPr>
      <w:keepNext/>
      <w:keepLines/>
      <w:jc w:val="center"/>
    </w:pPr>
    <w:rPr>
      <w:color w:val="333333"/>
      <w:lang w:val="es-MX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rsid w:val="00DB1177"/>
    <w:pPr>
      <w:spacing w:before="240" w:line="259" w:lineRule="auto"/>
      <w:outlineLvl w:val="9"/>
    </w:pPr>
    <w:rPr>
      <w:b w:val="0"/>
      <w:bCs w:val="0"/>
    </w:rPr>
  </w:style>
  <w:style w:customStyle="1" w:styleId="TextoindependienteCar" w:type="character">
    <w:name w:val="Texto independiente Car"/>
    <w:basedOn w:val="Fuentedeprrafopredeter"/>
    <w:link w:val="Textoindependiente"/>
    <w:rsid w:val="0012602F"/>
  </w:style>
  <w:style w:styleId="Encabezado" w:type="paragraph">
    <w:name w:val="header"/>
    <w:basedOn w:val="Normal"/>
    <w:link w:val="EncabezadoCar"/>
    <w:unhideWhenUsed/>
    <w:rsid w:val="004903DE"/>
    <w:pPr>
      <w:tabs>
        <w:tab w:pos="4419" w:val="center"/>
        <w:tab w:pos="8838" w:val="right"/>
      </w:tabs>
      <w:spacing w:after="0" w:before="0" w:line="240" w:lineRule="auto"/>
    </w:pPr>
  </w:style>
  <w:style w:customStyle="1" w:styleId="EncabezadoCar" w:type="character">
    <w:name w:val="Encabezado Car"/>
    <w:basedOn w:val="Fuentedeprrafopredeter"/>
    <w:link w:val="Encabezado"/>
    <w:rsid w:val="004903DE"/>
    <w:rPr>
      <w:rFonts w:ascii="Arial" w:hAnsi="Arial"/>
      <w:color w:themeColor="text1" w:themeTint="A6" w:val="595959"/>
    </w:rPr>
  </w:style>
  <w:style w:styleId="Piedepgina" w:type="paragraph">
    <w:name w:val="footer"/>
    <w:basedOn w:val="Normal"/>
    <w:link w:val="PiedepginaCar"/>
    <w:unhideWhenUsed/>
    <w:rsid w:val="004903DE"/>
    <w:pPr>
      <w:tabs>
        <w:tab w:pos="4419" w:val="center"/>
        <w:tab w:pos="8838" w:val="right"/>
      </w:tabs>
      <w:spacing w:after="0" w:before="0" w:line="240" w:lineRule="auto"/>
      <w:jc w:val="right"/>
    </w:pPr>
    <w:rPr>
      <w:sz w:val="20"/>
    </w:rPr>
  </w:style>
  <w:style w:customStyle="1" w:styleId="PiedepginaCar" w:type="character">
    <w:name w:val="Pie de página Car"/>
    <w:basedOn w:val="Fuentedeprrafopredeter"/>
    <w:link w:val="Piedepgina"/>
    <w:rsid w:val="004903DE"/>
    <w:rPr>
      <w:rFonts w:ascii="Arial" w:hAnsi="Arial"/>
      <w:color w:themeColor="text1" w:themeTint="A6" w:val="595959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actividades</dc:title>
  <dc:creator>Rogelio Prieto Alvarado</dc:creator>
  <dc:language>es-MX</dc:language>
  <cp:keywords/>
  <dcterms:created xsi:type="dcterms:W3CDTF">2022-06-18T13:30:05Z</dcterms:created>
  <dcterms:modified xsi:type="dcterms:W3CDTF">2022-06-18T13:30:05Z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de mayo 2022</vt:lpwstr>
  </property>
  <property fmtid="{D5CDD505-2E9C-101B-9397-08002B2CF9AE}" pid="3" name="number-sections">
    <vt:lpwstr>True</vt:lpwstr>
  </property>
  <property fmtid="{D5CDD505-2E9C-101B-9397-08002B2CF9AE}" pid="4" name="subtitle">
    <vt:lpwstr>Parque de Innovación Tecnológica UAS</vt:lpwstr>
  </property>
  <property fmtid="{D5CDD505-2E9C-101B-9397-08002B2CF9AE}" pid="5" name="toc">
    <vt:lpwstr>True</vt:lpwstr>
  </property>
  <property fmtid="{D5CDD505-2E9C-101B-9397-08002B2CF9AE}" pid="6" name="toc-title">
    <vt:lpwstr>ÍNDICE</vt:lpwstr>
  </property>
</Properties>
</file>