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actividades</w:t>
      </w:r>
    </w:p>
    <w:p>
      <w:pPr>
        <w:pStyle w:val="Author"/>
      </w:pPr>
      <w:r>
        <w:t xml:space="preserve">Rogelio</w:t>
      </w:r>
      <w:r>
        <w:t xml:space="preserve"> </w:t>
      </w:r>
      <w:r>
        <w:t xml:space="preserve">Prieto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15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Nota.</w:t>
      </w:r>
      <w:r>
        <w:t xml:space="preserve"> </w:t>
      </w:r>
      <w:r>
        <w:t xml:space="preserve">Este reporte tiene menor actividad porque estuve en recuperación de Covid-19.</w:t>
      </w:r>
    </w:p>
    <w:bookmarkStart w:id="22" w:name="bioinformática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Bioinformática</w:t>
      </w:r>
    </w:p>
    <w:bookmarkStart w:id="20" w:name="X8aa1970de8a2e848de26f27dedc7ac27bf43094"/>
    <w:p>
      <w:pPr>
        <w:pStyle w:val="Ttulo2"/>
      </w:pPr>
      <w:r>
        <w:rPr>
          <w:rStyle w:val="SectionNumber"/>
        </w:rPr>
        <w:t xml:space="preserve">1.1</w:t>
      </w:r>
      <w:r>
        <w:tab/>
      </w:r>
      <w:r>
        <w:t xml:space="preserve">Actividad 1. Documentación de Bioinformática</w:t>
      </w:r>
    </w:p>
    <w:p>
      <w:pPr>
        <w:numPr>
          <w:ilvl w:val="0"/>
          <w:numId w:val="1001"/>
        </w:numPr>
        <w:pStyle w:val="Compact"/>
      </w:pPr>
      <w:r>
        <w:t xml:space="preserve">Sin avance.</w:t>
      </w:r>
    </w:p>
    <w:bookmarkEnd w:id="20"/>
    <w:bookmarkStart w:id="21" w:name="X283d2fb86539de493a7e55e30e94a256ae5d143"/>
    <w:p>
      <w:pPr>
        <w:pStyle w:val="Ttulo2"/>
      </w:pPr>
      <w:r>
        <w:rPr>
          <w:rStyle w:val="SectionNumber"/>
        </w:rPr>
        <w:t xml:space="preserve">1.2</w:t>
      </w:r>
      <w:r>
        <w:tab/>
      </w:r>
      <w:r>
        <w:t xml:space="preserve">Actividad 2. Proyecto/colaboración con FCQB. Configuración del servidor.</w:t>
      </w:r>
    </w:p>
    <w:p>
      <w:pPr>
        <w:numPr>
          <w:ilvl w:val="0"/>
          <w:numId w:val="1002"/>
        </w:numPr>
        <w:pStyle w:val="Compact"/>
      </w:pPr>
      <w:r>
        <w:t xml:space="preserve">Sin actividad</w:t>
      </w:r>
    </w:p>
    <w:bookmarkEnd w:id="21"/>
    <w:bookmarkEnd w:id="22"/>
    <w:bookmarkStart w:id="25" w:name="actividades-académicas.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Actividades Académicas.</w:t>
      </w:r>
    </w:p>
    <w:bookmarkStart w:id="23" w:name="actividad-3.-servicio-social."/>
    <w:p>
      <w:pPr>
        <w:pStyle w:val="Ttulo2"/>
      </w:pPr>
      <w:r>
        <w:rPr>
          <w:rStyle w:val="SectionNumber"/>
        </w:rPr>
        <w:t xml:space="preserve">2.1</w:t>
      </w:r>
      <w:r>
        <w:tab/>
      </w:r>
      <w:r>
        <w:t xml:space="preserve">Actividad 3. Servicio Social.</w:t>
      </w:r>
    </w:p>
    <w:p>
      <w:pPr>
        <w:pStyle w:val="FirstParagraph"/>
      </w:pPr>
      <w:r>
        <w:t xml:space="preserve">Colaboro en el proyecto: «Desarrollo de Algoritmos y Métodos Informáticos para el Análisis Genómico de Procariotas a Gran Escala». Se realizaron las actividades:</w:t>
      </w:r>
    </w:p>
    <w:p>
      <w:pPr>
        <w:pStyle w:val="Textoindependiente"/>
      </w:pPr>
      <w:r>
        <w:t xml:space="preserve">Asesoré a los dos estudiantes participantes.</w:t>
      </w:r>
      <w:r>
        <w:br/>
      </w:r>
      <w:r>
        <w:t xml:space="preserve">a) Samaniego Gurrola César Eduardo</w:t>
      </w:r>
    </w:p>
    <w:p>
      <w:pPr>
        <w:numPr>
          <w:ilvl w:val="0"/>
          <w:numId w:val="1003"/>
        </w:numPr>
        <w:pStyle w:val="Compact"/>
      </w:pPr>
      <w:r>
        <w:t xml:space="preserve">Asesoría en dudas de Linux (comandos y scripts).</w:t>
      </w:r>
    </w:p>
    <w:p>
      <w:pPr>
        <w:numPr>
          <w:ilvl w:val="0"/>
          <w:numId w:val="1003"/>
        </w:numPr>
        <w:pStyle w:val="Compact"/>
      </w:pPr>
      <w:r>
        <w:t xml:space="preserve">Respaldo de los datos de Postgresql.</w:t>
      </w:r>
    </w:p>
    <w:p>
      <w:pPr>
        <w:numPr>
          <w:ilvl w:val="0"/>
          <w:numId w:val="1004"/>
        </w:numPr>
        <w:pStyle w:val="Compact"/>
      </w:pPr>
      <w:r>
        <w:t xml:space="preserve">Luis Gerardo García Medina.</w:t>
      </w:r>
    </w:p>
    <w:p>
      <w:pPr>
        <w:numPr>
          <w:ilvl w:val="0"/>
          <w:numId w:val="1005"/>
        </w:numPr>
        <w:pStyle w:val="Compact"/>
      </w:pPr>
      <w:r>
        <w:t xml:space="preserve">Asesoría en dudas de Linux (comandos y scripts).</w:t>
      </w:r>
    </w:p>
    <w:p>
      <w:pPr>
        <w:numPr>
          <w:ilvl w:val="0"/>
          <w:numId w:val="1005"/>
        </w:numPr>
        <w:pStyle w:val="Compact"/>
      </w:pPr>
      <w:r>
        <w:t xml:space="preserve">Respaldo de los datos de Postgresql y datos de la workstation de otros usuarios.</w:t>
      </w:r>
    </w:p>
    <w:p>
      <w:pPr>
        <w:numPr>
          <w:ilvl w:val="0"/>
          <w:numId w:val="1005"/>
        </w:numPr>
        <w:pStyle w:val="Compact"/>
      </w:pPr>
      <w:r>
        <w:t xml:space="preserve">Pruebas para mover la Instalación de Postgresql a otra ubicación. Se agotó el espacio en la partición / (root).</w:t>
      </w:r>
    </w:p>
    <w:bookmarkEnd w:id="23"/>
    <w:bookmarkStart w:id="24" w:name="X6da7c25e28e5bcb736f35557c1105d7d4fa38ac"/>
    <w:p>
      <w:pPr>
        <w:pStyle w:val="Ttulo2"/>
      </w:pPr>
      <w:r>
        <w:rPr>
          <w:rStyle w:val="SectionNumber"/>
        </w:rPr>
        <w:t xml:space="preserve">2.2</w:t>
      </w:r>
      <w:r>
        <w:tab/>
      </w:r>
      <w:r>
        <w:t xml:space="preserve">Actividad 4. Apoyo en el Club de Programación - FICUAS.</w:t>
      </w:r>
    </w:p>
    <w:p>
      <w:pPr>
        <w:pStyle w:val="FirstParagraph"/>
      </w:pPr>
      <w:r>
        <w:t xml:space="preserve">Sin actividad.</w:t>
      </w:r>
    </w:p>
    <w:bookmarkEnd w:id="24"/>
    <w:bookmarkEnd w:id="25"/>
    <w:bookmarkStart w:id="32" w:name="administración-de-proyectos."/>
    <w:p>
      <w:pPr>
        <w:pStyle w:val="Ttulo1"/>
      </w:pPr>
      <w:r>
        <w:rPr>
          <w:rStyle w:val="SectionNumber"/>
        </w:rPr>
        <w:t xml:space="preserve">3</w:t>
      </w:r>
      <w:r>
        <w:tab/>
      </w:r>
      <w:r>
        <w:t xml:space="preserve">Administración de proyectos.</w:t>
      </w:r>
    </w:p>
    <w:bookmarkStart w:id="26" w:name="X9e5c95247f1a2fe97a8f3480dc1fb9e94b6e2cd"/>
    <w:p>
      <w:pPr>
        <w:pStyle w:val="Ttulo2"/>
      </w:pPr>
      <w:r>
        <w:rPr>
          <w:rStyle w:val="SectionNumber"/>
        </w:rPr>
        <w:t xml:space="preserve">3.1</w:t>
      </w:r>
      <w:r>
        <w:tab/>
      </w:r>
      <w:r>
        <w:t xml:space="preserve">Actividad 4. Planeación estratégica del PITUAS.</w:t>
      </w:r>
    </w:p>
    <w:p>
      <w:pPr>
        <w:numPr>
          <w:ilvl w:val="0"/>
          <w:numId w:val="1006"/>
        </w:numPr>
        <w:pStyle w:val="Compact"/>
      </w:pPr>
      <w:r>
        <w:t xml:space="preserve">Diagnóstico integral y de planeación estratégica del PITUAS. En equipo con Saraí, Revisé y edité los documentos para obtener la versión final que fue enviada al asesor externo (maestro Chavero).</w:t>
      </w:r>
    </w:p>
    <w:bookmarkEnd w:id="26"/>
    <w:bookmarkStart w:id="27" w:name="X99026d50b8cdd9d3782236bd1942f8da28f0cbf"/>
    <w:p>
      <w:pPr>
        <w:pStyle w:val="Ttulo2"/>
      </w:pPr>
      <w:r>
        <w:rPr>
          <w:rStyle w:val="SectionNumber"/>
        </w:rPr>
        <w:t xml:space="preserve">3.2</w:t>
      </w:r>
      <w:r>
        <w:tab/>
      </w:r>
      <w:r>
        <w:t xml:space="preserve">Actividad 5. PROFAPI 2022. «Optimización de la producción en granjas acuícolas a través de la ingeniería de control»</w:t>
      </w:r>
    </w:p>
    <w:p>
      <w:pPr>
        <w:pStyle w:val="FirstParagraph"/>
      </w:pPr>
      <w:r>
        <w:t xml:space="preserve">Se dio VoBo a la lista de materiales. Se obtuvieron dos ministraciones por parte de la Dra. Moraila.</w:t>
      </w:r>
    </w:p>
    <w:p>
      <w:pPr>
        <w:pStyle w:val="Textoindependiente"/>
      </w:pPr>
      <w:r>
        <w:t xml:space="preserve">Gabriel y Eduardo se responsabilizaron de la compra de materiales.</w:t>
      </w:r>
    </w:p>
    <w:bookmarkEnd w:id="27"/>
    <w:bookmarkStart w:id="28" w:name="actividad-6.-dr.-emiliano-terán"/>
    <w:p>
      <w:pPr>
        <w:pStyle w:val="Ttulo2"/>
      </w:pPr>
      <w:r>
        <w:rPr>
          <w:rStyle w:val="SectionNumber"/>
        </w:rPr>
        <w:t xml:space="preserve">3.3</w:t>
      </w:r>
      <w:r>
        <w:tab/>
      </w:r>
      <w:r>
        <w:t xml:space="preserve">Actividad 6. Dr. Emiliano Terán</w:t>
      </w:r>
    </w:p>
    <w:p>
      <w:pPr>
        <w:pStyle w:val="FirstParagraph"/>
      </w:pPr>
      <w:r>
        <w:t xml:space="preserve">Sin actividad.</w:t>
      </w:r>
    </w:p>
    <w:bookmarkEnd w:id="28"/>
    <w:bookmarkStart w:id="29" w:name="actividad-6.-seto-vinculación."/>
    <w:p>
      <w:pPr>
        <w:pStyle w:val="Ttulo2"/>
      </w:pPr>
      <w:r>
        <w:rPr>
          <w:rStyle w:val="SectionNumber"/>
        </w:rPr>
        <w:t xml:space="preserve">3.4</w:t>
      </w:r>
      <w:r>
        <w:tab/>
      </w:r>
      <w:r>
        <w:t xml:space="preserve">Actividad 6. SETO-Vinculación.</w:t>
      </w:r>
    </w:p>
    <w:p>
      <w:pPr>
        <w:pStyle w:val="FirstParagraph"/>
      </w:pPr>
      <w:r>
        <w:t xml:space="preserve">SETO cuenta con una nueva razón social. Sostuve una reunión con Dr. Emiliano Terán para analizar la posibilidad de realizar un servicio a petición de la «nueva» empresa distribuidora de material oftálmico.</w:t>
      </w:r>
    </w:p>
    <w:bookmarkEnd w:id="29"/>
    <w:bookmarkStart w:id="30" w:name="actividad-9.-proyectos-de-acuacultura."/>
    <w:p>
      <w:pPr>
        <w:pStyle w:val="Ttulo2"/>
      </w:pPr>
      <w:r>
        <w:rPr>
          <w:rStyle w:val="SectionNumber"/>
        </w:rPr>
        <w:t xml:space="preserve">3.5</w:t>
      </w:r>
      <w:r>
        <w:tab/>
      </w:r>
      <w:r>
        <w:t xml:space="preserve">Actividad 9. Proyectos de acuacultura.</w:t>
      </w:r>
    </w:p>
    <w:p>
      <w:pPr>
        <w:pStyle w:val="FirstParagraph"/>
      </w:pPr>
      <w:r>
        <w:t xml:space="preserve">MC Gabriel Zúñiga sostuvo una reunión con JRLA para discutir sobre el alcance del segundo prototipo; Yo no pude asistir por convalencia de Covid-19.</w:t>
      </w:r>
    </w:p>
    <w:p>
      <w:pPr>
        <w:pStyle w:val="Textoindependiente"/>
      </w:pPr>
      <w:r>
        <w:t xml:space="preserve">Les escribí mis comentarios producto de la última reunión con la Dra. Moraila, quien había realizado observaciones críticas al alcance.</w:t>
      </w:r>
    </w:p>
    <w:bookmarkEnd w:id="30"/>
    <w:bookmarkStart w:id="31" w:name="Xf6a8183548f62e84b86db37b71b8d42a6cd1498"/>
    <w:p>
      <w:pPr>
        <w:pStyle w:val="Ttulo2"/>
      </w:pPr>
      <w:r>
        <w:rPr>
          <w:rStyle w:val="SectionNumber"/>
        </w:rPr>
        <w:t xml:space="preserve">3.6</w:t>
      </w:r>
      <w:r>
        <w:tab/>
      </w:r>
      <w:r>
        <w:t xml:space="preserve">Actividad 10. Escuela de Verano en Analítica de Datos 2022.</w:t>
      </w:r>
    </w:p>
    <w:p>
      <w:pPr>
        <w:pStyle w:val="FirstParagraph"/>
      </w:pPr>
      <w:r>
        <w:t xml:space="preserve">Dos reuniones de trabajo para los preparativos del programa.</w:t>
      </w:r>
    </w:p>
    <w:p>
      <w:pPr>
        <w:pStyle w:val="Textoindependiente"/>
      </w:pPr>
      <w:r>
        <w:t xml:space="preserve">La primera reunión fue con los nuevos instructores para realizar la invitación y dar a conocer el objetivo y los lineamientos.</w:t>
      </w:r>
    </w:p>
    <w:p>
      <w:pPr>
        <w:pStyle w:val="Textoindependiente"/>
      </w:pPr>
      <w:r>
        <w:t xml:space="preserve">La segunda reunión fue con Dr. Inés Vega, MC Gerardo Beltrán y Juan Campos para precisar: contenido de cada módulo, integración de los módulos al calendario y costos.</w:t>
      </w:r>
    </w:p>
    <w:bookmarkEnd w:id="31"/>
    <w:bookmarkEnd w:id="32"/>
    <w:sectPr w:rsidR="0024249D" w:rsidRPr="00507FE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361084"/>
      <w:docPartObj>
        <w:docPartGallery w:val="Page Numbers (Bottom of Page)"/>
        <w:docPartUnique/>
      </w:docPartObj>
    </w:sdtPr>
    <w:sdtEndPr/>
    <w:sdtContent>
      <w:p w:rsidR="004903DE" w:rsidRPr="004903DE" w:rsidRDefault="004903DE" w:rsidP="004903DE">
        <w:pPr>
          <w:pStyle w:val="Piedepgina"/>
        </w:pPr>
        <w:r w:rsidRPr="004903DE">
          <w:fldChar w:fldCharType="begin"/>
        </w:r>
        <w:r w:rsidRPr="004903DE">
          <w:instrText>PAGE   \* MERGEFORMAT</w:instrText>
        </w:r>
        <w:r w:rsidRPr="004903DE">
          <w:fldChar w:fldCharType="separate"/>
        </w:r>
        <w:r w:rsidR="00350F51" w:rsidRPr="00350F51">
          <w:rPr>
            <w:noProof/>
            <w:lang w:val="es-ES"/>
          </w:rPr>
          <w:t>1</w:t>
        </w:r>
        <w:r w:rsidRPr="004903DE">
          <w:fldChar w:fldCharType="end"/>
        </w:r>
      </w:p>
    </w:sdtContent>
  </w:sdt>
  <w:p w:rsidR="004903DE" w:rsidRDefault="004903DE" w:rsidP="004903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D78E253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EA4722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F10A7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890F25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3C666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36A294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C387D5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BE50E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10846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FC291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80C3A7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MX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50F51"/>
    <w:pPr>
      <w:spacing w:after="240" w:before="160" w:line="324" w:lineRule="auto"/>
    </w:pPr>
    <w:rPr>
      <w:rFonts w:ascii="Arial" w:hAnsi="Arial"/>
      <w:color w:val="333333"/>
      <w:sz w:val="22"/>
      <w:lang w:val="es-MX"/>
    </w:rPr>
  </w:style>
  <w:style w:styleId="Ttulo1" w:type="paragraph">
    <w:name w:val="heading 1"/>
    <w:basedOn w:val="Normal"/>
    <w:next w:val="Textoindependiente"/>
    <w:uiPriority w:val="9"/>
    <w:qFormat/>
    <w:rsid w:val="00AC5039"/>
    <w:pPr>
      <w:keepNext/>
      <w:keepLines/>
      <w:spacing w:after="0" w:before="480"/>
      <w:outlineLvl w:val="0"/>
    </w:pPr>
    <w:rPr>
      <w:rFonts w:ascii="Georgia" w:cstheme="majorBidi" w:eastAsiaTheme="majorEastAsia" w:hAnsi="Georgia"/>
      <w:b/>
      <w:bCs/>
      <w:color w:val="074792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1"/>
    </w:pPr>
    <w:rPr>
      <w:rFonts w:ascii="Georgia" w:cstheme="majorBidi" w:eastAsiaTheme="majorEastAsia" w:hAnsi="Georgia"/>
      <w:b/>
      <w:bCs/>
      <w:color w:val="074792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2"/>
    </w:pPr>
    <w:rPr>
      <w:rFonts w:ascii="Georgia" w:cstheme="majorBidi" w:eastAsiaTheme="majorEastAsia" w:hAnsi="Georgia"/>
      <w:b/>
      <w:bCs/>
      <w:color w:val="074792"/>
    </w:rPr>
  </w:style>
  <w:style w:styleId="Ttulo4" w:type="paragraph">
    <w:name w:val="heading 4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3"/>
    </w:pPr>
    <w:rPr>
      <w:rFonts w:ascii="Georgia" w:cstheme="majorBidi" w:eastAsiaTheme="majorEastAsia" w:hAnsi="Georgia"/>
      <w:bCs/>
      <w:i/>
      <w:color w:val="074792"/>
    </w:rPr>
  </w:style>
  <w:style w:styleId="Ttulo5" w:type="paragraph">
    <w:name w:val="heading 5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4"/>
    </w:pPr>
    <w:rPr>
      <w:rFonts w:ascii="Georgia" w:cstheme="majorBidi" w:eastAsiaTheme="majorEastAsia" w:hAnsi="Georgia"/>
      <w:iCs/>
      <w:color w:val="074792"/>
    </w:rPr>
  </w:style>
  <w:style w:styleId="Ttulo6" w:type="paragraph">
    <w:name w:val="heading 6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5"/>
    </w:pPr>
    <w:rPr>
      <w:rFonts w:ascii="Georgia" w:cstheme="majorBidi" w:eastAsiaTheme="majorEastAsia" w:hAnsi="Georgia"/>
      <w:color w:val="074792"/>
    </w:rPr>
  </w:style>
  <w:style w:styleId="Ttulo7" w:type="paragraph">
    <w:name w:val="heading 7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6"/>
    </w:pPr>
    <w:rPr>
      <w:rFonts w:ascii="Georgia" w:cstheme="majorBidi" w:eastAsiaTheme="majorEastAsia" w:hAnsi="Georgia"/>
      <w:color w:val="074792"/>
    </w:rPr>
  </w:style>
  <w:style w:styleId="Ttulo8" w:type="paragraph">
    <w:name w:val="heading 8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7"/>
    </w:pPr>
    <w:rPr>
      <w:rFonts w:ascii="Georgia" w:cstheme="majorBidi" w:eastAsiaTheme="majorEastAsia" w:hAnsi="Georgia"/>
      <w:color w:val="074792"/>
    </w:rPr>
  </w:style>
  <w:style w:styleId="Ttulo9" w:type="paragraph">
    <w:name w:val="heading 9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8"/>
    </w:pPr>
    <w:rPr>
      <w:rFonts w:ascii="Georgia" w:cstheme="majorBidi" w:eastAsiaTheme="majorEastAsia" w:hAnsi="Georgia"/>
      <w:color w:val="07479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AC5039"/>
    <w:pPr>
      <w:keepNext/>
      <w:keepLines/>
      <w:spacing w:before="480"/>
      <w:jc w:val="center"/>
    </w:pPr>
    <w:rPr>
      <w:rFonts w:ascii="Georgia" w:cstheme="majorBidi" w:eastAsiaTheme="majorEastAsia" w:hAnsi="Georgia"/>
      <w:caps/>
      <w:color w:val="074792"/>
      <w:spacing w:val="14"/>
      <w:sz w:val="48"/>
      <w:szCs w:val="48"/>
      <w:lang w:bidi="es-ES" w:eastAsia="ja-JP"/>
    </w:rPr>
  </w:style>
  <w:style w:styleId="Subttulo" w:type="paragraph">
    <w:name w:val="Subtitle"/>
    <w:basedOn w:val="Ttulo"/>
    <w:next w:val="Textoindependiente"/>
    <w:qFormat/>
    <w:rsid w:val="00AF4880"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styleId="Fecha" w:type="paragraph">
    <w:name w:val="Date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DB1177"/>
    <w:pPr>
      <w:spacing w:before="240" w:line="259" w:lineRule="auto"/>
      <w:outlineLvl w:val="9"/>
    </w:pPr>
    <w:rPr>
      <w:b w:val="0"/>
      <w:bCs w:val="0"/>
    </w:rPr>
  </w:style>
  <w:style w:customStyle="1" w:styleId="TextoindependienteCar" w:type="character">
    <w:name w:val="Texto independiente Car"/>
    <w:basedOn w:val="Fuentedeprrafopredeter"/>
    <w:link w:val="Textoindependiente"/>
    <w:rsid w:val="0012602F"/>
  </w:style>
  <w:style w:styleId="Encabezado" w:type="paragraph">
    <w:name w:val="header"/>
    <w:basedOn w:val="Normal"/>
    <w:link w:val="EncabezadoCar"/>
    <w:unhideWhenUsed/>
    <w:rsid w:val="004903DE"/>
    <w:pPr>
      <w:tabs>
        <w:tab w:pos="4419" w:val="center"/>
        <w:tab w:pos="8838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4903DE"/>
    <w:rPr>
      <w:rFonts w:ascii="Arial" w:hAnsi="Arial"/>
      <w:color w:themeColor="text1" w:themeTint="A6" w:val="595959"/>
    </w:rPr>
  </w:style>
  <w:style w:styleId="Piedepgina" w:type="paragraph">
    <w:name w:val="footer"/>
    <w:basedOn w:val="Normal"/>
    <w:link w:val="PiedepginaCar"/>
    <w:unhideWhenUsed/>
    <w:rsid w:val="004903DE"/>
    <w:pPr>
      <w:tabs>
        <w:tab w:pos="4419" w:val="center"/>
        <w:tab w:pos="8838" w:val="right"/>
      </w:tabs>
      <w:spacing w:after="0" w:before="0" w:line="240" w:lineRule="auto"/>
      <w:jc w:val="right"/>
    </w:pPr>
    <w:rPr>
      <w:sz w:val="20"/>
    </w:rPr>
  </w:style>
  <w:style w:customStyle="1" w:styleId="PiedepginaCar" w:type="character">
    <w:name w:val="Pie de página Car"/>
    <w:basedOn w:val="Fuentedeprrafopredeter"/>
    <w:link w:val="Piedepgina"/>
    <w:rsid w:val="004903DE"/>
    <w:rPr>
      <w:rFonts w:ascii="Arial" w:hAnsi="Arial"/>
      <w:color w:themeColor="text1" w:themeTint="A6" w:val="595959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actividades</dc:title>
  <dc:creator>Rogelio Prieto Alvarado</dc:creator>
  <dc:language>es-MX</dc:language>
  <cp:keywords/>
  <dcterms:created xsi:type="dcterms:W3CDTF">2022-06-18T00:40:16Z</dcterms:created>
  <dcterms:modified xsi:type="dcterms:W3CDTF">2022-06-18T00:40:16Z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de junio 2022</vt:lpwstr>
  </property>
  <property fmtid="{D5CDD505-2E9C-101B-9397-08002B2CF9AE}" pid="3" name="number-sections">
    <vt:lpwstr>True</vt:lpwstr>
  </property>
  <property fmtid="{D5CDD505-2E9C-101B-9397-08002B2CF9AE}" pid="4" name="toc">
    <vt:lpwstr>True</vt:lpwstr>
  </property>
  <property fmtid="{D5CDD505-2E9C-101B-9397-08002B2CF9AE}" pid="5" name="toc-title">
    <vt:lpwstr>ÍNDICE</vt:lpwstr>
  </property>
</Properties>
</file>