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02" w:rsidRDefault="00296FC4">
      <w:r>
        <w:t xml:space="preserve">RESUMEN </w:t>
      </w:r>
    </w:p>
    <w:p w:rsidR="0041443A" w:rsidRDefault="0041443A" w:rsidP="00296FC4">
      <w:pPr>
        <w:jc w:val="both"/>
        <w:rPr>
          <w:rFonts w:ascii="Arial" w:hAnsi="Arial" w:cs="Arial"/>
        </w:rPr>
      </w:pPr>
      <w:r w:rsidRPr="00296FC4">
        <w:rPr>
          <w:rFonts w:ascii="Arial" w:hAnsi="Arial" w:cs="Arial"/>
        </w:rPr>
        <w:t>En el presente documento</w:t>
      </w:r>
      <w:r w:rsidRPr="00296FC4">
        <w:rPr>
          <w:rFonts w:ascii="Arial" w:hAnsi="Arial" w:cs="Arial"/>
          <w:lang w:val="es-PE"/>
        </w:rPr>
        <w:t xml:space="preserve"> mencionaremos</w:t>
      </w:r>
      <w:r w:rsidRPr="00296FC4">
        <w:rPr>
          <w:rFonts w:ascii="Arial" w:hAnsi="Arial" w:cs="Arial"/>
        </w:rPr>
        <w:t xml:space="preserve"> las herramientas </w:t>
      </w:r>
      <w:r w:rsidR="00296FC4" w:rsidRPr="00296FC4">
        <w:rPr>
          <w:rFonts w:ascii="Arial" w:hAnsi="Arial" w:cs="Arial"/>
        </w:rPr>
        <w:t>necesarias para el desarrollo del juego de ajedrez, en plataforma móvil, en este caso Windows Phone. También se indicara el lenguaje de programación utilizada y el desarrollo general del proyecto, para que así un administrador de esta aplicación pueda entender sin necesidad de ir a fuentes externas, pues así garantizamos el crecimiento y uso del juego para los usuarios aficionados este juego.</w:t>
      </w:r>
    </w:p>
    <w:p w:rsidR="00296FC4" w:rsidRDefault="00296FC4" w:rsidP="0026688F">
      <w:pPr>
        <w:pStyle w:val="Ttulo1"/>
        <w:numPr>
          <w:ilvl w:val="0"/>
          <w:numId w:val="1"/>
        </w:numPr>
      </w:pPr>
      <w:r>
        <w:t xml:space="preserve">HERRAMIENTAS </w:t>
      </w:r>
    </w:p>
    <w:p w:rsidR="00060FED" w:rsidRDefault="00296FC4" w:rsidP="0026688F">
      <w:pPr>
        <w:pStyle w:val="Ttulo2"/>
        <w:numPr>
          <w:ilvl w:val="1"/>
          <w:numId w:val="1"/>
        </w:numPr>
      </w:pPr>
      <w:r>
        <w:t>SISTEMA OPERATIVO WINDOWS 8.1 PRO</w:t>
      </w:r>
    </w:p>
    <w:p w:rsidR="00060FED" w:rsidRDefault="00060FED" w:rsidP="00296F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parte cabe mencionar una experiencia. Cuando instale el visual studio 2013 en Windows 8.1 single no podía ejecutar el emulador de Windows phone debido al siguiente problema.</w:t>
      </w:r>
    </w:p>
    <w:p w:rsidR="00060FED" w:rsidRDefault="00060FED" w:rsidP="00296FC4">
      <w:pPr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C348EE8" wp14:editId="128C1667">
            <wp:extent cx="2809875" cy="771525"/>
            <wp:effectExtent l="57150" t="57150" r="12382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  <a:ln w="1905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88F" w:rsidRDefault="0026688F" w:rsidP="00296F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ve el texto resaltado dice: Hyper- V, el Windows 8.1 single no </w:t>
      </w:r>
      <w:r w:rsidR="003C3ECA">
        <w:rPr>
          <w:rFonts w:ascii="Arial" w:hAnsi="Arial" w:cs="Arial"/>
        </w:rPr>
        <w:t>sopo</w:t>
      </w:r>
      <w:r>
        <w:rPr>
          <w:rFonts w:ascii="Arial" w:hAnsi="Arial" w:cs="Arial"/>
        </w:rPr>
        <w:t>rta este conmutador virtual extensible para Hyper-V. Por lo tanto recomendamos tener como sistema operativo Windows 8.1 pro.</w:t>
      </w:r>
    </w:p>
    <w:p w:rsidR="00060FED" w:rsidRDefault="00060FED" w:rsidP="0026688F">
      <w:pPr>
        <w:pStyle w:val="Ttulo2"/>
        <w:numPr>
          <w:ilvl w:val="1"/>
          <w:numId w:val="1"/>
        </w:numPr>
      </w:pPr>
      <w:r w:rsidRPr="0026688F">
        <w:t>VISUAL STUDIO 2013</w:t>
      </w:r>
    </w:p>
    <w:p w:rsidR="0026688F" w:rsidRDefault="003C3ECA" w:rsidP="0026688F">
      <w:r>
        <w:t>Para poder trabajar y crear aplicaciones de Windows Phone 8, lo primero que se tiene que hacer es descargar el software necesario</w:t>
      </w:r>
      <w:r w:rsidR="00BD299F">
        <w:t xml:space="preserve">, </w:t>
      </w:r>
      <w:r>
        <w:t>en este caso Visual Studio 2013, el cual incluye:</w:t>
      </w:r>
    </w:p>
    <w:p w:rsidR="003C3ECA" w:rsidRDefault="003C3ECA" w:rsidP="00E44702">
      <w:pPr>
        <w:pStyle w:val="Prrafodelista"/>
        <w:numPr>
          <w:ilvl w:val="0"/>
          <w:numId w:val="2"/>
        </w:numPr>
      </w:pPr>
      <w:r>
        <w:t>Windows Phone Emulador.</w:t>
      </w:r>
    </w:p>
    <w:p w:rsidR="003C3ECA" w:rsidRDefault="003C3ECA" w:rsidP="00A543D7">
      <w:pPr>
        <w:pStyle w:val="Prrafodelista"/>
        <w:numPr>
          <w:ilvl w:val="0"/>
          <w:numId w:val="2"/>
        </w:numPr>
      </w:pPr>
      <w:r>
        <w:t>Silverlight for Windows Phone.</w:t>
      </w:r>
    </w:p>
    <w:p w:rsidR="003C3ECA" w:rsidRDefault="003C3ECA" w:rsidP="00EB14C8">
      <w:pPr>
        <w:pStyle w:val="Prrafodelista"/>
        <w:numPr>
          <w:ilvl w:val="0"/>
          <w:numId w:val="2"/>
        </w:numPr>
      </w:pPr>
      <w:r>
        <w:t>XNA Game Studio 4.0.</w:t>
      </w:r>
    </w:p>
    <w:p w:rsidR="003C3ECA" w:rsidRDefault="003C3ECA" w:rsidP="00EB14C8">
      <w:pPr>
        <w:pStyle w:val="Prrafodelista"/>
        <w:numPr>
          <w:ilvl w:val="0"/>
          <w:numId w:val="2"/>
        </w:numPr>
      </w:pPr>
      <w:r>
        <w:t>Expression Blend 4.0 for Windows Phone.</w:t>
      </w:r>
    </w:p>
    <w:p w:rsidR="003C3ECA" w:rsidRDefault="00BD299F" w:rsidP="0026688F">
      <w:r>
        <w:t>Para ello se describirán a continuación los pasos necesarios para poder descargar e instalarlo:</w:t>
      </w:r>
    </w:p>
    <w:p w:rsidR="00BD299F" w:rsidRDefault="00BD299F" w:rsidP="0026688F">
      <w:r>
        <w:t>Descarga del software</w:t>
      </w:r>
    </w:p>
    <w:p w:rsidR="00BD299F" w:rsidRDefault="00BD299F" w:rsidP="0026688F">
      <w:r>
        <w:t>La descarga de este software desde la página web [</w:t>
      </w:r>
      <w:r w:rsidRPr="00BD299F">
        <w:t>https://visualstudiogallery.msdn.microsoft.com/9abe329c-9bba-44a1-be59-0fbf6151054d</w:t>
      </w:r>
      <w:r>
        <w:t>].</w:t>
      </w:r>
    </w:p>
    <w:p w:rsidR="007E3EA0" w:rsidRDefault="007E3EA0" w:rsidP="0026688F">
      <w:r>
        <w:rPr>
          <w:noProof/>
          <w:lang w:eastAsia="es-ES"/>
        </w:rPr>
        <w:drawing>
          <wp:anchor distT="0" distB="0" distL="114300" distR="114300" simplePos="0" relativeHeight="251656192" behindDoc="1" locked="0" layoutInCell="1" allowOverlap="1" wp14:anchorId="47328A1E" wp14:editId="78E97F9B">
            <wp:simplePos x="0" y="0"/>
            <wp:positionH relativeFrom="column">
              <wp:posOffset>481965</wp:posOffset>
            </wp:positionH>
            <wp:positionV relativeFrom="paragraph">
              <wp:posOffset>220980</wp:posOffset>
            </wp:positionV>
            <wp:extent cx="12763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78" y="21442"/>
                <wp:lineTo x="2127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EA0" w:rsidRDefault="007E3EA0" w:rsidP="0026688F"/>
    <w:p w:rsidR="007E3EA0" w:rsidRDefault="007E3EA0" w:rsidP="0026688F"/>
    <w:p w:rsidR="007E3EA0" w:rsidRDefault="007E3EA0" w:rsidP="0026688F"/>
    <w:p w:rsidR="007E3EA0" w:rsidRDefault="007E3EA0" w:rsidP="0026688F"/>
    <w:p w:rsidR="007E3EA0" w:rsidRDefault="007E3EA0" w:rsidP="0026688F"/>
    <w:p w:rsidR="007E3EA0" w:rsidRDefault="007E3EA0" w:rsidP="0026688F"/>
    <w:p w:rsidR="007E3EA0" w:rsidRDefault="007E3EA0" w:rsidP="0026688F"/>
    <w:p w:rsidR="00BD299F" w:rsidRDefault="00BD299F" w:rsidP="0026688F">
      <w:r>
        <w:t>Instalación del software</w:t>
      </w:r>
    </w:p>
    <w:p w:rsidR="00BD299F" w:rsidRDefault="00BD299F" w:rsidP="00BD299F">
      <w:pPr>
        <w:jc w:val="both"/>
      </w:pPr>
      <w:r>
        <w:t>La instalación es muy sencilla, haciendo doble clic en el archivo ejecutable que se ha descargado en el paso anterior, aparecerán las típicas ventanas extrayendo el contenido del paquete, y a continuación aparecerá esta ventana:</w:t>
      </w:r>
    </w:p>
    <w:p w:rsidR="007E3EA0" w:rsidRDefault="007E3EA0" w:rsidP="00BD299F">
      <w:pPr>
        <w:jc w:val="both"/>
      </w:pPr>
      <w:r>
        <w:rPr>
          <w:noProof/>
          <w:lang w:eastAsia="es-ES"/>
        </w:rPr>
        <w:drawing>
          <wp:inline distT="0" distB="0" distL="0" distR="0" wp14:anchorId="0E4639EC" wp14:editId="3CE764D4">
            <wp:extent cx="2266950" cy="140017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7E3EA0" w:rsidRDefault="007E3EA0" w:rsidP="00BD299F">
      <w:pPr>
        <w:jc w:val="both"/>
      </w:pPr>
    </w:p>
    <w:p w:rsidR="0013599A" w:rsidRDefault="0013599A" w:rsidP="00BD299F">
      <w:pPr>
        <w:jc w:val="both"/>
      </w:pPr>
      <w:r>
        <w:t>Microsoft Visual Studio 2013</w:t>
      </w:r>
    </w:p>
    <w:p w:rsidR="0013599A" w:rsidRDefault="0013599A" w:rsidP="0013599A">
      <w:pPr>
        <w:jc w:val="both"/>
      </w:pPr>
      <w:r>
        <w:t>Después de finalizar la instalación del software, ya se puede proceder a abrir la</w:t>
      </w:r>
      <w:r>
        <w:t xml:space="preserve"> </w:t>
      </w:r>
      <w:r>
        <w:t>aplicación con la que se realiza</w:t>
      </w:r>
      <w:r>
        <w:t>rá la aplicación, l</w:t>
      </w:r>
      <w:r>
        <w:t>a pantalla inicial se muestra a continuación:</w:t>
      </w:r>
    </w:p>
    <w:p w:rsidR="007E3EA0" w:rsidRDefault="0013599A" w:rsidP="00BD299F">
      <w:pPr>
        <w:jc w:val="both"/>
      </w:pPr>
      <w:r>
        <w:rPr>
          <w:noProof/>
          <w:lang w:eastAsia="es-ES"/>
        </w:rPr>
        <w:drawing>
          <wp:inline distT="0" distB="0" distL="0" distR="0" wp14:anchorId="42AA2BB1" wp14:editId="72520EEE">
            <wp:extent cx="5400040" cy="3035935"/>
            <wp:effectExtent l="19050" t="19050" r="10160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:rsidR="003C3ECA" w:rsidRDefault="003C3ECA" w:rsidP="0026688F"/>
    <w:p w:rsidR="0013599A" w:rsidRDefault="0013599A" w:rsidP="0013599A">
      <w:pPr>
        <w:jc w:val="both"/>
      </w:pPr>
      <w:r>
        <w:t>Ésta permite iniciar un nuevo proyecto, abrir uno de existente, y también permite la</w:t>
      </w:r>
      <w:r>
        <w:t xml:space="preserve"> </w:t>
      </w:r>
      <w:r>
        <w:t>navegación entre sus pestañas para obtener información orientativa y recursos así como las</w:t>
      </w:r>
      <w:r>
        <w:t xml:space="preserve"> </w:t>
      </w:r>
      <w:r>
        <w:t>últimas noticias acerca del producto. Además, dado la novedad del nuevo sistema operativo de</w:t>
      </w:r>
      <w:r>
        <w:t xml:space="preserve"> </w:t>
      </w:r>
      <w:r>
        <w:t>Windows para móviles y a su vez la creación de este software, en esta pantalla inicial también</w:t>
      </w:r>
      <w:r>
        <w:t xml:space="preserve"> </w:t>
      </w:r>
      <w:r>
        <w:t>se puede obtener información acerca del nuevo .NET Framework 4 y lo nuevo de Visual C#.</w:t>
      </w:r>
    </w:p>
    <w:p w:rsidR="0013599A" w:rsidRDefault="0013599A" w:rsidP="0013599A">
      <w:pPr>
        <w:jc w:val="both"/>
      </w:pPr>
      <w:r>
        <w:t>En cuanto a la distribución de las secciones que compo</w:t>
      </w:r>
      <w:r>
        <w:t xml:space="preserve">nen el editor es similar a cualquier otro software como Netbeans de java  </w:t>
      </w:r>
      <w:r>
        <w:t>cuando se inicia un nuevo proyecto, a continuación se van a des</w:t>
      </w:r>
      <w:r w:rsidR="00443A1C">
        <w:t>cribir las cinco</w:t>
      </w:r>
      <w:r>
        <w:t xml:space="preserve"> secciones que lo</w:t>
      </w:r>
      <w:r>
        <w:t xml:space="preserve"> </w:t>
      </w:r>
      <w:r>
        <w:t>componen:</w:t>
      </w:r>
    </w:p>
    <w:p w:rsidR="0013599A" w:rsidRDefault="00443A1C" w:rsidP="0013599A">
      <w:pPr>
        <w:jc w:val="both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700405</wp:posOffset>
                </wp:positionV>
                <wp:extent cx="5057775" cy="2143125"/>
                <wp:effectExtent l="0" t="0" r="28575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2143125"/>
                          <a:chOff x="0" y="0"/>
                          <a:chExt cx="5057775" cy="2143125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504825" cy="6667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A1C" w:rsidRPr="00443A1C" w:rsidRDefault="00443A1C" w:rsidP="00443A1C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 w:rsidRPr="00443A1C">
                                <w:rPr>
                                  <w:b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1038225" y="76200"/>
                            <a:ext cx="504825" cy="6667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A1C" w:rsidRPr="00443A1C" w:rsidRDefault="00443A1C" w:rsidP="00443A1C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2962275" y="190500"/>
                            <a:ext cx="504825" cy="6667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A1C" w:rsidRPr="00443A1C" w:rsidRDefault="00443A1C" w:rsidP="00443A1C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4552950" y="180975"/>
                            <a:ext cx="504825" cy="6667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A1C" w:rsidRPr="00443A1C" w:rsidRDefault="00443A1C" w:rsidP="00443A1C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2247900" y="1476375"/>
                            <a:ext cx="504825" cy="66675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A1C" w:rsidRPr="00443A1C" w:rsidRDefault="00443A1C" w:rsidP="00443A1C">
                              <w:pPr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26" style="position:absolute;left:0;text-align:left;margin-left:14.7pt;margin-top:55.15pt;width:398.25pt;height:168.75pt;z-index:251674624" coordsize="50577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">
                <v:oval id="Elipse 7" o:spid="_x0000_s1027" style="position:absolute;width:504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xQ8IA&#10;AADaAAAADwAAAGRycy9kb3ducmV2LnhtbESPQWsCMRSE7wX/Q3hCL0Wz7cHK1ii1Uuh1rbDXZ/K6&#10;Wbp5WTdR0/56Iwgeh5n5hlmskuvEiYbQelbwPC1AEGtvWm4U7L4/J3MQISIb7DyTgj8KsFqOHhZY&#10;Gn/mik7b2IgM4VCiAhtjX0oZtCWHYep74uz9+MFhzHJopBnwnOGuky9FMZMOW84LFnv6sKR/t0en&#10;YP1ka+3rvd7MqlQf/k0l3T4p9ThO728gIqV4D9/aX0bBK1yv5Bsgl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TFDwgAAANoAAAAPAAAAAAAAAAAAAAAAAJgCAABkcnMvZG93&#10;bnJldi54bWxQSwUGAAAAAAQABAD1AAAAhwMAAAAA&#10;" fillcolor="red" strokecolor="#92d050" strokeweight=".5pt">
                  <v:stroke joinstyle="miter"/>
                  <v:textbox>
                    <w:txbxContent>
                      <w:p w:rsidR="00443A1C" w:rsidRPr="00443A1C" w:rsidRDefault="00443A1C" w:rsidP="00443A1C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r w:rsidRPr="00443A1C">
                          <w:rPr>
                            <w:b/>
                            <w:sz w:val="56"/>
                          </w:rPr>
                          <w:t>1</w:t>
                        </w:r>
                      </w:p>
                    </w:txbxContent>
                  </v:textbox>
                </v:oval>
                <v:oval id="Elipse 12" o:spid="_x0000_s1028" style="position:absolute;left:10382;top:762;width:504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YQMAA&#10;AADbAAAADwAAAGRycy9kb3ducmV2LnhtbERPTWsCMRC9C/0PYYReRLP1IGU1irYUel1b2OtsMm4W&#10;N5PtJtXUX28Khd7m8T5ns0uuFxcaQ+dZwdOiAEGsvem4VfD58TZ/BhEissHeMyn4oQC77cNkg6Xx&#10;V67ocoytyCEcSlRgYxxKKYO25DAs/ECcuZMfHcYMx1aaEa853PVyWRQr6bDj3GBxoBdL+nz8dgoO&#10;M1trXzf6dVWl+utmKumapNTjNO3XICKl+C/+c7+bPH8Jv7/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cYQMAAAADbAAAADwAAAAAAAAAAAAAAAACYAgAAZHJzL2Rvd25y&#10;ZXYueG1sUEsFBgAAAAAEAAQA9QAAAIUDAAAAAA==&#10;" fillcolor="red" strokecolor="#92d050" strokeweight=".5pt">
                  <v:stroke joinstyle="miter"/>
                  <v:textbox>
                    <w:txbxContent>
                      <w:p w:rsidR="00443A1C" w:rsidRPr="00443A1C" w:rsidRDefault="00443A1C" w:rsidP="00443A1C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2</w:t>
                        </w:r>
                      </w:p>
                    </w:txbxContent>
                  </v:textbox>
                </v:oval>
                <v:oval id="Elipse 13" o:spid="_x0000_s1029" style="position:absolute;left:29622;top:1905;width:5049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928AA&#10;AADbAAAADwAAAGRycy9kb3ducmV2LnhtbERPTWsCMRC9F/wPYYReimZrQWRrlFoRel0V9jom083S&#10;zWTdRE3765tCwds83ucs18l14kpDaD0reJ4WIIi1Ny03Co6H3WQBIkRkg51nUvBNAdar0cMSS+Nv&#10;XNF1HxuRQziUqMDG2JdSBm3JYZj6njhzn35wGDMcGmkGvOVw18lZUcylw5Zzg8We3i3pr/3FKdg8&#10;2Vr7+qS38yrV5x9TSXdKSj2O09sriEgp3sX/7g+T57/A3y/5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u928AAAADbAAAADwAAAAAAAAAAAAAAAACYAgAAZHJzL2Rvd25y&#10;ZXYueG1sUEsFBgAAAAAEAAQA9QAAAIUDAAAAAA==&#10;" fillcolor="red" strokecolor="#92d050" strokeweight=".5pt">
                  <v:stroke joinstyle="miter"/>
                  <v:textbox>
                    <w:txbxContent>
                      <w:p w:rsidR="00443A1C" w:rsidRPr="00443A1C" w:rsidRDefault="00443A1C" w:rsidP="00443A1C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3</w:t>
                        </w:r>
                      </w:p>
                    </w:txbxContent>
                  </v:textbox>
                </v:oval>
                <v:oval id="Elipse 14" o:spid="_x0000_s1030" style="position:absolute;left:45529;top:1809;width:504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lr8AA&#10;AADbAAAADwAAAGRycy9kb3ducmV2LnhtbERPTWsCMRC9F/wPYYReimYrRWRrlFoRel0V9jom083S&#10;zWTdRE3765tCwds83ucs18l14kpDaD0reJ4WIIi1Ny03Co6H3WQBIkRkg51nUvBNAdar0cMSS+Nv&#10;XNF1HxuRQziUqMDG2JdSBm3JYZj6njhzn35wGDMcGmkGvOVw18lZUcylw5Zzg8We3i3pr/3FKdg8&#10;2Vr7+qS38yrV5x9TSXdKSj2O09sriEgp3sX/7g+T57/A3y/5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Ilr8AAAADbAAAADwAAAAAAAAAAAAAAAACYAgAAZHJzL2Rvd25y&#10;ZXYueG1sUEsFBgAAAAAEAAQA9QAAAIUDAAAAAA==&#10;" fillcolor="red" strokecolor="#92d050" strokeweight=".5pt">
                  <v:stroke joinstyle="miter"/>
                  <v:textbox>
                    <w:txbxContent>
                      <w:p w:rsidR="00443A1C" w:rsidRPr="00443A1C" w:rsidRDefault="00443A1C" w:rsidP="00443A1C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4</w:t>
                        </w:r>
                      </w:p>
                    </w:txbxContent>
                  </v:textbox>
                </v:oval>
                <v:oval id="Elipse 15" o:spid="_x0000_s1031" style="position:absolute;left:22479;top:14763;width:504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ANMAA&#10;AADbAAAADwAAAGRycy9kb3ducmV2LnhtbERPTWsCMRC9F/wPYYReimYrVGRrlFoRel0V9jom083S&#10;zWTdRE3765tCwds83ucs18l14kpDaD0reJ4WIIi1Ny03Co6H3WQBIkRkg51nUvBNAdar0cMSS+Nv&#10;XNF1HxuRQziUqMDG2JdSBm3JYZj6njhzn35wGDMcGmkGvOVw18lZUcylw5Zzg8We3i3pr/3FKdg8&#10;2Vr7+qS38yrV5x9TSXdKSj2O09sriEgp3sX/7g+T57/A3y/5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6ANMAAAADbAAAADwAAAAAAAAAAAAAAAACYAgAAZHJzL2Rvd25y&#10;ZXYueG1sUEsFBgAAAAAEAAQA9QAAAIUDAAAAAA==&#10;" fillcolor="red" strokecolor="#92d050" strokeweight=".5pt">
                  <v:stroke joinstyle="miter"/>
                  <v:textbox>
                    <w:txbxContent>
                      <w:p w:rsidR="00443A1C" w:rsidRPr="00443A1C" w:rsidRDefault="00443A1C" w:rsidP="00443A1C">
                        <w:pPr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9CAA017" wp14:editId="6DBCB5E8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9A" w:rsidRDefault="0013599A" w:rsidP="0026688F"/>
    <w:p w:rsidR="00443A1C" w:rsidRPr="00443A1C" w:rsidRDefault="00443A1C" w:rsidP="00443A1C">
      <w:pPr>
        <w:rPr>
          <w:b/>
        </w:rPr>
      </w:pPr>
      <w:r w:rsidRPr="00443A1C">
        <w:rPr>
          <w:b/>
        </w:rPr>
        <w:t xml:space="preserve">Sección 1 </w:t>
      </w:r>
    </w:p>
    <w:p w:rsidR="00443A1C" w:rsidRDefault="00443A1C" w:rsidP="00443A1C">
      <w:pPr>
        <w:jc w:val="both"/>
      </w:pPr>
      <w:r>
        <w:t>En esta sección se muestra la lista de herramientas, es decir, los elementos que se</w:t>
      </w:r>
      <w:r>
        <w:t xml:space="preserve"> </w:t>
      </w:r>
      <w:r>
        <w:t>pueden añadir al emulador, como por ejemplo: botones, cuadros te texto, imágenes, pases de</w:t>
      </w:r>
      <w:r>
        <w:t xml:space="preserve"> </w:t>
      </w:r>
      <w:r>
        <w:t>diapositivas, etc. Una vez seleccionado el elemento deseado se debe arrastrar a la pantalla del</w:t>
      </w:r>
      <w:r>
        <w:t xml:space="preserve"> </w:t>
      </w:r>
      <w:r>
        <w:t>emulador de la sección 2 para poderlo insertar en el diseño y poderlo editar. Al mismo tiempo</w:t>
      </w:r>
      <w:r>
        <w:t xml:space="preserve"> </w:t>
      </w:r>
      <w:r>
        <w:t>que se añade el elemento de manera visual a la pantalla del dispositivo, se añade en formato</w:t>
      </w:r>
      <w:r>
        <w:t xml:space="preserve"> </w:t>
      </w:r>
      <w:r>
        <w:t xml:space="preserve">código en la sección 3.  </w:t>
      </w:r>
    </w:p>
    <w:p w:rsidR="00443A1C" w:rsidRPr="00443A1C" w:rsidRDefault="00443A1C" w:rsidP="00443A1C">
      <w:pPr>
        <w:jc w:val="both"/>
        <w:rPr>
          <w:b/>
        </w:rPr>
      </w:pPr>
      <w:r w:rsidRPr="00443A1C">
        <w:rPr>
          <w:b/>
        </w:rPr>
        <w:t xml:space="preserve">Sección 2 </w:t>
      </w:r>
    </w:p>
    <w:p w:rsidR="00443A1C" w:rsidRDefault="00443A1C" w:rsidP="00C85530">
      <w:pPr>
        <w:jc w:val="both"/>
      </w:pPr>
      <w:r>
        <w:t>En ésta se muestra la parte frontal de un dispositivo móvil con Windo</w:t>
      </w:r>
      <w:r w:rsidR="00C85530">
        <w:t>ws Phone 8</w:t>
      </w:r>
      <w:r>
        <w:t>, el</w:t>
      </w:r>
      <w:r w:rsidR="00C85530">
        <w:t xml:space="preserve"> </w:t>
      </w:r>
      <w:r>
        <w:t>cual tiene los 3 botones obligados (atrás, menú y búsqueda) y muestra la estructura que tienen</w:t>
      </w:r>
      <w:r w:rsidR="00C85530">
        <w:t xml:space="preserve"> </w:t>
      </w:r>
      <w:r>
        <w:t xml:space="preserve">las aplicaciones de Windows Phone </w:t>
      </w:r>
      <w:r w:rsidR="00C85530">
        <w:t>8</w:t>
      </w:r>
      <w:r>
        <w:t>: un título, un subtítulo y un espacio más grande para el</w:t>
      </w:r>
      <w:r w:rsidR="00C85530">
        <w:t xml:space="preserve"> </w:t>
      </w:r>
      <w:r>
        <w:t>cuerpo de la aplicación. También incluye detalles como la cobertura, la batería restante y la hora</w:t>
      </w:r>
      <w:r w:rsidR="00C85530">
        <w:t xml:space="preserve"> </w:t>
      </w:r>
      <w:r>
        <w:t>(inanimados).  Permite además, poder insertar y editar (cambio de posición, tamaño, etc.) los</w:t>
      </w:r>
      <w:r w:rsidR="00C85530">
        <w:t xml:space="preserve"> </w:t>
      </w:r>
      <w:r>
        <w:t>elementos del cuadro de herramientas, al mismo tiempo, cualquier cambio realizado en la</w:t>
      </w:r>
      <w:r w:rsidR="00C85530">
        <w:t xml:space="preserve"> </w:t>
      </w:r>
      <w:r>
        <w:t>pantalla del emulador se realizará simultáneamente en código reflejado de la sección 3.</w:t>
      </w:r>
    </w:p>
    <w:p w:rsidR="00C85530" w:rsidRPr="00C85530" w:rsidRDefault="00C85530" w:rsidP="00C85530">
      <w:pPr>
        <w:rPr>
          <w:b/>
        </w:rPr>
      </w:pPr>
      <w:r w:rsidRPr="00C85530">
        <w:rPr>
          <w:b/>
        </w:rPr>
        <w:t xml:space="preserve">Sección 3 </w:t>
      </w:r>
    </w:p>
    <w:p w:rsidR="00C85530" w:rsidRDefault="00C85530" w:rsidP="00C85530">
      <w:pPr>
        <w:jc w:val="both"/>
      </w:pPr>
      <w:r>
        <w:t>Esta es la sección más importante de todas ya que en ella se escribe el código de la</w:t>
      </w:r>
      <w:r>
        <w:t xml:space="preserve"> </w:t>
      </w:r>
      <w:r>
        <w:t>apariencia (archivo .xaml) y funcionalidad (archivo de C#) de la aplicación. De la misma</w:t>
      </w:r>
      <w:r>
        <w:t xml:space="preserve"> </w:t>
      </w:r>
      <w:r>
        <w:t>manera que insertando elementos a la pantalla del emulador se añade el código correspondiente,</w:t>
      </w:r>
      <w:r>
        <w:t xml:space="preserve"> </w:t>
      </w:r>
      <w:r>
        <w:t>ocurre de manera recíproca al realizarlo al revés. De todos modos, se recomienda diseñar la</w:t>
      </w:r>
      <w:r>
        <w:t xml:space="preserve"> </w:t>
      </w:r>
      <w:r>
        <w:t>apariencia de la aplicación añadiendo los elementos desde la caja de herramientas que no</w:t>
      </w:r>
      <w:r>
        <w:t xml:space="preserve"> </w:t>
      </w:r>
      <w:r>
        <w:t xml:space="preserve">insertando código, salvo que ya se tenga cierto dominio.  </w:t>
      </w:r>
    </w:p>
    <w:p w:rsidR="00443A1C" w:rsidRDefault="00C85530" w:rsidP="00C85530">
      <w:pPr>
        <w:jc w:val="both"/>
      </w:pPr>
      <w:r>
        <w:t xml:space="preserve"> Por otro lado, en esta misma sección también se pueden visualizar los códigos del</w:t>
      </w:r>
      <w:r>
        <w:t xml:space="preserve"> </w:t>
      </w:r>
      <w:r>
        <w:t>funcionamiento en sí de la aplicación. Estos códigos están escritos en C# (.cs), y pueden ligarse</w:t>
      </w:r>
      <w:r>
        <w:t xml:space="preserve"> </w:t>
      </w:r>
      <w:r>
        <w:t>a las funcionalidades de los elementos de la pantalla, es decir, en el archivo .xaml se tiene la</w:t>
      </w:r>
      <w:r>
        <w:t xml:space="preserve"> </w:t>
      </w:r>
      <w:r>
        <w:lastRenderedPageBreak/>
        <w:t>apariencia pero no la funcionalidad. Para darle una determinada acción a un elemento se usan</w:t>
      </w:r>
      <w:r>
        <w:t xml:space="preserve"> </w:t>
      </w:r>
      <w:r>
        <w:t>los archivos de C# relacionando las acciones con los elementos visuales.</w:t>
      </w:r>
    </w:p>
    <w:p w:rsidR="00C85530" w:rsidRPr="00C85530" w:rsidRDefault="00C85530" w:rsidP="00C85530">
      <w:pPr>
        <w:rPr>
          <w:b/>
        </w:rPr>
      </w:pPr>
      <w:r w:rsidRPr="00C85530">
        <w:rPr>
          <w:b/>
        </w:rPr>
        <w:t xml:space="preserve">Sección 4 </w:t>
      </w:r>
    </w:p>
    <w:p w:rsidR="00443A1C" w:rsidRDefault="00C85530" w:rsidP="00C85530">
      <w:pPr>
        <w:jc w:val="both"/>
      </w:pPr>
      <w:r>
        <w:t>Se muestra en forma de árbol la estructura del proyecto. Esta estructura incluye las</w:t>
      </w:r>
      <w:r>
        <w:t xml:space="preserve"> </w:t>
      </w:r>
      <w:r>
        <w:t>clases, los paquetes (references) a los que se hace referencia para el uso de las diferentes</w:t>
      </w:r>
      <w:r>
        <w:t xml:space="preserve"> </w:t>
      </w:r>
      <w:r>
        <w:t>características del dispositivo como puede ser la cámara, las imágenes que se muestran en la</w:t>
      </w:r>
      <w:r>
        <w:t xml:space="preserve"> </w:t>
      </w:r>
      <w:r>
        <w:t>aplicación, el archivo .xaml de apariencia, etc.</w:t>
      </w:r>
    </w:p>
    <w:p w:rsidR="00C85530" w:rsidRPr="00C85530" w:rsidRDefault="00C85530" w:rsidP="00C85530">
      <w:pPr>
        <w:jc w:val="both"/>
        <w:rPr>
          <w:b/>
        </w:rPr>
      </w:pPr>
      <w:r w:rsidRPr="00C85530">
        <w:rPr>
          <w:b/>
        </w:rPr>
        <w:t xml:space="preserve">Sección 5 </w:t>
      </w:r>
    </w:p>
    <w:p w:rsidR="00C85530" w:rsidRDefault="00C85530" w:rsidP="00C85530">
      <w:pPr>
        <w:jc w:val="both"/>
      </w:pPr>
      <w:r>
        <w:t>En esta última sección se muestran los errores, las advertencias (warnings) y los</w:t>
      </w:r>
      <w:r>
        <w:t xml:space="preserve"> </w:t>
      </w:r>
      <w:r>
        <w:t>mensajes que se puedan producir a la hora de compilar y ejecutar el código, indicando el</w:t>
      </w:r>
      <w:r>
        <w:t xml:space="preserve"> </w:t>
      </w:r>
      <w:r>
        <w:t>archivo, la fila y la columna donde se ha producido el error. También tiene la característica de</w:t>
      </w:r>
      <w:r>
        <w:t xml:space="preserve"> </w:t>
      </w:r>
      <w:r>
        <w:t>mostrar el output si es que así lo establece el código de la aplicación.</w:t>
      </w:r>
    </w:p>
    <w:p w:rsidR="00C85530" w:rsidRDefault="00C85530" w:rsidP="00C85530">
      <w:pPr>
        <w:jc w:val="both"/>
      </w:pPr>
      <w:r>
        <w:t>CREACION Y DESARROLLO DEL JUEGO “AJEDREZ”</w:t>
      </w:r>
    </w:p>
    <w:p w:rsidR="00930061" w:rsidRDefault="00930061" w:rsidP="00C85530">
      <w:pPr>
        <w:jc w:val="both"/>
      </w:pPr>
      <w:r>
        <w:t>Clic en menú Archivo-nuevo- proyecto, como se ve en la imagen.</w:t>
      </w:r>
    </w:p>
    <w:p w:rsidR="00C85530" w:rsidRDefault="00930061" w:rsidP="00C85530">
      <w:pPr>
        <w:jc w:val="both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127000</wp:posOffset>
                </wp:positionV>
                <wp:extent cx="3067050" cy="1400175"/>
                <wp:effectExtent l="0" t="19050" r="38100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400175"/>
                          <a:chOff x="0" y="0"/>
                          <a:chExt cx="3067050" cy="1400175"/>
                        </a:xfrm>
                      </wpg:grpSpPr>
                      <wps:wsp>
                        <wps:cNvPr id="19" name="Conector recto 19"/>
                        <wps:cNvCnPr/>
                        <wps:spPr>
                          <a:xfrm>
                            <a:off x="0" y="0"/>
                            <a:ext cx="2762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19050" y="9525"/>
                            <a:ext cx="19050" cy="13906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66675" y="1381125"/>
                            <a:ext cx="1438275" cy="19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H="1" flipV="1">
                            <a:off x="1552575" y="228600"/>
                            <a:ext cx="19050" cy="1143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295275" y="66675"/>
                            <a:ext cx="2752725" cy="19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H="1">
                            <a:off x="3057525" y="152400"/>
                            <a:ext cx="9525" cy="400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 flipH="1" flipV="1">
                            <a:off x="1590675" y="514350"/>
                            <a:ext cx="1428750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788CC" id="Grupo 26" o:spid="_x0000_s1026" style="position:absolute;margin-left:-.3pt;margin-top:10pt;width:241.5pt;height:110.25pt;z-index:251682816" coordsize="30670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">
                <v:line id="Conector recto 19" o:spid="_x0000_s1027" style="position:absolute;visibility:visible;mso-wrap-style:square" from="0,0" to="27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/eJsEAAADbAAAADwAAAGRycy9kb3ducmV2LnhtbERPTWsCMRC9C/6HMEJvmiil1q1RVCwt&#10;3rpavA6b6WbpZrJuUnf775uC4G0e73OW697V4kptqDxrmE4UCOLCm4pLDafj6/gZRIjIBmvPpOGX&#10;AqxXw8ESM+M7/qBrHkuRQjhkqMHG2GRShsKSwzDxDXHivnzrMCbYltK02KVwV8uZUk/SYcWpwWJD&#10;O0vFd/7jNGy7eYmfdNhbNTte9o/nN4W7s9YPo37zAiJSH+/im/vdpPkL+P8lHS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H94mwQAAANsAAAAPAAAAAAAAAAAAAAAA&#10;AKECAABkcnMvZG93bnJldi54bWxQSwUGAAAAAAQABAD5AAAAjwMAAAAA&#10;" strokecolor="red" strokeweight="2.25pt">
                  <v:stroke joinstyle="miter"/>
                </v:line>
                <v:line id="Conector recto 20" o:spid="_x0000_s1028" style="position:absolute;visibility:visible;mso-wrap-style:square" from="190,95" to="381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9BsAAAADbAAAADwAAAGRycy9kb3ducmV2LnhtbERPW2vCMBR+H+w/hDPY20xWxia1qWyi&#10;OHybF3w9NMem2Jx0TbT135uHwR4/vnsxH10rrtSHxrOG14kCQVx503CtYb9bvUxBhIhssPVMGm4U&#10;YF4+PhSYGz/wD123sRYphEOOGmyMXS5lqCw5DBPfESfu5HuHMcG+lqbHIYW7VmZKvUuHDacGix0t&#10;LFXn7cVp+Bo+ajzQZmlVtvtdvh3XChdHrZ+fxs8ZiEhj/Bf/ub+NhiytT1/SD5D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JvQbAAAAA2wAAAA8AAAAAAAAAAAAAAAAA&#10;oQIAAGRycy9kb3ducmV2LnhtbFBLBQYAAAAABAAEAPkAAACOAwAAAAA=&#10;" strokecolor="red" strokeweight="2.25pt">
                  <v:stroke joinstyle="miter"/>
                </v:line>
                <v:line id="Conector recto 21" o:spid="_x0000_s1029" style="position:absolute;flip:y;visibility:visible;mso-wrap-style:square" from="666,13811" to="15049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i+ocIAAADbAAAADwAAAGRycy9kb3ducmV2LnhtbESPzarCMBSE94LvEI7gzqYKilSjiCC4&#10;Em4VxN2xOf2hzUlpovb69Ea4cJfDzHzDrLe9acSTOldZVjCNYhDEmdUVFwou58NkCcJ5ZI2NZVLw&#10;Sw62m+FgjYm2L/6hZ+oLESDsElRQet8mUrqsJIMusi1x8HLbGfRBdoXUHb4C3DRyFscLabDisFBi&#10;S/uSsjp9GAUuzU9Vfji9F+38eq/NrbYPf1FqPOp3KxCeev8f/msftYLZFL5fwg+Qm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i+ocIAAADbAAAADwAAAAAAAAAAAAAA&#10;AAChAgAAZHJzL2Rvd25yZXYueG1sUEsFBgAAAAAEAAQA+QAAAJADAAAAAA==&#10;" strokecolor="red" strokeweight="2.25pt">
                  <v:stroke joinstyle="miter"/>
                </v:line>
                <v:line id="Conector recto 22" o:spid="_x0000_s1030" style="position:absolute;flip:x y;visibility:visible;mso-wrap-style:square" from="15525,2286" to="15716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0TMMAAADbAAAADwAAAGRycy9kb3ducmV2LnhtbESPQWvCQBSE74L/YXmCN900oJboKlVQ&#10;epBi1YPHR/aZBLNvQ3YT13/fLRR6HGbmG2a1CaYWPbWusqzgbZqAIM6trrhQcL3sJ+8gnEfWWFsm&#10;BS9ysFkPByvMtH3yN/VnX4gIYZehgtL7JpPS5SUZdFPbEEfvbluDPsq2kLrFZ4SbWqZJMpcGK44L&#10;JTa0Kyl/nDujYBG6W5j1p4r2h/S4NUU3+3qRUuNR+FiC8BT8f/iv/akVpCn8fo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49EzDAAAA2wAAAA8AAAAAAAAAAAAA&#10;AAAAoQIAAGRycy9kb3ducmV2LnhtbFBLBQYAAAAABAAEAPkAAACRAwAAAAA=&#10;" strokecolor="red" strokeweight="2.25pt">
                  <v:stroke joinstyle="miter"/>
                </v:line>
                <v:line id="Conector recto 23" o:spid="_x0000_s1031" style="position:absolute;visibility:visible;mso-wrap-style:square" from="2952,666" to="30480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sjccMAAADbAAAADwAAAGRycy9kb3ducmV2LnhtbESPQWsCMRSE70L/Q3hCb5q4LW1ZjVLF&#10;UumtWvH62Lxulm5e1k3qrv/eCILHYWa+YWaL3tXiRG2oPGuYjBUI4sKbiksNP7uP0RuIEJEN1p5J&#10;w5kCLOYPgxnmxnf8TadtLEWCcMhRg42xyaUMhSWHYewb4uT9+tZhTLItpWmxS3BXy0ypF+mw4rRg&#10;saGVpeJv++80LLvXEvf0tbYq2x3Xz4dPhauD1o/D/n0KIlIf7+Fbe2M0ZE9w/ZJ+gJ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bI3HDAAAA2wAAAA8AAAAAAAAAAAAA&#10;AAAAoQIAAGRycy9kb3ducmV2LnhtbFBLBQYAAAAABAAEAPkAAACRAwAAAAA=&#10;" strokecolor="red" strokeweight="2.25pt">
                  <v:stroke joinstyle="miter"/>
                </v:line>
                <v:line id="Conector recto 24" o:spid="_x0000_s1032" style="position:absolute;flip:x;visibility:visible;mso-wrap-style:square" from="30575,1524" to="3067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dOcMAAADbAAAADwAAAGRycy9kb3ducmV2LnhtbESPT4vCMBTE74LfIbwFb5puWUWqsYgg&#10;7EnYKix7ezavf2jzUpqodT+9EQSPw8z8hlmng2nFlXpXW1bwOYtAEOdW11wqOB330yUI55E1tpZJ&#10;wZ0cpJvxaI2Jtjf+oWvmSxEg7BJUUHnfJVK6vCKDbmY74uAVtjfog+xLqXu8BbhpZRxFC2mw5rBQ&#10;YUe7ivImuxgFLisOdbE//C+6+e+5MX+NvfiTUpOPYbsC4Wnw7/Cr/a0VxF/w/BJ+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vHTnDAAAA2wAAAA8AAAAAAAAAAAAA&#10;AAAAoQIAAGRycy9kb3ducmV2LnhtbFBLBQYAAAAABAAEAPkAAACRAwAAAAA=&#10;" strokecolor="red" strokeweight="2.25pt">
                  <v:stroke joinstyle="miter"/>
                </v:line>
                <v:line id="Conector recto 25" o:spid="_x0000_s1033" style="position:absolute;flip:x y;visibility:visible;mso-wrap-style:square" from="15906,5143" to="3019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FsOMQAAADbAAAADwAAAGRycy9kb3ducmV2LnhtbESPQWvCQBSE74X+h+UVvNVNA6kluoa2&#10;EPFQxNoePD6yzySYfRuym7j+e1co9DjMzDfMqgimExMNrrWs4GWegCCurG65VvD7Uz6/gXAeWWNn&#10;mRRcyUGxfnxYYa7thb9pOvhaRAi7HBU03ve5lK5qyKCb2544eic7GPRRDrXUA14i3HQyTZJXabDl&#10;uNBgT58NVefDaBQswngM2bRvqdykXx+mHrPdlZSaPYX3JQhPwf+H/9pbrSDN4P4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Ww4xAAAANsAAAAPAAAAAAAAAAAA&#10;AAAAAKECAABkcnMvZG93bnJldi54bWxQSwUGAAAAAAQABAD5AAAAkgMAAAAA&#10;" strokecolor="red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FE01A23" wp14:editId="0CDB5D38">
            <wp:extent cx="5400040" cy="3035935"/>
            <wp:effectExtent l="19050" t="19050" r="10160" b="120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530" w:rsidRDefault="00C85530" w:rsidP="00C85530">
      <w:pPr>
        <w:jc w:val="both"/>
      </w:pPr>
    </w:p>
    <w:p w:rsidR="00C85530" w:rsidRDefault="00C85530" w:rsidP="00C85530">
      <w:pPr>
        <w:jc w:val="both"/>
      </w:pPr>
    </w:p>
    <w:p w:rsidR="00443A1C" w:rsidRPr="0026688F" w:rsidRDefault="00443A1C" w:rsidP="0026688F"/>
    <w:p w:rsidR="00060FED" w:rsidRPr="0026688F" w:rsidRDefault="00060FED" w:rsidP="0026688F">
      <w:pPr>
        <w:pStyle w:val="Ttulo2"/>
        <w:numPr>
          <w:ilvl w:val="1"/>
          <w:numId w:val="1"/>
        </w:numPr>
      </w:pPr>
      <w:r w:rsidRPr="0026688F">
        <w:t>SDK DE WINDOWS PHONE</w:t>
      </w:r>
    </w:p>
    <w:p w:rsidR="00296FC4" w:rsidRPr="00296FC4" w:rsidRDefault="00296FC4" w:rsidP="00296FC4">
      <w:pPr>
        <w:jc w:val="both"/>
        <w:rPr>
          <w:rFonts w:ascii="Arial" w:hAnsi="Arial" w:cs="Arial"/>
        </w:rPr>
      </w:pPr>
    </w:p>
    <w:sectPr w:rsidR="00296FC4" w:rsidRPr="0029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AE5"/>
    <w:multiLevelType w:val="multilevel"/>
    <w:tmpl w:val="11AC5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A5E5B6D"/>
    <w:multiLevelType w:val="hybridMultilevel"/>
    <w:tmpl w:val="6FC8DA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84"/>
    <w:rsid w:val="00060FED"/>
    <w:rsid w:val="0013599A"/>
    <w:rsid w:val="0026688F"/>
    <w:rsid w:val="00284E84"/>
    <w:rsid w:val="00296FC4"/>
    <w:rsid w:val="003C3ECA"/>
    <w:rsid w:val="0041443A"/>
    <w:rsid w:val="00443A1C"/>
    <w:rsid w:val="00776C82"/>
    <w:rsid w:val="007E3EA0"/>
    <w:rsid w:val="00886C02"/>
    <w:rsid w:val="00930061"/>
    <w:rsid w:val="00BD299F"/>
    <w:rsid w:val="00C85530"/>
    <w:rsid w:val="00C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6103D-F850-4841-BF92-3C8F29E9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6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C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6622C-ADB5-438B-8A3B-838F61A9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2</cp:revision>
  <dcterms:created xsi:type="dcterms:W3CDTF">2015-07-28T20:27:00Z</dcterms:created>
  <dcterms:modified xsi:type="dcterms:W3CDTF">2015-07-28T22:35:00Z</dcterms:modified>
</cp:coreProperties>
</file>