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58240A5" w14:textId="77777777" w:rsidR="00891DDF" w:rsidRDefault="000A102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70F69A9C" w14:textId="77777777" w:rsidR="00891DDF" w:rsidRDefault="00891DDF"/>
    <w:tbl>
      <w:tblPr>
        <w:tblStyle w:val="a"/>
        <w:tblW w:w="1119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9214"/>
      </w:tblGrid>
      <w:tr w:rsidR="00891DDF" w14:paraId="79DB73AA" w14:textId="77777777" w:rsidTr="000A1020">
        <w:tc>
          <w:tcPr>
            <w:tcW w:w="1985" w:type="dxa"/>
            <w:shd w:val="clear" w:color="auto" w:fill="F9CB9C"/>
            <w:tcMar>
              <w:top w:w="100" w:type="dxa"/>
              <w:left w:w="100" w:type="dxa"/>
              <w:bottom w:w="100" w:type="dxa"/>
              <w:right w:w="100" w:type="dxa"/>
            </w:tcMar>
          </w:tcPr>
          <w:p w14:paraId="3F963401" w14:textId="77777777" w:rsidR="00891DDF" w:rsidRDefault="000A1020">
            <w:pPr>
              <w:widowControl w:val="0"/>
              <w:pBdr>
                <w:top w:val="nil"/>
                <w:left w:val="nil"/>
                <w:bottom w:val="nil"/>
                <w:right w:val="nil"/>
                <w:between w:val="nil"/>
              </w:pBdr>
              <w:spacing w:line="240" w:lineRule="auto"/>
              <w:rPr>
                <w:b/>
              </w:rPr>
            </w:pPr>
            <w:r>
              <w:rPr>
                <w:b/>
              </w:rPr>
              <w:t>Student Name</w:t>
            </w:r>
          </w:p>
        </w:tc>
        <w:tc>
          <w:tcPr>
            <w:tcW w:w="9214" w:type="dxa"/>
            <w:shd w:val="clear" w:color="auto" w:fill="auto"/>
            <w:tcMar>
              <w:top w:w="100" w:type="dxa"/>
              <w:left w:w="100" w:type="dxa"/>
              <w:bottom w:w="100" w:type="dxa"/>
              <w:right w:w="100" w:type="dxa"/>
            </w:tcMar>
          </w:tcPr>
          <w:p w14:paraId="0055E269" w14:textId="2ADA61CF" w:rsidR="00891DDF" w:rsidRDefault="000A1020">
            <w:pPr>
              <w:widowControl w:val="0"/>
              <w:pBdr>
                <w:top w:val="nil"/>
                <w:left w:val="nil"/>
                <w:bottom w:val="nil"/>
                <w:right w:val="nil"/>
                <w:between w:val="nil"/>
              </w:pBdr>
              <w:spacing w:line="240" w:lineRule="auto"/>
            </w:pPr>
            <w:r>
              <w:t>Roger Yu</w:t>
            </w:r>
          </w:p>
        </w:tc>
      </w:tr>
      <w:tr w:rsidR="00891DDF" w:rsidRPr="005B0962" w14:paraId="58DB1F69" w14:textId="77777777" w:rsidTr="000A1020">
        <w:tc>
          <w:tcPr>
            <w:tcW w:w="1985" w:type="dxa"/>
            <w:shd w:val="clear" w:color="auto" w:fill="F9CB9C"/>
            <w:tcMar>
              <w:top w:w="100" w:type="dxa"/>
              <w:left w:w="100" w:type="dxa"/>
              <w:bottom w:w="100" w:type="dxa"/>
              <w:right w:w="100" w:type="dxa"/>
            </w:tcMar>
          </w:tcPr>
          <w:p w14:paraId="72F13053" w14:textId="77777777" w:rsidR="00891DDF" w:rsidRDefault="000A1020">
            <w:pPr>
              <w:widowControl w:val="0"/>
              <w:pBdr>
                <w:top w:val="nil"/>
                <w:left w:val="nil"/>
                <w:bottom w:val="nil"/>
                <w:right w:val="nil"/>
                <w:between w:val="nil"/>
              </w:pBdr>
              <w:spacing w:line="240" w:lineRule="auto"/>
              <w:rPr>
                <w:b/>
              </w:rPr>
            </w:pPr>
            <w:r>
              <w:rPr>
                <w:b/>
              </w:rPr>
              <w:t>Project Name</w:t>
            </w:r>
          </w:p>
        </w:tc>
        <w:tc>
          <w:tcPr>
            <w:tcW w:w="9214" w:type="dxa"/>
            <w:shd w:val="clear" w:color="auto" w:fill="auto"/>
            <w:tcMar>
              <w:top w:w="100" w:type="dxa"/>
              <w:left w:w="100" w:type="dxa"/>
              <w:bottom w:w="100" w:type="dxa"/>
              <w:right w:w="100" w:type="dxa"/>
            </w:tcMar>
          </w:tcPr>
          <w:p w14:paraId="29D7DA36" w14:textId="7D57FEA2" w:rsidR="00891DDF" w:rsidRPr="004B626F" w:rsidRDefault="000A1020">
            <w:pPr>
              <w:widowControl w:val="0"/>
              <w:pBdr>
                <w:top w:val="nil"/>
                <w:left w:val="nil"/>
                <w:bottom w:val="nil"/>
                <w:right w:val="nil"/>
                <w:between w:val="nil"/>
              </w:pBdr>
              <w:spacing w:line="240" w:lineRule="auto"/>
              <w:rPr>
                <w:lang w:val="fr-FR"/>
              </w:rPr>
            </w:pPr>
            <w:r w:rsidRPr="004B626F">
              <w:rPr>
                <w:lang w:val="fr-FR"/>
              </w:rPr>
              <w:t xml:space="preserve">MDSI ADSI </w:t>
            </w:r>
            <w:proofErr w:type="spellStart"/>
            <w:r w:rsidRPr="004B626F">
              <w:rPr>
                <w:lang w:val="fr-FR"/>
              </w:rPr>
              <w:t>Assignment</w:t>
            </w:r>
            <w:proofErr w:type="spellEnd"/>
            <w:r w:rsidRPr="004B626F">
              <w:rPr>
                <w:lang w:val="fr-FR"/>
              </w:rPr>
              <w:t xml:space="preserve"> 1</w:t>
            </w:r>
            <w:r w:rsidR="004B626F" w:rsidRPr="004B626F">
              <w:rPr>
                <w:lang w:val="fr-FR"/>
              </w:rPr>
              <w:t xml:space="preserve"> Part </w:t>
            </w:r>
            <w:r w:rsidR="009E177F">
              <w:rPr>
                <w:lang w:val="fr-FR"/>
              </w:rPr>
              <w:t>C</w:t>
            </w:r>
          </w:p>
        </w:tc>
      </w:tr>
      <w:tr w:rsidR="00891DDF" w14:paraId="497E69F0" w14:textId="77777777" w:rsidTr="000A1020">
        <w:tc>
          <w:tcPr>
            <w:tcW w:w="1985" w:type="dxa"/>
            <w:shd w:val="clear" w:color="auto" w:fill="F9CB9C"/>
            <w:tcMar>
              <w:top w:w="100" w:type="dxa"/>
              <w:left w:w="100" w:type="dxa"/>
              <w:bottom w:w="100" w:type="dxa"/>
              <w:right w:w="100" w:type="dxa"/>
            </w:tcMar>
          </w:tcPr>
          <w:p w14:paraId="6950D828" w14:textId="77777777" w:rsidR="00891DDF" w:rsidRDefault="000A1020">
            <w:pPr>
              <w:widowControl w:val="0"/>
              <w:pBdr>
                <w:top w:val="nil"/>
                <w:left w:val="nil"/>
                <w:bottom w:val="nil"/>
                <w:right w:val="nil"/>
                <w:between w:val="nil"/>
              </w:pBdr>
              <w:spacing w:line="240" w:lineRule="auto"/>
              <w:rPr>
                <w:b/>
              </w:rPr>
            </w:pPr>
            <w:r>
              <w:rPr>
                <w:b/>
              </w:rPr>
              <w:t>Date</w:t>
            </w:r>
          </w:p>
        </w:tc>
        <w:tc>
          <w:tcPr>
            <w:tcW w:w="9214" w:type="dxa"/>
            <w:shd w:val="clear" w:color="auto" w:fill="auto"/>
            <w:tcMar>
              <w:top w:w="100" w:type="dxa"/>
              <w:left w:w="100" w:type="dxa"/>
              <w:bottom w:w="100" w:type="dxa"/>
              <w:right w:w="100" w:type="dxa"/>
            </w:tcMar>
          </w:tcPr>
          <w:p w14:paraId="5D816EA4" w14:textId="18C3728E" w:rsidR="00891DDF" w:rsidRDefault="000A1020">
            <w:pPr>
              <w:widowControl w:val="0"/>
              <w:pBdr>
                <w:top w:val="nil"/>
                <w:left w:val="nil"/>
                <w:bottom w:val="nil"/>
                <w:right w:val="nil"/>
                <w:between w:val="nil"/>
              </w:pBdr>
              <w:spacing w:line="240" w:lineRule="auto"/>
            </w:pPr>
            <w:r>
              <w:t>2020-02-</w:t>
            </w:r>
            <w:r w:rsidR="009E177F">
              <w:t>21</w:t>
            </w:r>
          </w:p>
        </w:tc>
      </w:tr>
      <w:tr w:rsidR="00891DDF" w14:paraId="10DB4FED" w14:textId="77777777" w:rsidTr="000A1020">
        <w:tc>
          <w:tcPr>
            <w:tcW w:w="1985" w:type="dxa"/>
            <w:shd w:val="clear" w:color="auto" w:fill="F9CB9C"/>
            <w:tcMar>
              <w:top w:w="100" w:type="dxa"/>
              <w:left w:w="100" w:type="dxa"/>
              <w:bottom w:w="100" w:type="dxa"/>
              <w:right w:w="100" w:type="dxa"/>
            </w:tcMar>
          </w:tcPr>
          <w:p w14:paraId="11B2E64B" w14:textId="77777777" w:rsidR="00891DDF" w:rsidRDefault="000A1020">
            <w:pPr>
              <w:widowControl w:val="0"/>
              <w:pBdr>
                <w:top w:val="nil"/>
                <w:left w:val="nil"/>
                <w:bottom w:val="nil"/>
                <w:right w:val="nil"/>
                <w:between w:val="nil"/>
              </w:pBdr>
              <w:spacing w:line="240" w:lineRule="auto"/>
              <w:rPr>
                <w:b/>
              </w:rPr>
            </w:pPr>
            <w:r>
              <w:rPr>
                <w:b/>
              </w:rPr>
              <w:t>Deliverables</w:t>
            </w:r>
          </w:p>
        </w:tc>
        <w:tc>
          <w:tcPr>
            <w:tcW w:w="9214" w:type="dxa"/>
            <w:shd w:val="clear" w:color="auto" w:fill="auto"/>
            <w:tcMar>
              <w:top w:w="100" w:type="dxa"/>
              <w:left w:w="100" w:type="dxa"/>
              <w:bottom w:w="100" w:type="dxa"/>
              <w:right w:w="100" w:type="dxa"/>
            </w:tcMar>
          </w:tcPr>
          <w:p w14:paraId="4E5455AB" w14:textId="58970B20" w:rsidR="000A1020" w:rsidRPr="000A1020" w:rsidRDefault="00B70F3A" w:rsidP="000A1020">
            <w:pPr>
              <w:spacing w:before="20" w:after="20"/>
              <w:rPr>
                <w:rFonts w:ascii="Courier New" w:hAnsi="Courier New" w:cs="Courier New"/>
              </w:rPr>
            </w:pPr>
            <w:hyperlink r:id="rId8" w:history="1">
              <w:r w:rsidR="00FE159A" w:rsidRPr="00B70F3A">
                <w:rPr>
                  <w:rStyle w:val="Hyperlink"/>
                  <w:rFonts w:ascii="Courier New" w:hAnsi="Courier New" w:cs="Courier New"/>
                </w:rPr>
                <w:t>yu_roger-10906675-week3_voting_</w:t>
              </w:r>
              <w:proofErr w:type="gramStart"/>
              <w:r w:rsidR="00FE159A" w:rsidRPr="00B70F3A">
                <w:rPr>
                  <w:rStyle w:val="Hyperlink"/>
                  <w:rFonts w:ascii="Courier New" w:hAnsi="Courier New" w:cs="Courier New"/>
                </w:rPr>
                <w:t>classifier.ipynb</w:t>
              </w:r>
              <w:proofErr w:type="gramEnd"/>
            </w:hyperlink>
          </w:p>
          <w:p w14:paraId="2B870192" w14:textId="53311E11" w:rsidR="001D580E" w:rsidRDefault="00B70F3A" w:rsidP="000A1020">
            <w:pPr>
              <w:widowControl w:val="0"/>
              <w:pBdr>
                <w:top w:val="nil"/>
                <w:left w:val="nil"/>
                <w:bottom w:val="nil"/>
                <w:right w:val="nil"/>
                <w:between w:val="nil"/>
              </w:pBdr>
              <w:spacing w:before="20" w:after="20" w:line="240" w:lineRule="auto"/>
              <w:rPr>
                <w:rFonts w:ascii="Courier New" w:hAnsi="Courier New" w:cs="Courier New"/>
              </w:rPr>
            </w:pPr>
            <w:hyperlink r:id="rId9" w:history="1">
              <w:r w:rsidR="00FE159A" w:rsidRPr="00B70F3A">
                <w:rPr>
                  <w:rStyle w:val="Hyperlink"/>
                  <w:rFonts w:ascii="Courier New" w:hAnsi="Courier New" w:cs="Courier New"/>
                </w:rPr>
                <w:t>10906675_voting_</w:t>
              </w:r>
              <w:proofErr w:type="gramStart"/>
              <w:r w:rsidR="00FE159A" w:rsidRPr="00B70F3A">
                <w:rPr>
                  <w:rStyle w:val="Hyperlink"/>
                  <w:rFonts w:ascii="Courier New" w:hAnsi="Courier New" w:cs="Courier New"/>
                </w:rPr>
                <w:t>classifier.joblib</w:t>
              </w:r>
              <w:proofErr w:type="gramEnd"/>
            </w:hyperlink>
            <w:r w:rsidR="001D580E" w:rsidRPr="001D580E">
              <w:rPr>
                <w:rFonts w:ascii="Courier New" w:hAnsi="Courier New" w:cs="Courier New"/>
              </w:rPr>
              <w:t xml:space="preserve"> </w:t>
            </w:r>
          </w:p>
          <w:p w14:paraId="660CB727" w14:textId="2B13A3FE" w:rsidR="00891DDF" w:rsidRDefault="00CF30F7" w:rsidP="000A1020">
            <w:pPr>
              <w:widowControl w:val="0"/>
              <w:pBdr>
                <w:top w:val="nil"/>
                <w:left w:val="nil"/>
                <w:bottom w:val="nil"/>
                <w:right w:val="nil"/>
                <w:between w:val="nil"/>
              </w:pBdr>
              <w:spacing w:before="20" w:after="20" w:line="240" w:lineRule="auto"/>
            </w:pPr>
            <w:hyperlink r:id="rId10" w:history="1">
              <w:r w:rsidR="001D580E" w:rsidRPr="001D580E">
                <w:rPr>
                  <w:rStyle w:val="Hyperlink"/>
                </w:rPr>
                <w:t>https://github.com/roger-yu-ds/assignment_1/tree/roger</w:t>
              </w:r>
            </w:hyperlink>
          </w:p>
        </w:tc>
      </w:tr>
    </w:tbl>
    <w:p w14:paraId="4895FB22" w14:textId="77777777" w:rsidR="00891DDF" w:rsidRDefault="00891DDF"/>
    <w:p w14:paraId="3CD01E7E" w14:textId="77777777" w:rsidR="00891DDF" w:rsidRDefault="00CF30F7">
      <w:r>
        <w:pict w14:anchorId="31CCCF2C">
          <v:rect id="_x0000_i1026" style="width:0;height:1.5pt" o:hralign="center" o:hrstd="t" o:hr="t" fillcolor="#a0a0a0" stroked="f"/>
        </w:pict>
      </w:r>
    </w:p>
    <w:p w14:paraId="172EAB22" w14:textId="77777777" w:rsidR="00891DDF" w:rsidRDefault="00891DD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91DDF" w14:paraId="50D3E242" w14:textId="77777777">
        <w:trPr>
          <w:trHeight w:val="420"/>
        </w:trPr>
        <w:tc>
          <w:tcPr>
            <w:tcW w:w="11250" w:type="dxa"/>
            <w:gridSpan w:val="2"/>
            <w:shd w:val="clear" w:color="auto" w:fill="A4C2F4"/>
            <w:tcMar>
              <w:top w:w="100" w:type="dxa"/>
              <w:left w:w="100" w:type="dxa"/>
              <w:bottom w:w="100" w:type="dxa"/>
              <w:right w:w="100" w:type="dxa"/>
            </w:tcMar>
          </w:tcPr>
          <w:p w14:paraId="7467E548" w14:textId="77777777" w:rsidR="00891DDF" w:rsidRDefault="000A102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891DDF" w14:paraId="545742BC" w14:textId="77777777">
        <w:trPr>
          <w:trHeight w:val="420"/>
        </w:trPr>
        <w:tc>
          <w:tcPr>
            <w:tcW w:w="11250" w:type="dxa"/>
            <w:gridSpan w:val="2"/>
            <w:shd w:val="clear" w:color="auto" w:fill="EFEFEF"/>
            <w:tcMar>
              <w:top w:w="100" w:type="dxa"/>
              <w:left w:w="100" w:type="dxa"/>
              <w:bottom w:w="100" w:type="dxa"/>
              <w:right w:w="100" w:type="dxa"/>
            </w:tcMar>
          </w:tcPr>
          <w:p w14:paraId="6B9BD56A" w14:textId="77777777" w:rsidR="00891DDF" w:rsidRDefault="000A102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891DDF" w14:paraId="31767F4D" w14:textId="77777777" w:rsidTr="00C127D4">
        <w:trPr>
          <w:trHeight w:val="880"/>
        </w:trPr>
        <w:tc>
          <w:tcPr>
            <w:tcW w:w="2565" w:type="dxa"/>
            <w:shd w:val="clear" w:color="auto" w:fill="9FC5E8"/>
            <w:tcMar>
              <w:top w:w="100" w:type="dxa"/>
              <w:left w:w="100" w:type="dxa"/>
              <w:bottom w:w="100" w:type="dxa"/>
              <w:right w:w="100" w:type="dxa"/>
            </w:tcMar>
          </w:tcPr>
          <w:p w14:paraId="32A8109F" w14:textId="77777777" w:rsidR="00891DDF" w:rsidRDefault="000A102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49273EF" w14:textId="7513F503" w:rsidR="00891DDF" w:rsidRDefault="00E17DA1">
            <w:pPr>
              <w:widowControl w:val="0"/>
              <w:pBdr>
                <w:top w:val="nil"/>
                <w:left w:val="nil"/>
                <w:bottom w:val="nil"/>
                <w:right w:val="nil"/>
                <w:between w:val="nil"/>
              </w:pBdr>
              <w:spacing w:line="240" w:lineRule="auto"/>
            </w:pPr>
            <w:r>
              <w:t>NBA draft picking. The teams would like to pick players with a high probability of having a career greater than 5 years.</w:t>
            </w:r>
          </w:p>
        </w:tc>
      </w:tr>
      <w:tr w:rsidR="00891DDF" w14:paraId="43EFB2B7" w14:textId="77777777" w:rsidTr="00C127D4">
        <w:trPr>
          <w:trHeight w:val="754"/>
        </w:trPr>
        <w:tc>
          <w:tcPr>
            <w:tcW w:w="2565" w:type="dxa"/>
            <w:shd w:val="clear" w:color="auto" w:fill="9FC5E8"/>
            <w:tcMar>
              <w:top w:w="100" w:type="dxa"/>
              <w:left w:w="100" w:type="dxa"/>
              <w:bottom w:w="100" w:type="dxa"/>
              <w:right w:w="100" w:type="dxa"/>
            </w:tcMar>
          </w:tcPr>
          <w:p w14:paraId="29FE80F8" w14:textId="77777777" w:rsidR="00891DDF" w:rsidRDefault="000A102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C92A040" w14:textId="69AB5327" w:rsidR="009E177F" w:rsidRDefault="009E177F" w:rsidP="009E177F">
            <w:pPr>
              <w:pStyle w:val="Heading1"/>
            </w:pPr>
            <w:r>
              <w:t>Predicting more negative classes</w:t>
            </w:r>
          </w:p>
          <w:p w14:paraId="019618B6" w14:textId="314D4667" w:rsidR="009E177F" w:rsidRDefault="009E177F" w:rsidP="00A459FC">
            <w:pPr>
              <w:widowControl w:val="0"/>
              <w:pBdr>
                <w:top w:val="nil"/>
                <w:left w:val="nil"/>
                <w:bottom w:val="nil"/>
                <w:right w:val="nil"/>
                <w:between w:val="nil"/>
              </w:pBdr>
              <w:spacing w:line="240" w:lineRule="auto"/>
            </w:pPr>
            <w:r>
              <w:t xml:space="preserve">Reducing the </w:t>
            </w:r>
            <w:r w:rsidRPr="009E177F">
              <w:rPr>
                <w:rFonts w:ascii="Courier New" w:hAnsi="Courier New" w:cs="Courier New"/>
              </w:rPr>
              <w:t>scale_pos_weight</w:t>
            </w:r>
            <w:r>
              <w:t xml:space="preserve"> from the default of 1 would make the model predict more negative classes and improve the validation/test AUC scores.</w:t>
            </w:r>
          </w:p>
          <w:p w14:paraId="07F051AD" w14:textId="276986B9" w:rsidR="009E177F" w:rsidRDefault="004A17FA" w:rsidP="009E177F">
            <w:pPr>
              <w:pStyle w:val="Heading1"/>
            </w:pPr>
            <w:r>
              <w:t>Further reduction of overfitting</w:t>
            </w:r>
          </w:p>
          <w:p w14:paraId="326B2A9E" w14:textId="1200FA63" w:rsidR="009E177F" w:rsidRDefault="009E177F" w:rsidP="00E57B86">
            <w:pPr>
              <w:pStyle w:val="ListParagraph"/>
              <w:widowControl w:val="0"/>
              <w:numPr>
                <w:ilvl w:val="0"/>
                <w:numId w:val="7"/>
              </w:numPr>
              <w:pBdr>
                <w:top w:val="nil"/>
                <w:left w:val="nil"/>
                <w:bottom w:val="nil"/>
                <w:right w:val="nil"/>
                <w:between w:val="nil"/>
              </w:pBdr>
              <w:spacing w:line="240" w:lineRule="auto"/>
            </w:pPr>
            <w:r>
              <w:t>Early stopping is used in all experiments</w:t>
            </w:r>
          </w:p>
          <w:p w14:paraId="4A92724B" w14:textId="71D5A6FD" w:rsidR="009E177F" w:rsidRDefault="009E177F" w:rsidP="00E57B86">
            <w:pPr>
              <w:pStyle w:val="ListParagraph"/>
              <w:widowControl w:val="0"/>
              <w:numPr>
                <w:ilvl w:val="0"/>
                <w:numId w:val="7"/>
              </w:numPr>
              <w:pBdr>
                <w:top w:val="nil"/>
                <w:left w:val="nil"/>
                <w:bottom w:val="nil"/>
                <w:right w:val="nil"/>
                <w:between w:val="nil"/>
              </w:pBdr>
              <w:spacing w:line="240" w:lineRule="auto"/>
            </w:pPr>
            <w:r>
              <w:t>Reduction in the number of features</w:t>
            </w:r>
          </w:p>
          <w:p w14:paraId="47599B1A" w14:textId="77777777" w:rsidR="00A459FC" w:rsidRDefault="009E177F" w:rsidP="009E177F">
            <w:pPr>
              <w:pStyle w:val="Heading1"/>
            </w:pPr>
            <w:r>
              <w:t>Adversarial validation</w:t>
            </w:r>
          </w:p>
          <w:p w14:paraId="52EBE3AD" w14:textId="5D4B1A27" w:rsidR="00380359" w:rsidRDefault="00380359" w:rsidP="00380359">
            <w:pPr>
              <w:rPr>
                <w:lang w:val="en-AU"/>
              </w:rPr>
            </w:pPr>
            <w:r>
              <w:rPr>
                <w:lang w:val="en-AU"/>
              </w:rPr>
              <w:t>Previous experiments indicated that the distributions of the training and test sets are different, this was hypothesised because the test AUC proved to be much lower than the validation AUC.</w:t>
            </w:r>
          </w:p>
          <w:p w14:paraId="25373744" w14:textId="77777777" w:rsidR="00380359" w:rsidRPr="00380359" w:rsidRDefault="00380359" w:rsidP="00380359">
            <w:pPr>
              <w:rPr>
                <w:lang w:val="en-AU"/>
              </w:rPr>
            </w:pPr>
          </w:p>
          <w:p w14:paraId="27A4E1B9" w14:textId="77777777" w:rsidR="009E177F" w:rsidRDefault="009E177F" w:rsidP="009E177F">
            <w:r>
              <w:t xml:space="preserve">If the training set and test sets were </w:t>
            </w:r>
            <w:r w:rsidR="00380359">
              <w:t xml:space="preserve">indeed </w:t>
            </w:r>
            <w:r>
              <w:t xml:space="preserve">different to a significant extent, then a classification algorithm would be able to tell them apart, </w:t>
            </w:r>
            <w:proofErr w:type="gramStart"/>
            <w:r>
              <w:t>i.e.</w:t>
            </w:r>
            <w:proofErr w:type="gramEnd"/>
            <w:r>
              <w:t xml:space="preserve"> if the observation came from the training set or from the test set.</w:t>
            </w:r>
          </w:p>
          <w:p w14:paraId="54EBD032" w14:textId="77777777" w:rsidR="005B0962" w:rsidRDefault="005B0962" w:rsidP="005B0962">
            <w:pPr>
              <w:pStyle w:val="Heading1"/>
            </w:pPr>
            <w:r>
              <w:lastRenderedPageBreak/>
              <w:t>Stack Ensemble: Voting Classifier</w:t>
            </w:r>
          </w:p>
          <w:p w14:paraId="23A67553" w14:textId="67DFFA44" w:rsidR="005B0962" w:rsidRPr="005B0962" w:rsidRDefault="005B0962" w:rsidP="005B0962">
            <w:r>
              <w:t xml:space="preserve">Including the predictions/probabilities from several algorithms and conducting a soft/hard voting could overcome some of the deficiencies/biases of any one particular algorithm and result in a better performance </w:t>
            </w:r>
            <w:proofErr w:type="gramStart"/>
            <w:r>
              <w:t>over all</w:t>
            </w:r>
            <w:proofErr w:type="gramEnd"/>
            <w:r>
              <w:t>.</w:t>
            </w:r>
          </w:p>
        </w:tc>
      </w:tr>
      <w:tr w:rsidR="00891DDF" w14:paraId="0B3720DE" w14:textId="77777777" w:rsidTr="00AD4A2E">
        <w:trPr>
          <w:trHeight w:val="1194"/>
        </w:trPr>
        <w:tc>
          <w:tcPr>
            <w:tcW w:w="2565" w:type="dxa"/>
            <w:shd w:val="clear" w:color="auto" w:fill="9FC5E8"/>
            <w:tcMar>
              <w:top w:w="100" w:type="dxa"/>
              <w:left w:w="100" w:type="dxa"/>
              <w:bottom w:w="100" w:type="dxa"/>
              <w:right w:w="100" w:type="dxa"/>
            </w:tcMar>
          </w:tcPr>
          <w:p w14:paraId="5DA7EDD8" w14:textId="77777777" w:rsidR="00891DDF" w:rsidRDefault="000A102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029782B2" w14:textId="11C3AD61" w:rsidR="00AD4A2E" w:rsidRDefault="003037C2" w:rsidP="003037C2">
            <w:pPr>
              <w:pStyle w:val="ListParagraph"/>
              <w:widowControl w:val="0"/>
              <w:numPr>
                <w:ilvl w:val="3"/>
                <w:numId w:val="1"/>
              </w:numPr>
              <w:pBdr>
                <w:top w:val="nil"/>
                <w:left w:val="nil"/>
                <w:bottom w:val="nil"/>
                <w:right w:val="nil"/>
                <w:between w:val="nil"/>
              </w:pBdr>
              <w:spacing w:line="240" w:lineRule="auto"/>
              <w:ind w:left="733"/>
            </w:pPr>
            <w:r>
              <w:t>Improve the validation AUC beyond 0.70</w:t>
            </w:r>
          </w:p>
          <w:p w14:paraId="1ADF2766" w14:textId="229500B6" w:rsidR="003037C2" w:rsidRDefault="003037C2" w:rsidP="003037C2">
            <w:pPr>
              <w:pStyle w:val="ListParagraph"/>
              <w:widowControl w:val="0"/>
              <w:numPr>
                <w:ilvl w:val="3"/>
                <w:numId w:val="1"/>
              </w:numPr>
              <w:pBdr>
                <w:top w:val="nil"/>
                <w:left w:val="nil"/>
                <w:bottom w:val="nil"/>
                <w:right w:val="nil"/>
                <w:between w:val="nil"/>
              </w:pBdr>
              <w:spacing w:line="240" w:lineRule="auto"/>
              <w:ind w:left="733"/>
            </w:pPr>
            <w:r>
              <w:t>Reduce overfitting as indicated by the difference between the training and validation AUC</w:t>
            </w:r>
            <w:r w:rsidR="009D2799">
              <w:t xml:space="preserve">, </w:t>
            </w:r>
            <w:proofErr w:type="gramStart"/>
            <w:r w:rsidR="009D2799">
              <w:t>i.e.</w:t>
            </w:r>
            <w:proofErr w:type="gramEnd"/>
            <w:r w:rsidR="009D2799">
              <w:t xml:space="preserve"> 0.13</w:t>
            </w:r>
          </w:p>
          <w:p w14:paraId="49490A14" w14:textId="42476452" w:rsidR="007229D1" w:rsidRDefault="007229D1" w:rsidP="003037C2">
            <w:pPr>
              <w:pStyle w:val="ListParagraph"/>
              <w:widowControl w:val="0"/>
              <w:numPr>
                <w:ilvl w:val="3"/>
                <w:numId w:val="1"/>
              </w:numPr>
              <w:pBdr>
                <w:top w:val="nil"/>
                <w:left w:val="nil"/>
                <w:bottom w:val="nil"/>
                <w:right w:val="nil"/>
                <w:between w:val="nil"/>
              </w:pBdr>
              <w:spacing w:line="240" w:lineRule="auto"/>
              <w:ind w:left="733"/>
            </w:pPr>
            <w:r>
              <w:t>Determine if there are significant differences in the training and test sets</w:t>
            </w:r>
          </w:p>
          <w:p w14:paraId="47E086FD" w14:textId="10EF10FE" w:rsidR="002D4D10" w:rsidRDefault="002D4D10" w:rsidP="003037C2">
            <w:pPr>
              <w:pStyle w:val="ListParagraph"/>
              <w:widowControl w:val="0"/>
              <w:numPr>
                <w:ilvl w:val="3"/>
                <w:numId w:val="1"/>
              </w:numPr>
              <w:pBdr>
                <w:top w:val="nil"/>
                <w:left w:val="nil"/>
                <w:bottom w:val="nil"/>
                <w:right w:val="nil"/>
                <w:between w:val="nil"/>
              </w:pBdr>
              <w:spacing w:line="240" w:lineRule="auto"/>
              <w:ind w:left="733"/>
            </w:pPr>
            <w:proofErr w:type="spellStart"/>
            <w:r>
              <w:t>Visualise</w:t>
            </w:r>
            <w:proofErr w:type="spellEnd"/>
            <w:r>
              <w:t xml:space="preserve"> the calibration curve</w:t>
            </w:r>
          </w:p>
          <w:p w14:paraId="0E5C6FBB" w14:textId="43039A73" w:rsidR="00AD4A2E" w:rsidRDefault="00AD4A2E">
            <w:pPr>
              <w:widowControl w:val="0"/>
              <w:pBdr>
                <w:top w:val="nil"/>
                <w:left w:val="nil"/>
                <w:bottom w:val="nil"/>
                <w:right w:val="nil"/>
                <w:between w:val="nil"/>
              </w:pBdr>
              <w:spacing w:line="240" w:lineRule="auto"/>
            </w:pPr>
          </w:p>
        </w:tc>
      </w:tr>
    </w:tbl>
    <w:p w14:paraId="5CF4A682" w14:textId="77777777" w:rsidR="00891DDF" w:rsidRDefault="00891DDF"/>
    <w:p w14:paraId="30A4BC78" w14:textId="77777777" w:rsidR="00891DDF" w:rsidRDefault="00CF30F7">
      <w:r>
        <w:pict w14:anchorId="19349085">
          <v:rect id="_x0000_i1027" style="width:0;height:1.5pt" o:hralign="center" o:hrstd="t" o:hr="t" fillcolor="#a0a0a0" stroked="f"/>
        </w:pict>
      </w: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91DDF" w14:paraId="5DF678AA" w14:textId="77777777">
        <w:trPr>
          <w:trHeight w:val="420"/>
        </w:trPr>
        <w:tc>
          <w:tcPr>
            <w:tcW w:w="11250" w:type="dxa"/>
            <w:gridSpan w:val="2"/>
            <w:shd w:val="clear" w:color="auto" w:fill="A4C2F4"/>
            <w:tcMar>
              <w:top w:w="100" w:type="dxa"/>
              <w:left w:w="100" w:type="dxa"/>
              <w:bottom w:w="100" w:type="dxa"/>
              <w:right w:w="100" w:type="dxa"/>
            </w:tcMar>
          </w:tcPr>
          <w:p w14:paraId="79DAE7AB" w14:textId="77777777" w:rsidR="00891DDF" w:rsidRDefault="000A1020">
            <w:pPr>
              <w:widowControl w:val="0"/>
              <w:numPr>
                <w:ilvl w:val="0"/>
                <w:numId w:val="1"/>
              </w:numPr>
              <w:spacing w:line="240" w:lineRule="auto"/>
              <w:jc w:val="center"/>
              <w:rPr>
                <w:b/>
              </w:rPr>
            </w:pPr>
            <w:r>
              <w:rPr>
                <w:b/>
              </w:rPr>
              <w:t>EXPERIMENT DETAILS</w:t>
            </w:r>
          </w:p>
        </w:tc>
      </w:tr>
      <w:tr w:rsidR="00891DDF" w14:paraId="70B9F901" w14:textId="77777777">
        <w:trPr>
          <w:trHeight w:val="420"/>
        </w:trPr>
        <w:tc>
          <w:tcPr>
            <w:tcW w:w="11250" w:type="dxa"/>
            <w:gridSpan w:val="2"/>
            <w:shd w:val="clear" w:color="auto" w:fill="EFEFEF"/>
            <w:tcMar>
              <w:top w:w="100" w:type="dxa"/>
              <w:left w:w="100" w:type="dxa"/>
              <w:bottom w:w="100" w:type="dxa"/>
              <w:right w:w="100" w:type="dxa"/>
            </w:tcMar>
          </w:tcPr>
          <w:p w14:paraId="5380012D" w14:textId="77777777" w:rsidR="00891DDF" w:rsidRDefault="000A1020">
            <w:pPr>
              <w:widowControl w:val="0"/>
              <w:spacing w:line="240" w:lineRule="auto"/>
            </w:pPr>
            <w:r>
              <w:t xml:space="preserve">Elaborate on the approach taken for this experiment. List the different steps/techniques used and explain the rationale for choosing them. </w:t>
            </w:r>
          </w:p>
        </w:tc>
      </w:tr>
      <w:tr w:rsidR="00891DDF" w14:paraId="50235FC0" w14:textId="77777777">
        <w:trPr>
          <w:trHeight w:val="3495"/>
        </w:trPr>
        <w:tc>
          <w:tcPr>
            <w:tcW w:w="2565" w:type="dxa"/>
            <w:shd w:val="clear" w:color="auto" w:fill="9FC5E8"/>
            <w:tcMar>
              <w:top w:w="100" w:type="dxa"/>
              <w:left w:w="100" w:type="dxa"/>
              <w:bottom w:w="100" w:type="dxa"/>
              <w:right w:w="100" w:type="dxa"/>
            </w:tcMar>
          </w:tcPr>
          <w:p w14:paraId="29929D84" w14:textId="77777777" w:rsidR="00891DDF" w:rsidRDefault="000A102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4DC53C8D" w14:textId="4BEECB43" w:rsidR="007229D1" w:rsidRDefault="007229D1" w:rsidP="007229D1">
            <w:pPr>
              <w:pStyle w:val="Heading1"/>
            </w:pPr>
            <w:r>
              <w:t>Original classification</w:t>
            </w:r>
          </w:p>
          <w:p w14:paraId="22F8A009" w14:textId="012B192F" w:rsidR="007229D1" w:rsidRPr="007229D1" w:rsidRDefault="007229D1" w:rsidP="007229D1">
            <w:r>
              <w:t>No notable preparation steps in addition to those in the previous reports.</w:t>
            </w:r>
          </w:p>
          <w:p w14:paraId="6223E4D3" w14:textId="6DA446EF" w:rsidR="007229D1" w:rsidRDefault="007229D1" w:rsidP="007229D1">
            <w:pPr>
              <w:pStyle w:val="Heading1"/>
            </w:pPr>
            <w:r>
              <w:t>Adversarial validation</w:t>
            </w:r>
          </w:p>
          <w:p w14:paraId="524233C9" w14:textId="77777777" w:rsidR="00FF4780" w:rsidRPr="00FF4780" w:rsidRDefault="00FF4780" w:rsidP="00FF4780"/>
          <w:p w14:paraId="27929050" w14:textId="08263F44" w:rsidR="007229D1" w:rsidRPr="007229D1" w:rsidRDefault="007229D1" w:rsidP="007229D1">
            <w:pPr>
              <w:pStyle w:val="ListParagraph"/>
              <w:numPr>
                <w:ilvl w:val="3"/>
                <w:numId w:val="1"/>
              </w:numPr>
              <w:ind w:left="592"/>
            </w:pPr>
            <w:r>
              <w:t>Columns are dropped.</w:t>
            </w:r>
          </w:p>
          <w:tbl>
            <w:tblPr>
              <w:tblStyle w:val="TableGrid"/>
              <w:tblW w:w="4489" w:type="dxa"/>
              <w:tblInd w:w="592" w:type="dxa"/>
              <w:tblLayout w:type="fixed"/>
              <w:tblLook w:val="04A0" w:firstRow="1" w:lastRow="0" w:firstColumn="1" w:lastColumn="0" w:noHBand="0" w:noVBand="1"/>
            </w:tblPr>
            <w:tblGrid>
              <w:gridCol w:w="1806"/>
              <w:gridCol w:w="1525"/>
              <w:gridCol w:w="1158"/>
            </w:tblGrid>
            <w:tr w:rsidR="007229D1" w14:paraId="14BDDD93" w14:textId="77777777" w:rsidTr="007229D1">
              <w:tc>
                <w:tcPr>
                  <w:tcW w:w="1806" w:type="dxa"/>
                  <w:shd w:val="clear" w:color="auto" w:fill="000000" w:themeFill="text1"/>
                </w:tcPr>
                <w:p w14:paraId="3AD2E29C" w14:textId="23F02D3D" w:rsidR="007229D1" w:rsidRPr="007229D1" w:rsidRDefault="007229D1" w:rsidP="007229D1">
                  <w:pPr>
                    <w:pStyle w:val="ListParagraph"/>
                    <w:ind w:left="0"/>
                    <w:rPr>
                      <w:color w:val="FFFFFF" w:themeColor="background1"/>
                    </w:rPr>
                  </w:pPr>
                  <w:r w:rsidRPr="007229D1">
                    <w:rPr>
                      <w:color w:val="FFFFFF" w:themeColor="background1"/>
                    </w:rPr>
                    <w:t>Column</w:t>
                  </w:r>
                </w:p>
              </w:tc>
              <w:tc>
                <w:tcPr>
                  <w:tcW w:w="1525" w:type="dxa"/>
                  <w:shd w:val="clear" w:color="auto" w:fill="000000" w:themeFill="text1"/>
                </w:tcPr>
                <w:p w14:paraId="474C5290" w14:textId="792E76C8" w:rsidR="007229D1" w:rsidRPr="007229D1" w:rsidRDefault="007229D1" w:rsidP="007229D1">
                  <w:pPr>
                    <w:pStyle w:val="ListParagraph"/>
                    <w:ind w:left="0"/>
                    <w:rPr>
                      <w:color w:val="FFFFFF" w:themeColor="background1"/>
                    </w:rPr>
                  </w:pPr>
                  <w:r w:rsidRPr="007229D1">
                    <w:rPr>
                      <w:color w:val="FFFFFF" w:themeColor="background1"/>
                    </w:rPr>
                    <w:t>Training Set</w:t>
                  </w:r>
                </w:p>
              </w:tc>
              <w:tc>
                <w:tcPr>
                  <w:tcW w:w="1158" w:type="dxa"/>
                  <w:shd w:val="clear" w:color="auto" w:fill="000000" w:themeFill="text1"/>
                </w:tcPr>
                <w:p w14:paraId="56083AA0" w14:textId="50777BA4" w:rsidR="007229D1" w:rsidRPr="007229D1" w:rsidRDefault="007229D1" w:rsidP="007229D1">
                  <w:pPr>
                    <w:pStyle w:val="ListParagraph"/>
                    <w:ind w:left="0"/>
                    <w:rPr>
                      <w:color w:val="FFFFFF" w:themeColor="background1"/>
                    </w:rPr>
                  </w:pPr>
                  <w:r w:rsidRPr="007229D1">
                    <w:rPr>
                      <w:color w:val="FFFFFF" w:themeColor="background1"/>
                    </w:rPr>
                    <w:t>Test Set</w:t>
                  </w:r>
                </w:p>
              </w:tc>
            </w:tr>
            <w:tr w:rsidR="007229D1" w14:paraId="72E53505" w14:textId="77777777" w:rsidTr="007229D1">
              <w:tc>
                <w:tcPr>
                  <w:tcW w:w="1806" w:type="dxa"/>
                </w:tcPr>
                <w:p w14:paraId="52EA14E3" w14:textId="060F17E4" w:rsidR="007229D1" w:rsidRDefault="007229D1" w:rsidP="007229D1">
                  <w:pPr>
                    <w:pStyle w:val="ListParagraph"/>
                    <w:ind w:left="0"/>
                  </w:pPr>
                  <w:r>
                    <w:t>Id Old</w:t>
                  </w:r>
                </w:p>
              </w:tc>
              <w:tc>
                <w:tcPr>
                  <w:tcW w:w="1525" w:type="dxa"/>
                </w:tcPr>
                <w:p w14:paraId="7930230D" w14:textId="24E34EA8" w:rsidR="007229D1" w:rsidRDefault="007229D1" w:rsidP="007229D1">
                  <w:pPr>
                    <w:pStyle w:val="ListParagraph"/>
                    <w:ind w:left="0"/>
                  </w:pPr>
                  <w:r>
                    <w:t>drop</w:t>
                  </w:r>
                </w:p>
              </w:tc>
              <w:tc>
                <w:tcPr>
                  <w:tcW w:w="1158" w:type="dxa"/>
                </w:tcPr>
                <w:p w14:paraId="46BD9AB7" w14:textId="18C6C535" w:rsidR="007229D1" w:rsidRDefault="007229D1" w:rsidP="007229D1">
                  <w:pPr>
                    <w:pStyle w:val="ListParagraph"/>
                    <w:ind w:left="0"/>
                  </w:pPr>
                  <w:r>
                    <w:t>drop</w:t>
                  </w:r>
                </w:p>
              </w:tc>
            </w:tr>
            <w:tr w:rsidR="007229D1" w14:paraId="266C9F8E" w14:textId="77777777" w:rsidTr="007229D1">
              <w:tc>
                <w:tcPr>
                  <w:tcW w:w="1806" w:type="dxa"/>
                </w:tcPr>
                <w:p w14:paraId="2407491A" w14:textId="03F86814" w:rsidR="007229D1" w:rsidRDefault="007229D1" w:rsidP="007229D1">
                  <w:pPr>
                    <w:pStyle w:val="ListParagraph"/>
                    <w:ind w:left="0"/>
                  </w:pPr>
                  <w:r>
                    <w:t>Id</w:t>
                  </w:r>
                </w:p>
              </w:tc>
              <w:tc>
                <w:tcPr>
                  <w:tcW w:w="1525" w:type="dxa"/>
                </w:tcPr>
                <w:p w14:paraId="468C2E1B" w14:textId="2F88989F" w:rsidR="007229D1" w:rsidRDefault="007229D1" w:rsidP="007229D1">
                  <w:pPr>
                    <w:pStyle w:val="ListParagraph"/>
                    <w:ind w:left="0"/>
                  </w:pPr>
                  <w:r>
                    <w:t>drop</w:t>
                  </w:r>
                </w:p>
              </w:tc>
              <w:tc>
                <w:tcPr>
                  <w:tcW w:w="1158" w:type="dxa"/>
                </w:tcPr>
                <w:p w14:paraId="0AD19C7A" w14:textId="27F0C5BE" w:rsidR="007229D1" w:rsidRDefault="007229D1" w:rsidP="007229D1">
                  <w:pPr>
                    <w:pStyle w:val="ListParagraph"/>
                    <w:ind w:left="0"/>
                  </w:pPr>
                  <w:r>
                    <w:t>drop</w:t>
                  </w:r>
                </w:p>
              </w:tc>
            </w:tr>
            <w:tr w:rsidR="007229D1" w14:paraId="6DAE0FEF" w14:textId="77777777" w:rsidTr="007229D1">
              <w:tc>
                <w:tcPr>
                  <w:tcW w:w="1806" w:type="dxa"/>
                </w:tcPr>
                <w:p w14:paraId="3FB4312F" w14:textId="4047569E" w:rsidR="007229D1" w:rsidRDefault="007229D1" w:rsidP="007229D1">
                  <w:pPr>
                    <w:pStyle w:val="ListParagraph"/>
                    <w:ind w:left="0"/>
                  </w:pPr>
                  <w:r w:rsidRPr="007229D1">
                    <w:t>TARGET_5Yrs</w:t>
                  </w:r>
                </w:p>
              </w:tc>
              <w:tc>
                <w:tcPr>
                  <w:tcW w:w="1525" w:type="dxa"/>
                </w:tcPr>
                <w:p w14:paraId="7ECFA3F9" w14:textId="64DCCAD3" w:rsidR="007229D1" w:rsidRDefault="007229D1" w:rsidP="007229D1">
                  <w:pPr>
                    <w:pStyle w:val="ListParagraph"/>
                    <w:ind w:left="0"/>
                  </w:pPr>
                  <w:r>
                    <w:t>drop</w:t>
                  </w:r>
                </w:p>
              </w:tc>
              <w:tc>
                <w:tcPr>
                  <w:tcW w:w="1158" w:type="dxa"/>
                </w:tcPr>
                <w:p w14:paraId="7ED287BB" w14:textId="2FFAFC02" w:rsidR="007229D1" w:rsidRDefault="007229D1" w:rsidP="007229D1">
                  <w:pPr>
                    <w:pStyle w:val="ListParagraph"/>
                    <w:ind w:left="0"/>
                  </w:pPr>
                  <w:proofErr w:type="spellStart"/>
                  <w:r>
                    <w:t>na</w:t>
                  </w:r>
                  <w:proofErr w:type="spellEnd"/>
                </w:p>
              </w:tc>
            </w:tr>
          </w:tbl>
          <w:p w14:paraId="3FC57CD0" w14:textId="2534348B" w:rsidR="007229D1" w:rsidRDefault="007229D1" w:rsidP="007229D1">
            <w:pPr>
              <w:pStyle w:val="ListParagraph"/>
              <w:ind w:left="592"/>
            </w:pPr>
          </w:p>
          <w:p w14:paraId="3443B99B" w14:textId="4F5AE426" w:rsidR="007229D1" w:rsidRDefault="007229D1" w:rsidP="007229D1">
            <w:pPr>
              <w:pStyle w:val="ListParagraph"/>
              <w:numPr>
                <w:ilvl w:val="3"/>
                <w:numId w:val="1"/>
              </w:numPr>
              <w:ind w:left="592"/>
            </w:pPr>
            <w:r>
              <w:t xml:space="preserve">A new column “dataset” is added, with values of “train” and “test”, for the training and test </w:t>
            </w:r>
            <w:proofErr w:type="gramStart"/>
            <w:r>
              <w:t>sets</w:t>
            </w:r>
            <w:proofErr w:type="gramEnd"/>
            <w:r>
              <w:t xml:space="preserve"> respectively. This column is the target column of the adversarial validation</w:t>
            </w:r>
          </w:p>
          <w:p w14:paraId="78B1980F" w14:textId="269DE5AA" w:rsidR="00A459FC" w:rsidRPr="00A459FC" w:rsidRDefault="007229D1" w:rsidP="007229D1">
            <w:pPr>
              <w:pStyle w:val="ListParagraph"/>
              <w:numPr>
                <w:ilvl w:val="3"/>
                <w:numId w:val="1"/>
              </w:numPr>
              <w:ind w:left="592"/>
            </w:pPr>
            <w:r>
              <w:t>The data is sampled without replacement to produce an adversarial training set and an adversarial testing set; the sizes of the sets are the same as that of the original training and test sets.</w:t>
            </w:r>
          </w:p>
        </w:tc>
      </w:tr>
      <w:tr w:rsidR="00891DDF" w14:paraId="72E61954" w14:textId="77777777">
        <w:trPr>
          <w:trHeight w:val="3930"/>
        </w:trPr>
        <w:tc>
          <w:tcPr>
            <w:tcW w:w="2565" w:type="dxa"/>
            <w:shd w:val="clear" w:color="auto" w:fill="9FC5E8"/>
            <w:tcMar>
              <w:top w:w="100" w:type="dxa"/>
              <w:left w:w="100" w:type="dxa"/>
              <w:bottom w:w="100" w:type="dxa"/>
              <w:right w:w="100" w:type="dxa"/>
            </w:tcMar>
          </w:tcPr>
          <w:p w14:paraId="781D1C97" w14:textId="77777777" w:rsidR="00891DDF" w:rsidRDefault="000A102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0FDED6E0" w14:textId="341D1D21" w:rsidR="00E83415" w:rsidRPr="00AD4A2E" w:rsidRDefault="00DA7E35" w:rsidP="00DA7E35">
            <w:r>
              <w:t>NA</w:t>
            </w:r>
          </w:p>
        </w:tc>
      </w:tr>
      <w:tr w:rsidR="00891DDF" w14:paraId="3607566E" w14:textId="77777777">
        <w:trPr>
          <w:trHeight w:val="4140"/>
        </w:trPr>
        <w:tc>
          <w:tcPr>
            <w:tcW w:w="2565" w:type="dxa"/>
            <w:shd w:val="clear" w:color="auto" w:fill="9FC5E8"/>
            <w:tcMar>
              <w:top w:w="100" w:type="dxa"/>
              <w:left w:w="100" w:type="dxa"/>
              <w:bottom w:w="100" w:type="dxa"/>
              <w:right w:w="100" w:type="dxa"/>
            </w:tcMar>
          </w:tcPr>
          <w:p w14:paraId="00669013" w14:textId="77777777" w:rsidR="00891DDF" w:rsidRDefault="000A102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5CC50B86" w14:textId="5C56CA62" w:rsidR="00DA7E35" w:rsidRDefault="007229D1" w:rsidP="00DA7E35">
            <w:pPr>
              <w:pStyle w:val="Heading1"/>
              <w:rPr>
                <w:rFonts w:ascii="Courier New" w:hAnsi="Courier New" w:cs="Courier New"/>
              </w:rPr>
            </w:pPr>
            <w:r w:rsidRPr="007229D1">
              <w:rPr>
                <w:rFonts w:ascii="Courier New" w:hAnsi="Courier New" w:cs="Courier New"/>
              </w:rPr>
              <w:t>scale_pos_weight</w:t>
            </w:r>
          </w:p>
          <w:p w14:paraId="089EF7E2" w14:textId="02E5F7D8" w:rsidR="004A17FA" w:rsidRDefault="000C363F" w:rsidP="004A17FA">
            <w:r>
              <w:t>(</w:t>
            </w:r>
            <w:hyperlink r:id="rId11" w:history="1">
              <w:r w:rsidRPr="004A17FA">
                <w:rPr>
                  <w:rStyle w:val="Hyperlink"/>
                </w:rPr>
                <w:t>10906675_xgb_es_</w:t>
              </w:r>
              <w:proofErr w:type="gramStart"/>
              <w:r w:rsidRPr="004A17FA">
                <w:rPr>
                  <w:rStyle w:val="Hyperlink"/>
                </w:rPr>
                <w:t>spw.joblib</w:t>
              </w:r>
              <w:proofErr w:type="gramEnd"/>
            </w:hyperlink>
            <w:r>
              <w:t>)</w:t>
            </w:r>
          </w:p>
          <w:p w14:paraId="4B61BDCF" w14:textId="77777777" w:rsidR="000C363F" w:rsidRPr="004A17FA" w:rsidRDefault="000C363F" w:rsidP="004A17FA"/>
          <w:p w14:paraId="193C98CD" w14:textId="4433D6FC" w:rsidR="003D5201" w:rsidRDefault="004A17FA" w:rsidP="00DA7E35">
            <w:r>
              <w:t xml:space="preserve">The XGB classifier parameters were the same as the best model from the previous experiment, from the model </w:t>
            </w:r>
            <w:hyperlink r:id="rId12" w:history="1">
              <w:proofErr w:type="spellStart"/>
              <w:r w:rsidRPr="004A17FA">
                <w:rPr>
                  <w:rStyle w:val="Hyperlink"/>
                </w:rPr>
                <w:t>randomised_xgb.joblib</w:t>
              </w:r>
              <w:proofErr w:type="spellEnd"/>
            </w:hyperlink>
            <w:r>
              <w:t xml:space="preserve"> </w:t>
            </w:r>
            <w:r w:rsidR="007229D1">
              <w:t>The investigation starts with a coarse search space in the range of (0, 1) with a step size of 0.1</w:t>
            </w:r>
            <w:r w:rsidR="00C93B46">
              <w:t>, which resulted in an optimal weight of 0.5.</w:t>
            </w:r>
            <w:r w:rsidR="006D52AA">
              <w:t xml:space="preserve"> After which a finer grid is searched with the range (0.4, 0.6) with a step size of 0.01, the results on the validation set are shown in the table below.</w:t>
            </w:r>
          </w:p>
          <w:p w14:paraId="34048F0E" w14:textId="2DF0E673" w:rsidR="00C93B46" w:rsidRDefault="00C93B46" w:rsidP="00DA7E35"/>
          <w:p w14:paraId="4C0A67F1" w14:textId="50C994B0" w:rsidR="00B2646F" w:rsidRDefault="004A17FA" w:rsidP="004A17FA">
            <w:pPr>
              <w:pStyle w:val="Heading1"/>
            </w:pPr>
            <w:r>
              <w:t>Further reduction of overfitting</w:t>
            </w:r>
          </w:p>
          <w:p w14:paraId="605A08A4" w14:textId="15FEAF6B" w:rsidR="00FF4780" w:rsidRPr="00FF4780" w:rsidRDefault="00FF4780" w:rsidP="00FF4780">
            <w:r>
              <w:t>(</w:t>
            </w:r>
            <w:proofErr w:type="spellStart"/>
            <w:r>
              <w:fldChar w:fldCharType="begin"/>
            </w:r>
            <w:r>
              <w:instrText xml:space="preserve"> HYPERLINK "https://github.com/roger-yu-ds/assignment_1/blob/roger/notebooks/exploratory/roger_exploration_overfitting.ipynb" </w:instrText>
            </w:r>
            <w:r>
              <w:fldChar w:fldCharType="separate"/>
            </w:r>
            <w:r w:rsidRPr="00FF4780">
              <w:rPr>
                <w:rStyle w:val="Hyperlink"/>
              </w:rPr>
              <w:t>roger_exploration_</w:t>
            </w:r>
            <w:proofErr w:type="gramStart"/>
            <w:r w:rsidRPr="00FF4780">
              <w:rPr>
                <w:rStyle w:val="Hyperlink"/>
              </w:rPr>
              <w:t>overfitting.ipynb</w:t>
            </w:r>
            <w:proofErr w:type="spellEnd"/>
            <w:proofErr w:type="gramEnd"/>
            <w:r>
              <w:fldChar w:fldCharType="end"/>
            </w:r>
            <w:r>
              <w:t>)</w:t>
            </w:r>
          </w:p>
          <w:p w14:paraId="7E124AAA" w14:textId="4EBF2AA3" w:rsidR="004A17FA" w:rsidRDefault="004A17FA" w:rsidP="004A17FA">
            <w:r>
              <w:t xml:space="preserve">A GridSearchCV was run over </w:t>
            </w:r>
            <w:r w:rsidR="000C363F">
              <w:t xml:space="preserve">the range (1, 7) of </w:t>
            </w:r>
            <w:r>
              <w:t>number</w:t>
            </w:r>
            <w:r w:rsidR="000C363F">
              <w:t>s</w:t>
            </w:r>
            <w:r>
              <w:t xml:space="preserve"> of PCA components</w:t>
            </w:r>
            <w:r w:rsidR="000C363F">
              <w:t xml:space="preserve">; 8 components </w:t>
            </w:r>
            <w:proofErr w:type="gramStart"/>
            <w:r w:rsidR="000C363F">
              <w:t>was</w:t>
            </w:r>
            <w:proofErr w:type="gramEnd"/>
            <w:r w:rsidR="000C363F">
              <w:t xml:space="preserve"> the random search previous found to be optimal. The base estimator is the model in the previous section (</w:t>
            </w:r>
            <w:hyperlink r:id="rId13" w:history="1">
              <w:r w:rsidR="000C363F" w:rsidRPr="004A17FA">
                <w:rPr>
                  <w:rStyle w:val="Hyperlink"/>
                </w:rPr>
                <w:t>10906675_xgb_es_</w:t>
              </w:r>
              <w:proofErr w:type="gramStart"/>
              <w:r w:rsidR="000C363F" w:rsidRPr="004A17FA">
                <w:rPr>
                  <w:rStyle w:val="Hyperlink"/>
                </w:rPr>
                <w:t>spw.joblib</w:t>
              </w:r>
              <w:proofErr w:type="gramEnd"/>
            </w:hyperlink>
            <w:r w:rsidR="000C363F">
              <w:t>).</w:t>
            </w:r>
          </w:p>
          <w:p w14:paraId="5DC164E9" w14:textId="77777777" w:rsidR="000C363F" w:rsidRDefault="000C363F" w:rsidP="004A17FA"/>
          <w:p w14:paraId="625C8DF8" w14:textId="790A5A36" w:rsidR="00254D97" w:rsidRDefault="00254D97" w:rsidP="00254D97">
            <w:pPr>
              <w:pStyle w:val="Heading1"/>
            </w:pPr>
            <w:r>
              <w:t>Adversarial validation</w:t>
            </w:r>
          </w:p>
          <w:p w14:paraId="1D33B345" w14:textId="7CACF721" w:rsidR="00FF4780" w:rsidRPr="00FF4780" w:rsidRDefault="00FF4780" w:rsidP="00FF4780">
            <w:r>
              <w:t>(</w:t>
            </w:r>
            <w:proofErr w:type="spellStart"/>
            <w:r>
              <w:fldChar w:fldCharType="begin"/>
            </w:r>
            <w:r>
              <w:instrText xml:space="preserve"> HYPERLINK "https://github.com/roger-yu-ds/assignment_1/blob/roger/notebooks/exploratory/roger_exploration_adv_val.ipynb" </w:instrText>
            </w:r>
            <w:r>
              <w:fldChar w:fldCharType="separate"/>
            </w:r>
            <w:r w:rsidRPr="00FF4780">
              <w:rPr>
                <w:rStyle w:val="Hyperlink"/>
              </w:rPr>
              <w:t>roger_exploration_adv_</w:t>
            </w:r>
            <w:proofErr w:type="gramStart"/>
            <w:r w:rsidRPr="00FF4780">
              <w:rPr>
                <w:rStyle w:val="Hyperlink"/>
              </w:rPr>
              <w:t>val.ipynb</w:t>
            </w:r>
            <w:proofErr w:type="spellEnd"/>
            <w:proofErr w:type="gramEnd"/>
            <w:r>
              <w:fldChar w:fldCharType="end"/>
            </w:r>
            <w:r>
              <w:t>)</w:t>
            </w:r>
          </w:p>
          <w:p w14:paraId="6EF96EAE" w14:textId="4C4BDEFB" w:rsidR="000C363F" w:rsidRDefault="008D4E6E" w:rsidP="004A17FA">
            <w:r>
              <w:t xml:space="preserve">An XGB Classifier was fit on the adversarial training set. The test AUC was close to 0.5, which indicates that there was significant difference between the training and the test sets. The chart below shows that the ROC curve </w:t>
            </w:r>
            <w:r w:rsidR="00854475">
              <w:t>(</w:t>
            </w:r>
            <w:r w:rsidR="00854475" w:rsidRPr="008D4E6E">
              <w:rPr>
                <w:color w:val="E36C0A" w:themeColor="accent6" w:themeShade="BF"/>
              </w:rPr>
              <w:t>orange</w:t>
            </w:r>
            <w:r w:rsidR="00854475">
              <w:t xml:space="preserve"> line</w:t>
            </w:r>
            <w:r w:rsidR="00854475">
              <w:t xml:space="preserve">) </w:t>
            </w:r>
            <w:r>
              <w:t xml:space="preserve">is quite close to the theoretical unskilled classifier </w:t>
            </w:r>
            <w:r w:rsidR="00854475">
              <w:t xml:space="preserve">(dashed line) </w:t>
            </w:r>
            <w:r>
              <w:t>that always predicts the mode.</w:t>
            </w:r>
          </w:p>
          <w:p w14:paraId="1C84B7FB" w14:textId="77777777" w:rsidR="008D4E6E" w:rsidRDefault="008D4E6E" w:rsidP="004A17FA"/>
          <w:p w14:paraId="09FF58C4" w14:textId="77777777" w:rsidR="008D4E6E" w:rsidRDefault="008D4E6E" w:rsidP="004A17FA">
            <w:r>
              <w:rPr>
                <w:noProof/>
              </w:rPr>
              <w:lastRenderedPageBreak/>
              <w:drawing>
                <wp:inline distT="0" distB="0" distL="0" distR="0" wp14:anchorId="7213732B" wp14:editId="1A52DDC3">
                  <wp:extent cx="4724400"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41AB22EE" w14:textId="63711609" w:rsidR="002D4D10" w:rsidRDefault="002D4D10" w:rsidP="00854475">
            <w:pPr>
              <w:pStyle w:val="Heading1"/>
            </w:pPr>
            <w:r>
              <w:t>Calibration Curve</w:t>
            </w:r>
          </w:p>
          <w:p w14:paraId="04674B6A" w14:textId="77777777" w:rsidR="00FF4780" w:rsidRPr="00FF4780" w:rsidRDefault="00FF4780" w:rsidP="00FF4780"/>
          <w:p w14:paraId="340DB41A" w14:textId="5EADC988" w:rsidR="001D3A73" w:rsidRPr="002D4D10" w:rsidRDefault="002D4D10" w:rsidP="00227986">
            <w:r>
              <w:t>The base estimator is the model in the previous section (</w:t>
            </w:r>
            <w:hyperlink r:id="rId15" w:history="1">
              <w:r w:rsidRPr="004A17FA">
                <w:rPr>
                  <w:rStyle w:val="Hyperlink"/>
                </w:rPr>
                <w:t>10906675_xgb_es_</w:t>
              </w:r>
              <w:proofErr w:type="gramStart"/>
              <w:r w:rsidRPr="004A17FA">
                <w:rPr>
                  <w:rStyle w:val="Hyperlink"/>
                </w:rPr>
                <w:t>spw.joblib</w:t>
              </w:r>
              <w:proofErr w:type="gramEnd"/>
            </w:hyperlink>
            <w:r>
              <w:t>)</w:t>
            </w:r>
            <w:r>
              <w:t xml:space="preserve">. </w:t>
            </w:r>
          </w:p>
          <w:p w14:paraId="5A3436FC" w14:textId="3E6B9E77" w:rsidR="00854475" w:rsidRDefault="00854475" w:rsidP="00854475">
            <w:pPr>
              <w:pStyle w:val="Heading1"/>
            </w:pPr>
            <w:r>
              <w:t>Stack Ensemble: Voting Classifier</w:t>
            </w:r>
          </w:p>
          <w:p w14:paraId="79B1D362" w14:textId="1590E7EF" w:rsidR="00854475" w:rsidRPr="004A17FA" w:rsidRDefault="00854475" w:rsidP="004A17FA">
            <w:r>
              <w:t xml:space="preserve">All the saved estimators from my previous experiments were passed </w:t>
            </w:r>
            <w:proofErr w:type="gramStart"/>
            <w:r>
              <w:t>into  the</w:t>
            </w:r>
            <w:proofErr w:type="gramEnd"/>
            <w:r>
              <w:t xml:space="preserve"> VotingClassifier for soft voting, i.e. t</w:t>
            </w:r>
            <w:r w:rsidRPr="00854475">
              <w:t>he predictions are weighted by the classifier's importance and summed up</w:t>
            </w:r>
            <w:r>
              <w:t>, t</w:t>
            </w:r>
            <w:r w:rsidRPr="00854475">
              <w:t>hen the target label with the greatest sum of weighted probabilities wins the vote.</w:t>
            </w:r>
          </w:p>
        </w:tc>
      </w:tr>
    </w:tbl>
    <w:p w14:paraId="528B9D8A" w14:textId="77777777" w:rsidR="00891DDF" w:rsidRDefault="00891DDF"/>
    <w:p w14:paraId="5127A055" w14:textId="77777777" w:rsidR="00891DDF" w:rsidRDefault="00CF30F7">
      <w:r>
        <w:pict w14:anchorId="10990760">
          <v:rect id="_x0000_i1028" style="width:0;height:1.5pt" o:hralign="center" o:bullet="t" o:hrstd="t" o:hr="t" fillcolor="#a0a0a0" stroked="f"/>
        </w:pict>
      </w: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891DDF" w14:paraId="0F680F5F" w14:textId="77777777">
        <w:trPr>
          <w:trHeight w:val="420"/>
        </w:trPr>
        <w:tc>
          <w:tcPr>
            <w:tcW w:w="11250" w:type="dxa"/>
            <w:gridSpan w:val="2"/>
            <w:shd w:val="clear" w:color="auto" w:fill="A4C2F4"/>
            <w:tcMar>
              <w:top w:w="100" w:type="dxa"/>
              <w:left w:w="100" w:type="dxa"/>
              <w:bottom w:w="100" w:type="dxa"/>
              <w:right w:w="100" w:type="dxa"/>
            </w:tcMar>
          </w:tcPr>
          <w:p w14:paraId="228CD22F" w14:textId="77777777" w:rsidR="00891DDF" w:rsidRDefault="000A1020">
            <w:pPr>
              <w:widowControl w:val="0"/>
              <w:numPr>
                <w:ilvl w:val="0"/>
                <w:numId w:val="1"/>
              </w:numPr>
              <w:spacing w:line="240" w:lineRule="auto"/>
              <w:jc w:val="center"/>
              <w:rPr>
                <w:b/>
              </w:rPr>
            </w:pPr>
            <w:r>
              <w:rPr>
                <w:b/>
              </w:rPr>
              <w:t>EXPERIMENT RESULTS</w:t>
            </w:r>
          </w:p>
        </w:tc>
      </w:tr>
      <w:tr w:rsidR="00891DDF" w14:paraId="120E00A2" w14:textId="77777777">
        <w:trPr>
          <w:trHeight w:val="420"/>
        </w:trPr>
        <w:tc>
          <w:tcPr>
            <w:tcW w:w="11250" w:type="dxa"/>
            <w:gridSpan w:val="2"/>
            <w:shd w:val="clear" w:color="auto" w:fill="EFEFEF"/>
            <w:tcMar>
              <w:top w:w="100" w:type="dxa"/>
              <w:left w:w="100" w:type="dxa"/>
              <w:bottom w:w="100" w:type="dxa"/>
              <w:right w:w="100" w:type="dxa"/>
            </w:tcMar>
          </w:tcPr>
          <w:p w14:paraId="26226F21" w14:textId="77777777" w:rsidR="00891DDF" w:rsidRDefault="000A1020">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891DDF" w:rsidRPr="00380359" w14:paraId="60233406" w14:textId="77777777">
        <w:trPr>
          <w:trHeight w:val="1725"/>
        </w:trPr>
        <w:tc>
          <w:tcPr>
            <w:tcW w:w="2550" w:type="dxa"/>
            <w:shd w:val="clear" w:color="auto" w:fill="9FC5E8"/>
            <w:tcMar>
              <w:top w:w="100" w:type="dxa"/>
              <w:left w:w="100" w:type="dxa"/>
              <w:bottom w:w="100" w:type="dxa"/>
              <w:right w:w="100" w:type="dxa"/>
            </w:tcMar>
          </w:tcPr>
          <w:p w14:paraId="3E3B10CE" w14:textId="77777777" w:rsidR="00891DDF" w:rsidRDefault="000A102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4CA6C622" w14:textId="77777777" w:rsidR="006D52AA" w:rsidRPr="007229D1" w:rsidRDefault="006D52AA" w:rsidP="006D52AA">
            <w:pPr>
              <w:pStyle w:val="Heading1"/>
              <w:rPr>
                <w:rFonts w:ascii="Courier New" w:hAnsi="Courier New" w:cs="Courier New"/>
              </w:rPr>
            </w:pPr>
            <w:r w:rsidRPr="007229D1">
              <w:rPr>
                <w:rFonts w:ascii="Courier New" w:hAnsi="Courier New" w:cs="Courier New"/>
              </w:rPr>
              <w:t>scale_pos_weight</w:t>
            </w:r>
          </w:p>
          <w:p w14:paraId="3F9493F8" w14:textId="3E61B7EB" w:rsidR="002D6FF4" w:rsidRDefault="00F231C1" w:rsidP="006D52AA">
            <w:r>
              <w:t xml:space="preserve">The finer grid search achieved a </w:t>
            </w:r>
            <w:r w:rsidRPr="00F231C1">
              <w:rPr>
                <w:rFonts w:ascii="Courier New" w:hAnsi="Courier New" w:cs="Courier New"/>
              </w:rPr>
              <w:t>scale_pos_weight</w:t>
            </w:r>
            <w:r>
              <w:t xml:space="preserve"> value of 0.55, which has slightly higher validation results, see table below.</w:t>
            </w:r>
          </w:p>
          <w:tbl>
            <w:tblPr>
              <w:tblStyle w:val="TableGrid"/>
              <w:tblW w:w="5647" w:type="dxa"/>
              <w:tblInd w:w="592" w:type="dxa"/>
              <w:tblLayout w:type="fixed"/>
              <w:tblLook w:val="04A0" w:firstRow="1" w:lastRow="0" w:firstColumn="1" w:lastColumn="0" w:noHBand="0" w:noVBand="1"/>
            </w:tblPr>
            <w:tblGrid>
              <w:gridCol w:w="1849"/>
              <w:gridCol w:w="1266"/>
              <w:gridCol w:w="1266"/>
              <w:gridCol w:w="1266"/>
            </w:tblGrid>
            <w:tr w:rsidR="006D52AA" w:rsidRPr="006D52AA" w14:paraId="7D699CAE" w14:textId="77777777" w:rsidTr="006B70A1">
              <w:tc>
                <w:tcPr>
                  <w:tcW w:w="1849" w:type="dxa"/>
                  <w:shd w:val="clear" w:color="auto" w:fill="000000" w:themeFill="text1"/>
                </w:tcPr>
                <w:p w14:paraId="41FD7473" w14:textId="77777777" w:rsidR="006D52AA" w:rsidRPr="006D52AA" w:rsidRDefault="006D52AA" w:rsidP="006D52AA">
                  <w:pPr>
                    <w:pStyle w:val="ListParagraph"/>
                    <w:ind w:left="0"/>
                    <w:rPr>
                      <w:rFonts w:ascii="Arial Narrow" w:hAnsi="Arial Narrow" w:cs="Courier New"/>
                      <w:color w:val="FFFFFF" w:themeColor="background1"/>
                      <w:sz w:val="16"/>
                      <w:szCs w:val="16"/>
                    </w:rPr>
                  </w:pPr>
                  <w:r w:rsidRPr="006D52AA">
                    <w:rPr>
                      <w:rFonts w:ascii="Arial Narrow" w:hAnsi="Arial Narrow" w:cs="Courier New"/>
                      <w:color w:val="FFFFFF" w:themeColor="background1"/>
                      <w:sz w:val="16"/>
                      <w:szCs w:val="16"/>
                    </w:rPr>
                    <w:t>scale_pos_weight</w:t>
                  </w:r>
                </w:p>
              </w:tc>
              <w:tc>
                <w:tcPr>
                  <w:tcW w:w="1266" w:type="dxa"/>
                  <w:shd w:val="clear" w:color="auto" w:fill="000000" w:themeFill="text1"/>
                </w:tcPr>
                <w:p w14:paraId="33693413" w14:textId="77777777" w:rsidR="006D52AA" w:rsidRPr="006D52AA" w:rsidRDefault="006D52AA" w:rsidP="006D52AA">
                  <w:pPr>
                    <w:pStyle w:val="ListParagraph"/>
                    <w:ind w:left="0"/>
                    <w:rPr>
                      <w:rFonts w:ascii="Arial Narrow" w:hAnsi="Arial Narrow"/>
                      <w:color w:val="FFFFFF" w:themeColor="background1"/>
                      <w:sz w:val="16"/>
                      <w:szCs w:val="16"/>
                    </w:rPr>
                  </w:pPr>
                  <w:r w:rsidRPr="006D52AA">
                    <w:rPr>
                      <w:rFonts w:ascii="Arial Narrow" w:hAnsi="Arial Narrow"/>
                      <w:color w:val="FFFFFF" w:themeColor="background1"/>
                      <w:sz w:val="16"/>
                      <w:szCs w:val="16"/>
                    </w:rPr>
                    <w:t>AUC</w:t>
                  </w:r>
                </w:p>
              </w:tc>
              <w:tc>
                <w:tcPr>
                  <w:tcW w:w="1266" w:type="dxa"/>
                  <w:shd w:val="clear" w:color="auto" w:fill="000000" w:themeFill="text1"/>
                </w:tcPr>
                <w:p w14:paraId="65FF7DA3" w14:textId="77777777" w:rsidR="006D52AA" w:rsidRPr="006D52AA" w:rsidRDefault="006D52AA" w:rsidP="006D52AA">
                  <w:pPr>
                    <w:pStyle w:val="ListParagraph"/>
                    <w:ind w:left="0"/>
                    <w:rPr>
                      <w:rFonts w:ascii="Arial Narrow" w:hAnsi="Arial Narrow"/>
                      <w:color w:val="FFFFFF" w:themeColor="background1"/>
                      <w:sz w:val="16"/>
                      <w:szCs w:val="16"/>
                    </w:rPr>
                  </w:pPr>
                  <w:r>
                    <w:rPr>
                      <w:rFonts w:ascii="Arial Narrow" w:hAnsi="Arial Narrow"/>
                      <w:color w:val="FFFFFF" w:themeColor="background1"/>
                      <w:sz w:val="16"/>
                      <w:szCs w:val="16"/>
                    </w:rPr>
                    <w:t>Class 0 f1-score</w:t>
                  </w:r>
                </w:p>
              </w:tc>
              <w:tc>
                <w:tcPr>
                  <w:tcW w:w="1266" w:type="dxa"/>
                  <w:shd w:val="clear" w:color="auto" w:fill="000000" w:themeFill="text1"/>
                </w:tcPr>
                <w:p w14:paraId="1583D406" w14:textId="77777777" w:rsidR="006D52AA" w:rsidRPr="006D52AA" w:rsidRDefault="006D52AA" w:rsidP="006D52AA">
                  <w:pPr>
                    <w:pStyle w:val="ListParagraph"/>
                    <w:ind w:left="0"/>
                    <w:rPr>
                      <w:rFonts w:ascii="Arial Narrow" w:hAnsi="Arial Narrow"/>
                      <w:color w:val="FFFFFF" w:themeColor="background1"/>
                      <w:sz w:val="16"/>
                      <w:szCs w:val="16"/>
                    </w:rPr>
                  </w:pPr>
                  <w:r w:rsidRPr="006D52AA">
                    <w:rPr>
                      <w:rFonts w:ascii="Arial Narrow" w:hAnsi="Arial Narrow"/>
                      <w:color w:val="FFFFFF" w:themeColor="background1"/>
                      <w:sz w:val="16"/>
                      <w:szCs w:val="16"/>
                    </w:rPr>
                    <w:t xml:space="preserve">Class 1 f1-score </w:t>
                  </w:r>
                </w:p>
              </w:tc>
            </w:tr>
            <w:tr w:rsidR="006D52AA" w:rsidRPr="006D52AA" w14:paraId="2E353408" w14:textId="77777777" w:rsidTr="006B70A1">
              <w:tc>
                <w:tcPr>
                  <w:tcW w:w="1849" w:type="dxa"/>
                </w:tcPr>
                <w:p w14:paraId="57ACA962"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1</w:t>
                  </w:r>
                </w:p>
              </w:tc>
              <w:tc>
                <w:tcPr>
                  <w:tcW w:w="1266" w:type="dxa"/>
                </w:tcPr>
                <w:p w14:paraId="15EAFD47"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0.6989</w:t>
                  </w:r>
                </w:p>
              </w:tc>
              <w:tc>
                <w:tcPr>
                  <w:tcW w:w="1266" w:type="dxa"/>
                </w:tcPr>
                <w:p w14:paraId="73035D1D"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0.01</w:t>
                  </w:r>
                </w:p>
              </w:tc>
              <w:tc>
                <w:tcPr>
                  <w:tcW w:w="1266" w:type="dxa"/>
                </w:tcPr>
                <w:p w14:paraId="631816F2"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0.91</w:t>
                  </w:r>
                </w:p>
              </w:tc>
            </w:tr>
            <w:tr w:rsidR="006D52AA" w:rsidRPr="006D52AA" w14:paraId="2483105F" w14:textId="77777777" w:rsidTr="006B70A1">
              <w:tc>
                <w:tcPr>
                  <w:tcW w:w="1849" w:type="dxa"/>
                </w:tcPr>
                <w:p w14:paraId="4A19E2E2"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0.55</w:t>
                  </w:r>
                </w:p>
              </w:tc>
              <w:tc>
                <w:tcPr>
                  <w:tcW w:w="1266" w:type="dxa"/>
                </w:tcPr>
                <w:p w14:paraId="5E21D8FB"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0.6991</w:t>
                  </w:r>
                </w:p>
              </w:tc>
              <w:tc>
                <w:tcPr>
                  <w:tcW w:w="1266" w:type="dxa"/>
                </w:tcPr>
                <w:p w14:paraId="538E1011"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0.04</w:t>
                  </w:r>
                </w:p>
              </w:tc>
              <w:tc>
                <w:tcPr>
                  <w:tcW w:w="1266" w:type="dxa"/>
                </w:tcPr>
                <w:p w14:paraId="0C0B31D3"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0.91</w:t>
                  </w:r>
                </w:p>
              </w:tc>
            </w:tr>
            <w:tr w:rsidR="006D52AA" w:rsidRPr="006D52AA" w14:paraId="485885FD" w14:textId="77777777" w:rsidTr="006B70A1">
              <w:tc>
                <w:tcPr>
                  <w:tcW w:w="1849" w:type="dxa"/>
                </w:tcPr>
                <w:p w14:paraId="5317C023"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0.5</w:t>
                  </w:r>
                </w:p>
              </w:tc>
              <w:tc>
                <w:tcPr>
                  <w:tcW w:w="1266" w:type="dxa"/>
                </w:tcPr>
                <w:p w14:paraId="5132DE53"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0.6963</w:t>
                  </w:r>
                </w:p>
              </w:tc>
              <w:tc>
                <w:tcPr>
                  <w:tcW w:w="1266" w:type="dxa"/>
                </w:tcPr>
                <w:p w14:paraId="2787E74D"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0.04</w:t>
                  </w:r>
                </w:p>
              </w:tc>
              <w:tc>
                <w:tcPr>
                  <w:tcW w:w="1266" w:type="dxa"/>
                </w:tcPr>
                <w:p w14:paraId="23C143F3"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0.91</w:t>
                  </w:r>
                </w:p>
              </w:tc>
            </w:tr>
          </w:tbl>
          <w:p w14:paraId="44CB11F7" w14:textId="3D7CF7FD" w:rsidR="006D52AA" w:rsidRDefault="006D52AA" w:rsidP="006D52AA"/>
          <w:p w14:paraId="7E4274C8" w14:textId="5378D996" w:rsidR="00F231C1" w:rsidRDefault="00F231C1" w:rsidP="006D52AA">
            <w:r>
              <w:lastRenderedPageBreak/>
              <w:t xml:space="preserve">Even with the </w:t>
            </w:r>
            <w:r w:rsidRPr="00F231C1">
              <w:rPr>
                <w:rFonts w:ascii="Courier New" w:hAnsi="Courier New" w:cs="Courier New"/>
              </w:rPr>
              <w:t>scale_pos_weight</w:t>
            </w:r>
            <w:r>
              <w:t xml:space="preserve"> value of 0.55, reduced by almost half, there are still very few predictions of the negative class, as shown by the low f1-score, and the confusion matrix of the validation set below.</w:t>
            </w:r>
          </w:p>
          <w:tbl>
            <w:tblPr>
              <w:tblStyle w:val="TableGrid"/>
              <w:tblW w:w="2670" w:type="dxa"/>
              <w:tblInd w:w="592" w:type="dxa"/>
              <w:tblLayout w:type="fixed"/>
              <w:tblLook w:val="04A0" w:firstRow="1" w:lastRow="0" w:firstColumn="1" w:lastColumn="0" w:noHBand="0" w:noVBand="1"/>
            </w:tblPr>
            <w:tblGrid>
              <w:gridCol w:w="764"/>
              <w:gridCol w:w="953"/>
              <w:gridCol w:w="953"/>
            </w:tblGrid>
            <w:tr w:rsidR="00F231C1" w:rsidRPr="006D52AA" w14:paraId="1394B31C" w14:textId="77777777" w:rsidTr="00F231C1">
              <w:tc>
                <w:tcPr>
                  <w:tcW w:w="764" w:type="dxa"/>
                  <w:shd w:val="clear" w:color="auto" w:fill="000000" w:themeFill="text1"/>
                </w:tcPr>
                <w:p w14:paraId="3DBF553B" w14:textId="77777777" w:rsidR="00F231C1" w:rsidRPr="00F231C1" w:rsidRDefault="00F231C1" w:rsidP="00F231C1">
                  <w:pPr>
                    <w:pStyle w:val="ListParagraph"/>
                    <w:ind w:left="0"/>
                    <w:rPr>
                      <w:rFonts w:ascii="Arial Narrow" w:hAnsi="Arial Narrow"/>
                      <w:color w:val="FFFFFF" w:themeColor="background1"/>
                      <w:sz w:val="16"/>
                      <w:szCs w:val="16"/>
                    </w:rPr>
                  </w:pPr>
                </w:p>
              </w:tc>
              <w:tc>
                <w:tcPr>
                  <w:tcW w:w="953" w:type="dxa"/>
                  <w:shd w:val="clear" w:color="auto" w:fill="000000" w:themeFill="text1"/>
                </w:tcPr>
                <w:p w14:paraId="26E2D725" w14:textId="06AF73AA" w:rsidR="00F231C1" w:rsidRPr="00F231C1" w:rsidRDefault="00F231C1" w:rsidP="00F231C1">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0</w:t>
                  </w:r>
                </w:p>
              </w:tc>
              <w:tc>
                <w:tcPr>
                  <w:tcW w:w="953" w:type="dxa"/>
                  <w:shd w:val="clear" w:color="auto" w:fill="000000" w:themeFill="text1"/>
                </w:tcPr>
                <w:p w14:paraId="676472CB" w14:textId="5D0168FA" w:rsidR="00F231C1" w:rsidRPr="00F231C1" w:rsidRDefault="00F231C1" w:rsidP="00F231C1">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1</w:t>
                  </w:r>
                </w:p>
              </w:tc>
            </w:tr>
            <w:tr w:rsidR="00F231C1" w:rsidRPr="006D52AA" w14:paraId="6CF91B59" w14:textId="77777777" w:rsidTr="00F231C1">
              <w:tc>
                <w:tcPr>
                  <w:tcW w:w="764" w:type="dxa"/>
                  <w:shd w:val="clear" w:color="auto" w:fill="000000" w:themeFill="text1"/>
                </w:tcPr>
                <w:p w14:paraId="4F2E5C26" w14:textId="21D01CFC" w:rsidR="00F231C1" w:rsidRDefault="00F231C1" w:rsidP="00F231C1">
                  <w:pPr>
                    <w:pStyle w:val="ListParagraph"/>
                    <w:ind w:left="0"/>
                    <w:rPr>
                      <w:rFonts w:ascii="Arial Narrow" w:hAnsi="Arial Narrow"/>
                      <w:sz w:val="16"/>
                      <w:szCs w:val="16"/>
                    </w:rPr>
                  </w:pPr>
                  <w:r>
                    <w:rPr>
                      <w:rFonts w:ascii="Arial Narrow" w:hAnsi="Arial Narrow"/>
                      <w:sz w:val="16"/>
                      <w:szCs w:val="16"/>
                    </w:rPr>
                    <w:t>Actual 0</w:t>
                  </w:r>
                </w:p>
              </w:tc>
              <w:tc>
                <w:tcPr>
                  <w:tcW w:w="953" w:type="dxa"/>
                </w:tcPr>
                <w:p w14:paraId="523D2FEB" w14:textId="70357DF7" w:rsidR="00F231C1" w:rsidRPr="006D52AA" w:rsidRDefault="00F231C1" w:rsidP="00F231C1">
                  <w:pPr>
                    <w:pStyle w:val="ListParagraph"/>
                    <w:ind w:left="0"/>
                    <w:rPr>
                      <w:rFonts w:ascii="Arial Narrow" w:hAnsi="Arial Narrow"/>
                      <w:sz w:val="16"/>
                      <w:szCs w:val="16"/>
                    </w:rPr>
                  </w:pPr>
                  <w:r>
                    <w:rPr>
                      <w:rFonts w:ascii="Arial Narrow" w:hAnsi="Arial Narrow"/>
                      <w:sz w:val="16"/>
                      <w:szCs w:val="16"/>
                    </w:rPr>
                    <w:t>5</w:t>
                  </w:r>
                </w:p>
              </w:tc>
              <w:tc>
                <w:tcPr>
                  <w:tcW w:w="953" w:type="dxa"/>
                </w:tcPr>
                <w:p w14:paraId="10642556" w14:textId="79622BE9" w:rsidR="00F231C1" w:rsidRPr="006D52AA" w:rsidRDefault="00F231C1" w:rsidP="00F231C1">
                  <w:pPr>
                    <w:pStyle w:val="ListParagraph"/>
                    <w:ind w:left="0"/>
                    <w:rPr>
                      <w:rFonts w:ascii="Arial Narrow" w:hAnsi="Arial Narrow"/>
                      <w:sz w:val="16"/>
                      <w:szCs w:val="16"/>
                    </w:rPr>
                  </w:pPr>
                  <w:r>
                    <w:rPr>
                      <w:rFonts w:ascii="Arial Narrow" w:hAnsi="Arial Narrow"/>
                      <w:sz w:val="16"/>
                      <w:szCs w:val="16"/>
                    </w:rPr>
                    <w:t>258</w:t>
                  </w:r>
                </w:p>
              </w:tc>
            </w:tr>
            <w:tr w:rsidR="00F231C1" w:rsidRPr="006D52AA" w14:paraId="61D43751" w14:textId="77777777" w:rsidTr="00F231C1">
              <w:tc>
                <w:tcPr>
                  <w:tcW w:w="764" w:type="dxa"/>
                  <w:shd w:val="clear" w:color="auto" w:fill="000000" w:themeFill="text1"/>
                </w:tcPr>
                <w:p w14:paraId="3B6BBFE4" w14:textId="082BB1F6" w:rsidR="00F231C1" w:rsidRDefault="00F231C1" w:rsidP="00F231C1">
                  <w:pPr>
                    <w:pStyle w:val="ListParagraph"/>
                    <w:ind w:left="0"/>
                    <w:rPr>
                      <w:rFonts w:ascii="Arial Narrow" w:hAnsi="Arial Narrow"/>
                      <w:sz w:val="16"/>
                      <w:szCs w:val="16"/>
                    </w:rPr>
                  </w:pPr>
                  <w:r>
                    <w:rPr>
                      <w:rFonts w:ascii="Arial Narrow" w:hAnsi="Arial Narrow"/>
                      <w:sz w:val="16"/>
                      <w:szCs w:val="16"/>
                    </w:rPr>
                    <w:t>Actual 1</w:t>
                  </w:r>
                </w:p>
              </w:tc>
              <w:tc>
                <w:tcPr>
                  <w:tcW w:w="953" w:type="dxa"/>
                </w:tcPr>
                <w:p w14:paraId="2B9B0DA2" w14:textId="4091FB8A" w:rsidR="00F231C1" w:rsidRPr="006D52AA" w:rsidRDefault="00F231C1" w:rsidP="00F231C1">
                  <w:pPr>
                    <w:pStyle w:val="ListParagraph"/>
                    <w:ind w:left="0"/>
                    <w:rPr>
                      <w:rFonts w:ascii="Arial Narrow" w:hAnsi="Arial Narrow"/>
                      <w:sz w:val="16"/>
                      <w:szCs w:val="16"/>
                    </w:rPr>
                  </w:pPr>
                  <w:r>
                    <w:rPr>
                      <w:rFonts w:ascii="Arial Narrow" w:hAnsi="Arial Narrow"/>
                      <w:sz w:val="16"/>
                      <w:szCs w:val="16"/>
                    </w:rPr>
                    <w:t>5</w:t>
                  </w:r>
                </w:p>
              </w:tc>
              <w:tc>
                <w:tcPr>
                  <w:tcW w:w="953" w:type="dxa"/>
                </w:tcPr>
                <w:p w14:paraId="7666D3B1" w14:textId="6F39CEAE" w:rsidR="00F231C1" w:rsidRPr="006D52AA" w:rsidRDefault="00F231C1" w:rsidP="00F231C1">
                  <w:pPr>
                    <w:pStyle w:val="ListParagraph"/>
                    <w:ind w:left="0"/>
                    <w:rPr>
                      <w:rFonts w:ascii="Arial Narrow" w:hAnsi="Arial Narrow"/>
                      <w:sz w:val="16"/>
                      <w:szCs w:val="16"/>
                    </w:rPr>
                  </w:pPr>
                  <w:r>
                    <w:rPr>
                      <w:rFonts w:ascii="Arial Narrow" w:hAnsi="Arial Narrow"/>
                      <w:sz w:val="16"/>
                      <w:szCs w:val="16"/>
                    </w:rPr>
                    <w:t>1332</w:t>
                  </w:r>
                </w:p>
              </w:tc>
            </w:tr>
          </w:tbl>
          <w:p w14:paraId="68D7A3FE" w14:textId="5E403E4F" w:rsidR="00F231C1" w:rsidRDefault="00F231C1" w:rsidP="006D52AA"/>
          <w:p w14:paraId="61A34F56" w14:textId="35F76A75" w:rsidR="00F231C1" w:rsidRDefault="00F231C1" w:rsidP="006D52AA">
            <w:r>
              <w:t xml:space="preserve">This </w:t>
            </w:r>
            <w:r w:rsidR="004A17FA">
              <w:t>model (</w:t>
            </w:r>
            <w:hyperlink r:id="rId16" w:history="1">
              <w:r w:rsidR="004A17FA" w:rsidRPr="004A17FA">
                <w:rPr>
                  <w:rStyle w:val="Hyperlink"/>
                </w:rPr>
                <w:t>10906675_xgb_es_</w:t>
              </w:r>
              <w:proofErr w:type="gramStart"/>
              <w:r w:rsidR="004A17FA" w:rsidRPr="004A17FA">
                <w:rPr>
                  <w:rStyle w:val="Hyperlink"/>
                </w:rPr>
                <w:t>spw.joblib</w:t>
              </w:r>
              <w:proofErr w:type="gramEnd"/>
            </w:hyperlink>
            <w:r w:rsidR="004A17FA">
              <w:t xml:space="preserve">) resulted </w:t>
            </w:r>
            <w:r w:rsidR="00854475">
              <w:t>a t</w:t>
            </w:r>
            <w:r w:rsidR="004A17FA">
              <w:t>est AUC of 0.69390.</w:t>
            </w:r>
          </w:p>
          <w:p w14:paraId="188E1277" w14:textId="77777777" w:rsidR="004A17FA" w:rsidRDefault="004A17FA" w:rsidP="006D52AA"/>
          <w:p w14:paraId="6CDD311B" w14:textId="3B7DA5EF" w:rsidR="004A17FA" w:rsidRDefault="004A17FA" w:rsidP="004A17FA">
            <w:pPr>
              <w:pStyle w:val="Heading1"/>
            </w:pPr>
            <w:r>
              <w:t>Further reduction of overfitting</w:t>
            </w:r>
          </w:p>
          <w:p w14:paraId="5E538973" w14:textId="32D455FC" w:rsidR="000C363F" w:rsidRPr="000C363F" w:rsidRDefault="000C363F" w:rsidP="000C363F">
            <w:pPr>
              <w:rPr>
                <w:lang w:val="en-AU"/>
              </w:rPr>
            </w:pPr>
            <w:r w:rsidRPr="000C363F">
              <w:rPr>
                <w:lang w:val="en-AU"/>
              </w:rPr>
              <w:t>As expected</w:t>
            </w:r>
            <w:r>
              <w:rPr>
                <w:lang w:val="en-AU"/>
              </w:rPr>
              <w:t xml:space="preserve">, the fewer the components the less overfitting observed, with one component resulting </w:t>
            </w:r>
            <w:proofErr w:type="gramStart"/>
            <w:r>
              <w:rPr>
                <w:lang w:val="en-AU"/>
              </w:rPr>
              <w:t>in  the</w:t>
            </w:r>
            <w:proofErr w:type="gramEnd"/>
            <w:r>
              <w:rPr>
                <w:lang w:val="en-AU"/>
              </w:rPr>
              <w:t xml:space="preserve"> smallest difference between the training and validation AUC, but also with the lowest validation AUC; the table below shows the </w:t>
            </w:r>
          </w:p>
          <w:tbl>
            <w:tblPr>
              <w:tblW w:w="5700" w:type="dxa"/>
              <w:tblLayout w:type="fixed"/>
              <w:tblLook w:val="04A0" w:firstRow="1" w:lastRow="0" w:firstColumn="1" w:lastColumn="0" w:noHBand="0" w:noVBand="1"/>
            </w:tblPr>
            <w:tblGrid>
              <w:gridCol w:w="1840"/>
              <w:gridCol w:w="960"/>
              <w:gridCol w:w="960"/>
              <w:gridCol w:w="960"/>
              <w:gridCol w:w="980"/>
            </w:tblGrid>
            <w:tr w:rsidR="000C363F" w:rsidRPr="000C363F" w14:paraId="00186C1C" w14:textId="77777777" w:rsidTr="000C363F">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673461BB" w14:textId="77777777" w:rsidR="000C363F" w:rsidRPr="000C363F" w:rsidRDefault="000C363F" w:rsidP="000C363F">
                  <w:pPr>
                    <w:spacing w:line="240" w:lineRule="auto"/>
                    <w:jc w:val="center"/>
                    <w:rPr>
                      <w:rFonts w:ascii="Arial Narrow" w:eastAsia="Times New Roman" w:hAnsi="Arial Narrow" w:cs="Calibri"/>
                      <w:b/>
                      <w:bCs/>
                      <w:color w:val="FFFFFF"/>
                      <w:sz w:val="18"/>
                      <w:szCs w:val="18"/>
                      <w:lang w:val="en-AU"/>
                    </w:rPr>
                  </w:pPr>
                  <w:proofErr w:type="spellStart"/>
                  <w:r w:rsidRPr="000C363F">
                    <w:rPr>
                      <w:rFonts w:ascii="Arial Narrow" w:eastAsia="Times New Roman" w:hAnsi="Arial Narrow" w:cs="Calibri"/>
                      <w:b/>
                      <w:bCs/>
                      <w:color w:val="FFFFFF"/>
                      <w:sz w:val="18"/>
                      <w:szCs w:val="18"/>
                      <w:lang w:val="en-AU"/>
                    </w:rPr>
                    <w:t>n_components</w:t>
                  </w:r>
                  <w:proofErr w:type="spellEnd"/>
                </w:p>
              </w:tc>
              <w:tc>
                <w:tcPr>
                  <w:tcW w:w="960" w:type="dxa"/>
                  <w:tcBorders>
                    <w:top w:val="single" w:sz="4" w:space="0" w:color="auto"/>
                    <w:left w:val="nil"/>
                    <w:bottom w:val="single" w:sz="4" w:space="0" w:color="auto"/>
                    <w:right w:val="single" w:sz="4" w:space="0" w:color="auto"/>
                  </w:tcBorders>
                  <w:shd w:val="clear" w:color="000000" w:fill="000000"/>
                  <w:vAlign w:val="center"/>
                  <w:hideMark/>
                </w:tcPr>
                <w:p w14:paraId="5F964216" w14:textId="77777777" w:rsidR="000C363F" w:rsidRPr="005B0962" w:rsidRDefault="000C363F" w:rsidP="000C363F">
                  <w:pPr>
                    <w:spacing w:line="240" w:lineRule="auto"/>
                    <w:jc w:val="right"/>
                    <w:rPr>
                      <w:rFonts w:ascii="Arial Narrow" w:eastAsia="Times New Roman" w:hAnsi="Arial Narrow" w:cs="Calibri"/>
                      <w:b/>
                      <w:bCs/>
                      <w:color w:val="FFFFFF"/>
                      <w:sz w:val="18"/>
                      <w:szCs w:val="18"/>
                      <w:lang w:val="en-AU"/>
                    </w:rPr>
                  </w:pPr>
                  <w:proofErr w:type="spellStart"/>
                  <w:r w:rsidRPr="005B0962">
                    <w:rPr>
                      <w:rFonts w:ascii="Arial Narrow" w:eastAsia="Times New Roman" w:hAnsi="Arial Narrow" w:cs="Calibri"/>
                      <w:b/>
                      <w:bCs/>
                      <w:color w:val="FFFFFF"/>
                      <w:sz w:val="18"/>
                      <w:szCs w:val="18"/>
                      <w:lang w:val="en-AU"/>
                    </w:rPr>
                    <w:t>train_auc</w:t>
                  </w:r>
                  <w:proofErr w:type="spellEnd"/>
                </w:p>
              </w:tc>
              <w:tc>
                <w:tcPr>
                  <w:tcW w:w="960" w:type="dxa"/>
                  <w:tcBorders>
                    <w:top w:val="single" w:sz="4" w:space="0" w:color="auto"/>
                    <w:left w:val="nil"/>
                    <w:bottom w:val="single" w:sz="4" w:space="0" w:color="auto"/>
                    <w:right w:val="single" w:sz="4" w:space="0" w:color="auto"/>
                  </w:tcBorders>
                  <w:shd w:val="clear" w:color="000000" w:fill="000000"/>
                  <w:vAlign w:val="center"/>
                  <w:hideMark/>
                </w:tcPr>
                <w:p w14:paraId="22722933" w14:textId="77777777" w:rsidR="000C363F" w:rsidRPr="005B0962" w:rsidRDefault="000C363F" w:rsidP="000C363F">
                  <w:pPr>
                    <w:spacing w:line="240" w:lineRule="auto"/>
                    <w:jc w:val="right"/>
                    <w:rPr>
                      <w:rFonts w:ascii="Arial Narrow" w:eastAsia="Times New Roman" w:hAnsi="Arial Narrow" w:cs="Calibri"/>
                      <w:b/>
                      <w:bCs/>
                      <w:color w:val="FFFFFF"/>
                      <w:sz w:val="18"/>
                      <w:szCs w:val="18"/>
                      <w:lang w:val="en-AU"/>
                    </w:rPr>
                  </w:pPr>
                  <w:proofErr w:type="spellStart"/>
                  <w:r w:rsidRPr="005B0962">
                    <w:rPr>
                      <w:rFonts w:ascii="Arial Narrow" w:eastAsia="Times New Roman" w:hAnsi="Arial Narrow" w:cs="Calibri"/>
                      <w:b/>
                      <w:bCs/>
                      <w:color w:val="FFFFFF"/>
                      <w:sz w:val="18"/>
                      <w:szCs w:val="18"/>
                      <w:lang w:val="en-AU"/>
                    </w:rPr>
                    <w:t>val_auc</w:t>
                  </w:r>
                  <w:proofErr w:type="spellEnd"/>
                </w:p>
              </w:tc>
              <w:tc>
                <w:tcPr>
                  <w:tcW w:w="960" w:type="dxa"/>
                  <w:tcBorders>
                    <w:top w:val="single" w:sz="4" w:space="0" w:color="auto"/>
                    <w:left w:val="nil"/>
                    <w:bottom w:val="single" w:sz="4" w:space="0" w:color="auto"/>
                    <w:right w:val="single" w:sz="4" w:space="0" w:color="auto"/>
                  </w:tcBorders>
                  <w:shd w:val="clear" w:color="000000" w:fill="000000"/>
                  <w:vAlign w:val="center"/>
                  <w:hideMark/>
                </w:tcPr>
                <w:p w14:paraId="10A34FE3" w14:textId="77777777" w:rsidR="000C363F" w:rsidRPr="005B0962" w:rsidRDefault="000C363F" w:rsidP="000C363F">
                  <w:pPr>
                    <w:spacing w:line="240" w:lineRule="auto"/>
                    <w:jc w:val="right"/>
                    <w:rPr>
                      <w:rFonts w:ascii="Arial Narrow" w:eastAsia="Times New Roman" w:hAnsi="Arial Narrow" w:cs="Calibri"/>
                      <w:b/>
                      <w:bCs/>
                      <w:color w:val="FFFFFF"/>
                      <w:sz w:val="18"/>
                      <w:szCs w:val="18"/>
                      <w:lang w:val="en-AU"/>
                    </w:rPr>
                  </w:pPr>
                  <w:proofErr w:type="spellStart"/>
                  <w:r w:rsidRPr="005B0962">
                    <w:rPr>
                      <w:rFonts w:ascii="Arial Narrow" w:eastAsia="Times New Roman" w:hAnsi="Arial Narrow" w:cs="Calibri"/>
                      <w:b/>
                      <w:bCs/>
                      <w:color w:val="FFFFFF"/>
                      <w:sz w:val="18"/>
                      <w:szCs w:val="18"/>
                      <w:lang w:val="en-AU"/>
                    </w:rPr>
                    <w:t>diff_auc</w:t>
                  </w:r>
                  <w:proofErr w:type="spellEnd"/>
                </w:p>
              </w:tc>
              <w:tc>
                <w:tcPr>
                  <w:tcW w:w="980" w:type="dxa"/>
                  <w:tcBorders>
                    <w:top w:val="single" w:sz="4" w:space="0" w:color="auto"/>
                    <w:left w:val="nil"/>
                    <w:bottom w:val="single" w:sz="4" w:space="0" w:color="auto"/>
                    <w:right w:val="single" w:sz="4" w:space="0" w:color="auto"/>
                  </w:tcBorders>
                  <w:shd w:val="clear" w:color="000000" w:fill="000000"/>
                  <w:vAlign w:val="center"/>
                  <w:hideMark/>
                </w:tcPr>
                <w:p w14:paraId="643C8071" w14:textId="77777777" w:rsidR="000C363F" w:rsidRPr="005B0962" w:rsidRDefault="000C363F" w:rsidP="000C363F">
                  <w:pPr>
                    <w:spacing w:line="240" w:lineRule="auto"/>
                    <w:jc w:val="right"/>
                    <w:rPr>
                      <w:rFonts w:ascii="Arial Narrow" w:eastAsia="Times New Roman" w:hAnsi="Arial Narrow" w:cs="Calibri"/>
                      <w:b/>
                      <w:bCs/>
                      <w:color w:val="FFFFFF"/>
                      <w:sz w:val="18"/>
                      <w:szCs w:val="18"/>
                      <w:lang w:val="en-AU"/>
                    </w:rPr>
                  </w:pPr>
                  <w:proofErr w:type="spellStart"/>
                  <w:r w:rsidRPr="005B0962">
                    <w:rPr>
                      <w:rFonts w:ascii="Arial Narrow" w:eastAsia="Times New Roman" w:hAnsi="Arial Narrow" w:cs="Calibri"/>
                      <w:b/>
                      <w:bCs/>
                      <w:color w:val="FFFFFF"/>
                      <w:sz w:val="18"/>
                      <w:szCs w:val="18"/>
                      <w:lang w:val="en-AU"/>
                    </w:rPr>
                    <w:t>ratio_auc</w:t>
                  </w:r>
                  <w:proofErr w:type="spellEnd"/>
                </w:p>
              </w:tc>
            </w:tr>
            <w:tr w:rsidR="000C363F" w:rsidRPr="000C363F" w14:paraId="48393402"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43F827B8"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1</w:t>
                  </w:r>
                </w:p>
              </w:tc>
              <w:tc>
                <w:tcPr>
                  <w:tcW w:w="960" w:type="dxa"/>
                  <w:tcBorders>
                    <w:top w:val="nil"/>
                    <w:left w:val="nil"/>
                    <w:bottom w:val="single" w:sz="4" w:space="0" w:color="auto"/>
                    <w:right w:val="single" w:sz="4" w:space="0" w:color="auto"/>
                  </w:tcBorders>
                  <w:shd w:val="clear" w:color="000000" w:fill="FFFFFF"/>
                  <w:vAlign w:val="center"/>
                  <w:hideMark/>
                </w:tcPr>
                <w:p w14:paraId="22188481"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0.685</w:t>
                  </w:r>
                </w:p>
              </w:tc>
              <w:tc>
                <w:tcPr>
                  <w:tcW w:w="960" w:type="dxa"/>
                  <w:tcBorders>
                    <w:top w:val="nil"/>
                    <w:left w:val="nil"/>
                    <w:bottom w:val="single" w:sz="4" w:space="0" w:color="auto"/>
                    <w:right w:val="single" w:sz="4" w:space="0" w:color="auto"/>
                  </w:tcBorders>
                  <w:shd w:val="clear" w:color="000000" w:fill="FFFFFF"/>
                  <w:vAlign w:val="center"/>
                  <w:hideMark/>
                </w:tcPr>
                <w:p w14:paraId="21A014FE"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0.685</w:t>
                  </w:r>
                </w:p>
              </w:tc>
              <w:tc>
                <w:tcPr>
                  <w:tcW w:w="960" w:type="dxa"/>
                  <w:tcBorders>
                    <w:top w:val="nil"/>
                    <w:left w:val="nil"/>
                    <w:bottom w:val="single" w:sz="4" w:space="0" w:color="auto"/>
                    <w:right w:val="single" w:sz="4" w:space="0" w:color="auto"/>
                  </w:tcBorders>
                  <w:shd w:val="clear" w:color="000000" w:fill="FFFFFF"/>
                  <w:vAlign w:val="center"/>
                  <w:hideMark/>
                </w:tcPr>
                <w:p w14:paraId="15521CBB"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0.001</w:t>
                  </w:r>
                </w:p>
              </w:tc>
              <w:tc>
                <w:tcPr>
                  <w:tcW w:w="980" w:type="dxa"/>
                  <w:tcBorders>
                    <w:top w:val="nil"/>
                    <w:left w:val="nil"/>
                    <w:bottom w:val="single" w:sz="4" w:space="0" w:color="auto"/>
                    <w:right w:val="single" w:sz="4" w:space="0" w:color="auto"/>
                  </w:tcBorders>
                  <w:shd w:val="clear" w:color="000000" w:fill="FFFFFF"/>
                  <w:vAlign w:val="center"/>
                  <w:hideMark/>
                </w:tcPr>
                <w:p w14:paraId="0A24FE37"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0.001</w:t>
                  </w:r>
                </w:p>
              </w:tc>
            </w:tr>
            <w:tr w:rsidR="000C363F" w:rsidRPr="000C363F" w14:paraId="2486FB91"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558D1B20"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2</w:t>
                  </w:r>
                </w:p>
              </w:tc>
              <w:tc>
                <w:tcPr>
                  <w:tcW w:w="960" w:type="dxa"/>
                  <w:tcBorders>
                    <w:top w:val="nil"/>
                    <w:left w:val="nil"/>
                    <w:bottom w:val="single" w:sz="4" w:space="0" w:color="auto"/>
                    <w:right w:val="single" w:sz="4" w:space="0" w:color="auto"/>
                  </w:tcBorders>
                  <w:shd w:val="clear" w:color="000000" w:fill="FFFFFF"/>
                  <w:vAlign w:val="center"/>
                  <w:hideMark/>
                </w:tcPr>
                <w:p w14:paraId="215671C5"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0.706</w:t>
                  </w:r>
                </w:p>
              </w:tc>
              <w:tc>
                <w:tcPr>
                  <w:tcW w:w="960" w:type="dxa"/>
                  <w:tcBorders>
                    <w:top w:val="nil"/>
                    <w:left w:val="nil"/>
                    <w:bottom w:val="single" w:sz="4" w:space="0" w:color="auto"/>
                    <w:right w:val="single" w:sz="4" w:space="0" w:color="auto"/>
                  </w:tcBorders>
                  <w:shd w:val="clear" w:color="000000" w:fill="FFFFFF"/>
                  <w:vAlign w:val="center"/>
                  <w:hideMark/>
                </w:tcPr>
                <w:p w14:paraId="0C574F90"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0.681</w:t>
                  </w:r>
                </w:p>
              </w:tc>
              <w:tc>
                <w:tcPr>
                  <w:tcW w:w="960" w:type="dxa"/>
                  <w:tcBorders>
                    <w:top w:val="nil"/>
                    <w:left w:val="nil"/>
                    <w:bottom w:val="single" w:sz="4" w:space="0" w:color="auto"/>
                    <w:right w:val="single" w:sz="4" w:space="0" w:color="auto"/>
                  </w:tcBorders>
                  <w:shd w:val="clear" w:color="000000" w:fill="FFFFFF"/>
                  <w:vAlign w:val="center"/>
                  <w:hideMark/>
                </w:tcPr>
                <w:p w14:paraId="0C93F53F"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0.025</w:t>
                  </w:r>
                </w:p>
              </w:tc>
              <w:tc>
                <w:tcPr>
                  <w:tcW w:w="980" w:type="dxa"/>
                  <w:tcBorders>
                    <w:top w:val="nil"/>
                    <w:left w:val="nil"/>
                    <w:bottom w:val="single" w:sz="4" w:space="0" w:color="auto"/>
                    <w:right w:val="single" w:sz="4" w:space="0" w:color="auto"/>
                  </w:tcBorders>
                  <w:shd w:val="clear" w:color="000000" w:fill="FFFFFF"/>
                  <w:vAlign w:val="center"/>
                  <w:hideMark/>
                </w:tcPr>
                <w:p w14:paraId="233432A0"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0.035</w:t>
                  </w:r>
                </w:p>
              </w:tc>
            </w:tr>
            <w:tr w:rsidR="000C363F" w:rsidRPr="000C363F" w14:paraId="4E158ECF"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696DC28A"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3</w:t>
                  </w:r>
                </w:p>
              </w:tc>
              <w:tc>
                <w:tcPr>
                  <w:tcW w:w="960" w:type="dxa"/>
                  <w:tcBorders>
                    <w:top w:val="nil"/>
                    <w:left w:val="nil"/>
                    <w:bottom w:val="single" w:sz="4" w:space="0" w:color="auto"/>
                    <w:right w:val="single" w:sz="4" w:space="0" w:color="auto"/>
                  </w:tcBorders>
                  <w:shd w:val="clear" w:color="000000" w:fill="FFFFFF"/>
                  <w:vAlign w:val="center"/>
                  <w:hideMark/>
                </w:tcPr>
                <w:p w14:paraId="32CD124F"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0.706</w:t>
                  </w:r>
                </w:p>
              </w:tc>
              <w:tc>
                <w:tcPr>
                  <w:tcW w:w="960" w:type="dxa"/>
                  <w:tcBorders>
                    <w:top w:val="nil"/>
                    <w:left w:val="nil"/>
                    <w:bottom w:val="single" w:sz="4" w:space="0" w:color="auto"/>
                    <w:right w:val="single" w:sz="4" w:space="0" w:color="auto"/>
                  </w:tcBorders>
                  <w:shd w:val="clear" w:color="000000" w:fill="FFFFFF"/>
                  <w:vAlign w:val="center"/>
                  <w:hideMark/>
                </w:tcPr>
                <w:p w14:paraId="004422F1"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0.682</w:t>
                  </w:r>
                </w:p>
              </w:tc>
              <w:tc>
                <w:tcPr>
                  <w:tcW w:w="960" w:type="dxa"/>
                  <w:tcBorders>
                    <w:top w:val="nil"/>
                    <w:left w:val="nil"/>
                    <w:bottom w:val="single" w:sz="4" w:space="0" w:color="auto"/>
                    <w:right w:val="single" w:sz="4" w:space="0" w:color="auto"/>
                  </w:tcBorders>
                  <w:shd w:val="clear" w:color="000000" w:fill="FFFFFF"/>
                  <w:vAlign w:val="center"/>
                  <w:hideMark/>
                </w:tcPr>
                <w:p w14:paraId="50FD1A8B"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0.024</w:t>
                  </w:r>
                </w:p>
              </w:tc>
              <w:tc>
                <w:tcPr>
                  <w:tcW w:w="980" w:type="dxa"/>
                  <w:tcBorders>
                    <w:top w:val="nil"/>
                    <w:left w:val="nil"/>
                    <w:bottom w:val="single" w:sz="4" w:space="0" w:color="auto"/>
                    <w:right w:val="single" w:sz="4" w:space="0" w:color="auto"/>
                  </w:tcBorders>
                  <w:shd w:val="clear" w:color="000000" w:fill="FFFFFF"/>
                  <w:vAlign w:val="center"/>
                  <w:hideMark/>
                </w:tcPr>
                <w:p w14:paraId="18F019AC"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0.035</w:t>
                  </w:r>
                </w:p>
              </w:tc>
            </w:tr>
            <w:tr w:rsidR="000C363F" w:rsidRPr="000C363F" w14:paraId="27BA5DF6"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2C14854D"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4</w:t>
                  </w:r>
                </w:p>
              </w:tc>
              <w:tc>
                <w:tcPr>
                  <w:tcW w:w="960" w:type="dxa"/>
                  <w:tcBorders>
                    <w:top w:val="nil"/>
                    <w:left w:val="nil"/>
                    <w:bottom w:val="single" w:sz="4" w:space="0" w:color="auto"/>
                    <w:right w:val="single" w:sz="4" w:space="0" w:color="auto"/>
                  </w:tcBorders>
                  <w:shd w:val="clear" w:color="000000" w:fill="FFFFFF"/>
                  <w:vAlign w:val="center"/>
                  <w:hideMark/>
                </w:tcPr>
                <w:p w14:paraId="2A4A963E"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0.719</w:t>
                  </w:r>
                </w:p>
              </w:tc>
              <w:tc>
                <w:tcPr>
                  <w:tcW w:w="960" w:type="dxa"/>
                  <w:tcBorders>
                    <w:top w:val="nil"/>
                    <w:left w:val="nil"/>
                    <w:bottom w:val="single" w:sz="4" w:space="0" w:color="auto"/>
                    <w:right w:val="single" w:sz="4" w:space="0" w:color="auto"/>
                  </w:tcBorders>
                  <w:shd w:val="clear" w:color="000000" w:fill="FFFFFF"/>
                  <w:vAlign w:val="center"/>
                  <w:hideMark/>
                </w:tcPr>
                <w:p w14:paraId="0A729601"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0.691</w:t>
                  </w:r>
                </w:p>
              </w:tc>
              <w:tc>
                <w:tcPr>
                  <w:tcW w:w="960" w:type="dxa"/>
                  <w:tcBorders>
                    <w:top w:val="nil"/>
                    <w:left w:val="nil"/>
                    <w:bottom w:val="single" w:sz="4" w:space="0" w:color="auto"/>
                    <w:right w:val="single" w:sz="4" w:space="0" w:color="auto"/>
                  </w:tcBorders>
                  <w:shd w:val="clear" w:color="000000" w:fill="FFFFFF"/>
                  <w:vAlign w:val="center"/>
                  <w:hideMark/>
                </w:tcPr>
                <w:p w14:paraId="68F150CB"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0.029</w:t>
                  </w:r>
                </w:p>
              </w:tc>
              <w:tc>
                <w:tcPr>
                  <w:tcW w:w="980" w:type="dxa"/>
                  <w:tcBorders>
                    <w:top w:val="nil"/>
                    <w:left w:val="nil"/>
                    <w:bottom w:val="single" w:sz="4" w:space="0" w:color="auto"/>
                    <w:right w:val="single" w:sz="4" w:space="0" w:color="auto"/>
                  </w:tcBorders>
                  <w:shd w:val="clear" w:color="000000" w:fill="FFFFFF"/>
                  <w:vAlign w:val="center"/>
                  <w:hideMark/>
                </w:tcPr>
                <w:p w14:paraId="0CB570F0"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0.040</w:t>
                  </w:r>
                </w:p>
              </w:tc>
            </w:tr>
            <w:tr w:rsidR="000C363F" w:rsidRPr="000C363F" w14:paraId="3095E984"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33B377BE"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5</w:t>
                  </w:r>
                </w:p>
              </w:tc>
              <w:tc>
                <w:tcPr>
                  <w:tcW w:w="960" w:type="dxa"/>
                  <w:tcBorders>
                    <w:top w:val="nil"/>
                    <w:left w:val="nil"/>
                    <w:bottom w:val="single" w:sz="4" w:space="0" w:color="auto"/>
                    <w:right w:val="single" w:sz="4" w:space="0" w:color="auto"/>
                  </w:tcBorders>
                  <w:shd w:val="clear" w:color="000000" w:fill="FFFFFF"/>
                  <w:vAlign w:val="center"/>
                  <w:hideMark/>
                </w:tcPr>
                <w:p w14:paraId="0705718B"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0.708</w:t>
                  </w:r>
                </w:p>
              </w:tc>
              <w:tc>
                <w:tcPr>
                  <w:tcW w:w="960" w:type="dxa"/>
                  <w:tcBorders>
                    <w:top w:val="nil"/>
                    <w:left w:val="nil"/>
                    <w:bottom w:val="single" w:sz="4" w:space="0" w:color="auto"/>
                    <w:right w:val="single" w:sz="4" w:space="0" w:color="auto"/>
                  </w:tcBorders>
                  <w:shd w:val="clear" w:color="000000" w:fill="FFFFFF"/>
                  <w:vAlign w:val="center"/>
                  <w:hideMark/>
                </w:tcPr>
                <w:p w14:paraId="76E199D7"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0.678</w:t>
                  </w:r>
                </w:p>
              </w:tc>
              <w:tc>
                <w:tcPr>
                  <w:tcW w:w="960" w:type="dxa"/>
                  <w:tcBorders>
                    <w:top w:val="nil"/>
                    <w:left w:val="nil"/>
                    <w:bottom w:val="single" w:sz="4" w:space="0" w:color="auto"/>
                    <w:right w:val="single" w:sz="4" w:space="0" w:color="auto"/>
                  </w:tcBorders>
                  <w:shd w:val="clear" w:color="000000" w:fill="FFFFFF"/>
                  <w:vAlign w:val="center"/>
                  <w:hideMark/>
                </w:tcPr>
                <w:p w14:paraId="47D7BDB9"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0.031</w:t>
                  </w:r>
                </w:p>
              </w:tc>
              <w:tc>
                <w:tcPr>
                  <w:tcW w:w="980" w:type="dxa"/>
                  <w:tcBorders>
                    <w:top w:val="nil"/>
                    <w:left w:val="nil"/>
                    <w:bottom w:val="single" w:sz="4" w:space="0" w:color="auto"/>
                    <w:right w:val="single" w:sz="4" w:space="0" w:color="auto"/>
                  </w:tcBorders>
                  <w:shd w:val="clear" w:color="000000" w:fill="FFFFFF"/>
                  <w:vAlign w:val="center"/>
                  <w:hideMark/>
                </w:tcPr>
                <w:p w14:paraId="3A963C59"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0.043</w:t>
                  </w:r>
                </w:p>
              </w:tc>
            </w:tr>
            <w:tr w:rsidR="000C363F" w:rsidRPr="000C363F" w14:paraId="617A7E84"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022C35DD"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6</w:t>
                  </w:r>
                </w:p>
              </w:tc>
              <w:tc>
                <w:tcPr>
                  <w:tcW w:w="960" w:type="dxa"/>
                  <w:tcBorders>
                    <w:top w:val="nil"/>
                    <w:left w:val="nil"/>
                    <w:bottom w:val="single" w:sz="4" w:space="0" w:color="auto"/>
                    <w:right w:val="single" w:sz="4" w:space="0" w:color="auto"/>
                  </w:tcBorders>
                  <w:shd w:val="clear" w:color="000000" w:fill="FFFFFF"/>
                  <w:vAlign w:val="center"/>
                  <w:hideMark/>
                </w:tcPr>
                <w:p w14:paraId="751B08A5"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0.744</w:t>
                  </w:r>
                </w:p>
              </w:tc>
              <w:tc>
                <w:tcPr>
                  <w:tcW w:w="960" w:type="dxa"/>
                  <w:tcBorders>
                    <w:top w:val="nil"/>
                    <w:left w:val="nil"/>
                    <w:bottom w:val="single" w:sz="4" w:space="0" w:color="auto"/>
                    <w:right w:val="single" w:sz="4" w:space="0" w:color="auto"/>
                  </w:tcBorders>
                  <w:shd w:val="clear" w:color="000000" w:fill="FFFFFF"/>
                  <w:vAlign w:val="center"/>
                  <w:hideMark/>
                </w:tcPr>
                <w:p w14:paraId="292785FA"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0.683</w:t>
                  </w:r>
                </w:p>
              </w:tc>
              <w:tc>
                <w:tcPr>
                  <w:tcW w:w="960" w:type="dxa"/>
                  <w:tcBorders>
                    <w:top w:val="nil"/>
                    <w:left w:val="nil"/>
                    <w:bottom w:val="single" w:sz="4" w:space="0" w:color="auto"/>
                    <w:right w:val="single" w:sz="4" w:space="0" w:color="auto"/>
                  </w:tcBorders>
                  <w:shd w:val="clear" w:color="000000" w:fill="FFFFFF"/>
                  <w:vAlign w:val="center"/>
                  <w:hideMark/>
                </w:tcPr>
                <w:p w14:paraId="6C4B7EBE"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0.061</w:t>
                  </w:r>
                </w:p>
              </w:tc>
              <w:tc>
                <w:tcPr>
                  <w:tcW w:w="980" w:type="dxa"/>
                  <w:tcBorders>
                    <w:top w:val="nil"/>
                    <w:left w:val="nil"/>
                    <w:bottom w:val="single" w:sz="4" w:space="0" w:color="auto"/>
                    <w:right w:val="single" w:sz="4" w:space="0" w:color="auto"/>
                  </w:tcBorders>
                  <w:shd w:val="clear" w:color="000000" w:fill="FFFFFF"/>
                  <w:vAlign w:val="center"/>
                  <w:hideMark/>
                </w:tcPr>
                <w:p w14:paraId="274A1E56"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0.082</w:t>
                  </w:r>
                </w:p>
              </w:tc>
            </w:tr>
            <w:tr w:rsidR="000C363F" w:rsidRPr="000C363F" w14:paraId="2BA8B9EC"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33546D6A"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7</w:t>
                  </w:r>
                </w:p>
              </w:tc>
              <w:tc>
                <w:tcPr>
                  <w:tcW w:w="960" w:type="dxa"/>
                  <w:tcBorders>
                    <w:top w:val="nil"/>
                    <w:left w:val="nil"/>
                    <w:bottom w:val="single" w:sz="4" w:space="0" w:color="auto"/>
                    <w:right w:val="single" w:sz="4" w:space="0" w:color="auto"/>
                  </w:tcBorders>
                  <w:shd w:val="clear" w:color="000000" w:fill="FFFFFF"/>
                  <w:vAlign w:val="center"/>
                  <w:hideMark/>
                </w:tcPr>
                <w:p w14:paraId="48F63EB8"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0.770</w:t>
                  </w:r>
                </w:p>
              </w:tc>
              <w:tc>
                <w:tcPr>
                  <w:tcW w:w="960" w:type="dxa"/>
                  <w:tcBorders>
                    <w:top w:val="nil"/>
                    <w:left w:val="nil"/>
                    <w:bottom w:val="single" w:sz="4" w:space="0" w:color="auto"/>
                    <w:right w:val="single" w:sz="4" w:space="0" w:color="auto"/>
                  </w:tcBorders>
                  <w:shd w:val="clear" w:color="000000" w:fill="FFFFFF"/>
                  <w:vAlign w:val="center"/>
                  <w:hideMark/>
                </w:tcPr>
                <w:p w14:paraId="29D0F010"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0.694</w:t>
                  </w:r>
                </w:p>
              </w:tc>
              <w:tc>
                <w:tcPr>
                  <w:tcW w:w="960" w:type="dxa"/>
                  <w:tcBorders>
                    <w:top w:val="nil"/>
                    <w:left w:val="nil"/>
                    <w:bottom w:val="single" w:sz="4" w:space="0" w:color="auto"/>
                    <w:right w:val="single" w:sz="4" w:space="0" w:color="auto"/>
                  </w:tcBorders>
                  <w:shd w:val="clear" w:color="000000" w:fill="FFFFFF"/>
                  <w:vAlign w:val="center"/>
                  <w:hideMark/>
                </w:tcPr>
                <w:p w14:paraId="4F9659C6"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0.076</w:t>
                  </w:r>
                </w:p>
              </w:tc>
              <w:tc>
                <w:tcPr>
                  <w:tcW w:w="980" w:type="dxa"/>
                  <w:tcBorders>
                    <w:top w:val="nil"/>
                    <w:left w:val="nil"/>
                    <w:bottom w:val="single" w:sz="4" w:space="0" w:color="auto"/>
                    <w:right w:val="single" w:sz="4" w:space="0" w:color="auto"/>
                  </w:tcBorders>
                  <w:shd w:val="clear" w:color="000000" w:fill="FFFFFF"/>
                  <w:vAlign w:val="center"/>
                  <w:hideMark/>
                </w:tcPr>
                <w:p w14:paraId="55FED11A"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0.098</w:t>
                  </w:r>
                </w:p>
              </w:tc>
            </w:tr>
          </w:tbl>
          <w:p w14:paraId="0B26F242" w14:textId="77777777" w:rsidR="000C363F" w:rsidRPr="005B0962" w:rsidRDefault="000C363F" w:rsidP="000C363F">
            <w:pPr>
              <w:rPr>
                <w:lang w:val="en-AU"/>
              </w:rPr>
            </w:pPr>
          </w:p>
          <w:p w14:paraId="053ABE98" w14:textId="6A8114B6" w:rsidR="000C363F" w:rsidRDefault="000C363F" w:rsidP="006D52AA">
            <w:pPr>
              <w:rPr>
                <w:lang w:val="en-AU"/>
              </w:rPr>
            </w:pPr>
            <w:r w:rsidRPr="000C363F">
              <w:rPr>
                <w:lang w:val="en-AU"/>
              </w:rPr>
              <w:t>The class 0 and 1 f1-s</w:t>
            </w:r>
            <w:r>
              <w:rPr>
                <w:lang w:val="en-AU"/>
              </w:rPr>
              <w:t xml:space="preserve">cores are 0.08 and 0.91; a doubling of the </w:t>
            </w:r>
            <w:r w:rsidR="00254D97">
              <w:rPr>
                <w:lang w:val="en-AU"/>
              </w:rPr>
              <w:t>class 0 f1-score compared to the previous model. The confusion matrix below shows an increase in the predictions of the negative class, although the false negative has also increased.</w:t>
            </w:r>
          </w:p>
          <w:p w14:paraId="3442E7D0" w14:textId="77777777" w:rsidR="00254D97" w:rsidRDefault="00254D97" w:rsidP="006D52AA">
            <w:pPr>
              <w:rPr>
                <w:lang w:val="en-AU"/>
              </w:rPr>
            </w:pPr>
          </w:p>
          <w:tbl>
            <w:tblPr>
              <w:tblStyle w:val="TableGrid"/>
              <w:tblW w:w="2670" w:type="dxa"/>
              <w:tblInd w:w="592" w:type="dxa"/>
              <w:tblLayout w:type="fixed"/>
              <w:tblLook w:val="04A0" w:firstRow="1" w:lastRow="0" w:firstColumn="1" w:lastColumn="0" w:noHBand="0" w:noVBand="1"/>
            </w:tblPr>
            <w:tblGrid>
              <w:gridCol w:w="764"/>
              <w:gridCol w:w="953"/>
              <w:gridCol w:w="953"/>
            </w:tblGrid>
            <w:tr w:rsidR="000C363F" w:rsidRPr="00F231C1" w14:paraId="081F6B7C" w14:textId="77777777" w:rsidTr="006B70A1">
              <w:tc>
                <w:tcPr>
                  <w:tcW w:w="764" w:type="dxa"/>
                  <w:shd w:val="clear" w:color="auto" w:fill="000000" w:themeFill="text1"/>
                </w:tcPr>
                <w:p w14:paraId="39AE911B" w14:textId="77777777" w:rsidR="000C363F" w:rsidRPr="00F231C1" w:rsidRDefault="000C363F" w:rsidP="000C363F">
                  <w:pPr>
                    <w:pStyle w:val="ListParagraph"/>
                    <w:ind w:left="0"/>
                    <w:rPr>
                      <w:rFonts w:ascii="Arial Narrow" w:hAnsi="Arial Narrow"/>
                      <w:color w:val="FFFFFF" w:themeColor="background1"/>
                      <w:sz w:val="16"/>
                      <w:szCs w:val="16"/>
                    </w:rPr>
                  </w:pPr>
                </w:p>
              </w:tc>
              <w:tc>
                <w:tcPr>
                  <w:tcW w:w="953" w:type="dxa"/>
                  <w:shd w:val="clear" w:color="auto" w:fill="000000" w:themeFill="text1"/>
                </w:tcPr>
                <w:p w14:paraId="79018203" w14:textId="77777777" w:rsidR="000C363F" w:rsidRPr="00F231C1" w:rsidRDefault="000C363F" w:rsidP="000C363F">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0</w:t>
                  </w:r>
                </w:p>
              </w:tc>
              <w:tc>
                <w:tcPr>
                  <w:tcW w:w="953" w:type="dxa"/>
                  <w:shd w:val="clear" w:color="auto" w:fill="000000" w:themeFill="text1"/>
                </w:tcPr>
                <w:p w14:paraId="49E598B0" w14:textId="77777777" w:rsidR="000C363F" w:rsidRPr="00F231C1" w:rsidRDefault="000C363F" w:rsidP="000C363F">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1</w:t>
                  </w:r>
                </w:p>
              </w:tc>
            </w:tr>
            <w:tr w:rsidR="000C363F" w:rsidRPr="006D52AA" w14:paraId="0060982C" w14:textId="77777777" w:rsidTr="006B70A1">
              <w:tc>
                <w:tcPr>
                  <w:tcW w:w="764" w:type="dxa"/>
                  <w:shd w:val="clear" w:color="auto" w:fill="000000" w:themeFill="text1"/>
                </w:tcPr>
                <w:p w14:paraId="386B3BD4" w14:textId="77777777" w:rsidR="000C363F" w:rsidRDefault="000C363F" w:rsidP="000C363F">
                  <w:pPr>
                    <w:pStyle w:val="ListParagraph"/>
                    <w:ind w:left="0"/>
                    <w:rPr>
                      <w:rFonts w:ascii="Arial Narrow" w:hAnsi="Arial Narrow"/>
                      <w:sz w:val="16"/>
                      <w:szCs w:val="16"/>
                    </w:rPr>
                  </w:pPr>
                  <w:r>
                    <w:rPr>
                      <w:rFonts w:ascii="Arial Narrow" w:hAnsi="Arial Narrow"/>
                      <w:sz w:val="16"/>
                      <w:szCs w:val="16"/>
                    </w:rPr>
                    <w:t>Actual 0</w:t>
                  </w:r>
                </w:p>
              </w:tc>
              <w:tc>
                <w:tcPr>
                  <w:tcW w:w="953" w:type="dxa"/>
                </w:tcPr>
                <w:p w14:paraId="04E30E4F" w14:textId="65A5A8EA" w:rsidR="000C363F" w:rsidRPr="006D52AA" w:rsidRDefault="00254D97" w:rsidP="000C363F">
                  <w:pPr>
                    <w:pStyle w:val="ListParagraph"/>
                    <w:ind w:left="0"/>
                    <w:rPr>
                      <w:rFonts w:ascii="Arial Narrow" w:hAnsi="Arial Narrow"/>
                      <w:sz w:val="16"/>
                      <w:szCs w:val="16"/>
                    </w:rPr>
                  </w:pPr>
                  <w:r>
                    <w:rPr>
                      <w:rFonts w:ascii="Arial Narrow" w:hAnsi="Arial Narrow"/>
                      <w:sz w:val="16"/>
                      <w:szCs w:val="16"/>
                    </w:rPr>
                    <w:t>12</w:t>
                  </w:r>
                </w:p>
              </w:tc>
              <w:tc>
                <w:tcPr>
                  <w:tcW w:w="953" w:type="dxa"/>
                </w:tcPr>
                <w:p w14:paraId="15A89B75" w14:textId="08FA3ED5" w:rsidR="000C363F" w:rsidRPr="006D52AA" w:rsidRDefault="000C363F" w:rsidP="000C363F">
                  <w:pPr>
                    <w:pStyle w:val="ListParagraph"/>
                    <w:ind w:left="0"/>
                    <w:rPr>
                      <w:rFonts w:ascii="Arial Narrow" w:hAnsi="Arial Narrow"/>
                      <w:sz w:val="16"/>
                      <w:szCs w:val="16"/>
                    </w:rPr>
                  </w:pPr>
                  <w:r>
                    <w:rPr>
                      <w:rFonts w:ascii="Arial Narrow" w:hAnsi="Arial Narrow"/>
                      <w:sz w:val="16"/>
                      <w:szCs w:val="16"/>
                    </w:rPr>
                    <w:t>25</w:t>
                  </w:r>
                  <w:r w:rsidR="00254D97">
                    <w:rPr>
                      <w:rFonts w:ascii="Arial Narrow" w:hAnsi="Arial Narrow"/>
                      <w:sz w:val="16"/>
                      <w:szCs w:val="16"/>
                    </w:rPr>
                    <w:t>1</w:t>
                  </w:r>
                </w:p>
              </w:tc>
            </w:tr>
            <w:tr w:rsidR="000C363F" w:rsidRPr="006D52AA" w14:paraId="3CAC02C8" w14:textId="77777777" w:rsidTr="00631BE5">
              <w:trPr>
                <w:trHeight w:val="64"/>
              </w:trPr>
              <w:tc>
                <w:tcPr>
                  <w:tcW w:w="764" w:type="dxa"/>
                  <w:shd w:val="clear" w:color="auto" w:fill="000000" w:themeFill="text1"/>
                </w:tcPr>
                <w:p w14:paraId="14BA7A19" w14:textId="77777777" w:rsidR="000C363F" w:rsidRDefault="000C363F" w:rsidP="000C363F">
                  <w:pPr>
                    <w:pStyle w:val="ListParagraph"/>
                    <w:ind w:left="0"/>
                    <w:rPr>
                      <w:rFonts w:ascii="Arial Narrow" w:hAnsi="Arial Narrow"/>
                      <w:sz w:val="16"/>
                      <w:szCs w:val="16"/>
                    </w:rPr>
                  </w:pPr>
                  <w:r>
                    <w:rPr>
                      <w:rFonts w:ascii="Arial Narrow" w:hAnsi="Arial Narrow"/>
                      <w:sz w:val="16"/>
                      <w:szCs w:val="16"/>
                    </w:rPr>
                    <w:t>Actual 1</w:t>
                  </w:r>
                </w:p>
              </w:tc>
              <w:tc>
                <w:tcPr>
                  <w:tcW w:w="953" w:type="dxa"/>
                </w:tcPr>
                <w:p w14:paraId="50EAC7B5" w14:textId="62FB340A" w:rsidR="000C363F" w:rsidRPr="006D52AA" w:rsidRDefault="00254D97" w:rsidP="000C363F">
                  <w:pPr>
                    <w:pStyle w:val="ListParagraph"/>
                    <w:ind w:left="0"/>
                    <w:rPr>
                      <w:rFonts w:ascii="Arial Narrow" w:hAnsi="Arial Narrow"/>
                      <w:sz w:val="16"/>
                      <w:szCs w:val="16"/>
                    </w:rPr>
                  </w:pPr>
                  <w:r>
                    <w:rPr>
                      <w:rFonts w:ascii="Arial Narrow" w:hAnsi="Arial Narrow"/>
                      <w:sz w:val="16"/>
                      <w:szCs w:val="16"/>
                    </w:rPr>
                    <w:t>17</w:t>
                  </w:r>
                </w:p>
              </w:tc>
              <w:tc>
                <w:tcPr>
                  <w:tcW w:w="953" w:type="dxa"/>
                </w:tcPr>
                <w:p w14:paraId="59FC3C8E" w14:textId="76955F9D" w:rsidR="000C363F" w:rsidRPr="006D52AA" w:rsidRDefault="000C363F" w:rsidP="000C363F">
                  <w:pPr>
                    <w:pStyle w:val="ListParagraph"/>
                    <w:ind w:left="0"/>
                    <w:rPr>
                      <w:rFonts w:ascii="Arial Narrow" w:hAnsi="Arial Narrow"/>
                      <w:sz w:val="16"/>
                      <w:szCs w:val="16"/>
                    </w:rPr>
                  </w:pPr>
                  <w:r>
                    <w:rPr>
                      <w:rFonts w:ascii="Arial Narrow" w:hAnsi="Arial Narrow"/>
                      <w:sz w:val="16"/>
                      <w:szCs w:val="16"/>
                    </w:rPr>
                    <w:t>13</w:t>
                  </w:r>
                  <w:r w:rsidR="00254D97">
                    <w:rPr>
                      <w:rFonts w:ascii="Arial Narrow" w:hAnsi="Arial Narrow"/>
                      <w:sz w:val="16"/>
                      <w:szCs w:val="16"/>
                    </w:rPr>
                    <w:t>20</w:t>
                  </w:r>
                </w:p>
              </w:tc>
            </w:tr>
          </w:tbl>
          <w:p w14:paraId="4CF800AA" w14:textId="77777777" w:rsidR="000C363F" w:rsidRDefault="000C363F" w:rsidP="006D52AA">
            <w:pPr>
              <w:rPr>
                <w:lang w:val="en-AU"/>
              </w:rPr>
            </w:pPr>
          </w:p>
          <w:p w14:paraId="08F97301" w14:textId="14148B8B" w:rsidR="00254D97" w:rsidRDefault="00254D97" w:rsidP="00254D97">
            <w:pPr>
              <w:pStyle w:val="Heading1"/>
              <w:rPr>
                <w:lang w:val="en-AU"/>
              </w:rPr>
            </w:pPr>
            <w:r>
              <w:rPr>
                <w:lang w:val="en-AU"/>
              </w:rPr>
              <w:t>Adversarial Validation</w:t>
            </w:r>
          </w:p>
          <w:p w14:paraId="733A137B" w14:textId="6C5C30B3" w:rsidR="00380359" w:rsidRPr="00380359" w:rsidRDefault="00380359" w:rsidP="00380359">
            <w:pPr>
              <w:rPr>
                <w:lang w:val="en-AU"/>
              </w:rPr>
            </w:pPr>
            <w:r w:rsidRPr="00380359">
              <w:rPr>
                <w:lang w:val="en-AU"/>
              </w:rPr>
              <w:t>Using an XGB Classification algorithm, the AUC on the</w:t>
            </w:r>
            <w:r>
              <w:rPr>
                <w:lang w:val="en-AU"/>
              </w:rPr>
              <w:t xml:space="preserve"> </w:t>
            </w:r>
            <w:r w:rsidRPr="00380359">
              <w:rPr>
                <w:lang w:val="en-AU"/>
              </w:rPr>
              <w:t xml:space="preserve">adversarial </w:t>
            </w:r>
            <w:r>
              <w:rPr>
                <w:lang w:val="en-AU"/>
              </w:rPr>
              <w:t xml:space="preserve">test set was close enough to 0.5 to conclude that there </w:t>
            </w:r>
            <w:proofErr w:type="gramStart"/>
            <w:r>
              <w:rPr>
                <w:lang w:val="en-AU"/>
              </w:rPr>
              <w:t>wasn’t</w:t>
            </w:r>
            <w:proofErr w:type="gramEnd"/>
            <w:r>
              <w:rPr>
                <w:lang w:val="en-AU"/>
              </w:rPr>
              <w:t xml:space="preserve"> any difference in the data sets, the ROC curve below shows that the observed curve (</w:t>
            </w:r>
            <w:r w:rsidRPr="00380359">
              <w:rPr>
                <w:color w:val="E36C0A" w:themeColor="accent6" w:themeShade="BF"/>
                <w:lang w:val="en-AU"/>
              </w:rPr>
              <w:t>orange</w:t>
            </w:r>
            <w:r>
              <w:rPr>
                <w:lang w:val="en-AU"/>
              </w:rPr>
              <w:t>) is just as skilful as an algorithm predicting the mode (dashed line).</w:t>
            </w:r>
          </w:p>
          <w:p w14:paraId="7D4C3B5C" w14:textId="708E33D3" w:rsidR="00254D97" w:rsidRDefault="00254D97" w:rsidP="00854475">
            <w:pPr>
              <w:ind w:firstLine="120"/>
              <w:rPr>
                <w:lang w:val="en-AU"/>
              </w:rPr>
            </w:pPr>
            <w:r>
              <w:rPr>
                <w:noProof/>
              </w:rPr>
              <w:lastRenderedPageBreak/>
              <w:drawing>
                <wp:inline distT="0" distB="0" distL="0" distR="0" wp14:anchorId="036C0D10" wp14:editId="68130EF2">
                  <wp:extent cx="4724400"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5FB9E969" w14:textId="478F3053" w:rsidR="00227986" w:rsidRDefault="00227986" w:rsidP="00854475">
            <w:pPr>
              <w:pStyle w:val="Heading1"/>
            </w:pPr>
            <w:r>
              <w:t>Calibration Curve</w:t>
            </w:r>
          </w:p>
          <w:p w14:paraId="69CA5A4E" w14:textId="77777777" w:rsidR="00227986" w:rsidRDefault="00227986" w:rsidP="00227986">
            <w:r>
              <w:t>While the calibration curve on the training set looks reasonable, however, on the validation set, it looks very uncalibrated.</w:t>
            </w:r>
            <w:r>
              <w:br/>
            </w:r>
          </w:p>
          <w:p w14:paraId="12F75A26" w14:textId="77777777" w:rsidR="00227986" w:rsidRDefault="00227986" w:rsidP="00227986">
            <w:r>
              <w:rPr>
                <w:noProof/>
              </w:rPr>
              <w:drawing>
                <wp:inline distT="0" distB="0" distL="0" distR="0" wp14:anchorId="55F87978" wp14:editId="3858E196">
                  <wp:extent cx="4727575" cy="3148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7575" cy="3148330"/>
                          </a:xfrm>
                          <a:prstGeom prst="rect">
                            <a:avLst/>
                          </a:prstGeom>
                          <a:noFill/>
                          <a:ln>
                            <a:noFill/>
                          </a:ln>
                        </pic:spPr>
                      </pic:pic>
                    </a:graphicData>
                  </a:graphic>
                </wp:inline>
              </w:drawing>
            </w:r>
          </w:p>
          <w:p w14:paraId="364A284A" w14:textId="77777777" w:rsidR="00227986" w:rsidRPr="002D4D10" w:rsidRDefault="00227986" w:rsidP="00227986">
            <w:r>
              <w:t>The chart above shows that even after calibration, the range of the probabilities is concentrated around 0.5 and 0.9. This is the reason why there are so few predictions on the negative class.</w:t>
            </w:r>
          </w:p>
          <w:p w14:paraId="5B3DB80B" w14:textId="77777777" w:rsidR="00227986" w:rsidRPr="00227986" w:rsidRDefault="00227986" w:rsidP="00227986"/>
          <w:p w14:paraId="1A672C27" w14:textId="268F3A3C" w:rsidR="00854475" w:rsidRDefault="00854475" w:rsidP="00854475">
            <w:pPr>
              <w:pStyle w:val="Heading1"/>
            </w:pPr>
            <w:r>
              <w:lastRenderedPageBreak/>
              <w:t>Stack Ensemble: Voting Classifier</w:t>
            </w:r>
          </w:p>
          <w:p w14:paraId="47BD129E" w14:textId="241A99B2" w:rsidR="00854475" w:rsidRDefault="00854475" w:rsidP="00854475">
            <w:r>
              <w:t xml:space="preserve">This model </w:t>
            </w:r>
            <w:hyperlink r:id="rId18" w:history="1">
              <w:r w:rsidR="000C6954" w:rsidRPr="000C6954">
                <w:rPr>
                  <w:rStyle w:val="Hyperlink"/>
                </w:rPr>
                <w:t>10906675_voting_</w:t>
              </w:r>
              <w:proofErr w:type="gramStart"/>
              <w:r w:rsidR="000C6954" w:rsidRPr="000C6954">
                <w:rPr>
                  <w:rStyle w:val="Hyperlink"/>
                </w:rPr>
                <w:t>classifier.joblib</w:t>
              </w:r>
              <w:proofErr w:type="gramEnd"/>
            </w:hyperlink>
            <w:r>
              <w:t xml:space="preserve"> resulted in the highest test AUC of </w:t>
            </w:r>
            <w:r w:rsidR="000C6954" w:rsidRPr="000C6954">
              <w:t>0.69658</w:t>
            </w:r>
            <w:r>
              <w:t>.</w:t>
            </w:r>
          </w:p>
          <w:p w14:paraId="2B86F597" w14:textId="738876F9" w:rsidR="000C6954" w:rsidRDefault="000C6954" w:rsidP="00854475"/>
          <w:p w14:paraId="5549157C" w14:textId="493A55B0" w:rsidR="000C6954" w:rsidRDefault="000C6954" w:rsidP="00854475">
            <w:r>
              <w:t xml:space="preserve">The model is still extremely overfit </w:t>
            </w:r>
          </w:p>
          <w:tbl>
            <w:tblPr>
              <w:tblStyle w:val="TableGrid"/>
              <w:tblW w:w="5647" w:type="dxa"/>
              <w:tblInd w:w="592" w:type="dxa"/>
              <w:tblLayout w:type="fixed"/>
              <w:tblLook w:val="04A0" w:firstRow="1" w:lastRow="0" w:firstColumn="1" w:lastColumn="0" w:noHBand="0" w:noVBand="1"/>
            </w:tblPr>
            <w:tblGrid>
              <w:gridCol w:w="1849"/>
              <w:gridCol w:w="1266"/>
              <w:gridCol w:w="1266"/>
              <w:gridCol w:w="1266"/>
            </w:tblGrid>
            <w:tr w:rsidR="000C6954" w:rsidRPr="006D52AA" w14:paraId="65D7D274" w14:textId="77777777" w:rsidTr="00671823">
              <w:tc>
                <w:tcPr>
                  <w:tcW w:w="1849" w:type="dxa"/>
                  <w:shd w:val="clear" w:color="auto" w:fill="000000" w:themeFill="text1"/>
                </w:tcPr>
                <w:p w14:paraId="42E47331" w14:textId="08BCAABA" w:rsidR="000C6954" w:rsidRPr="006D52AA" w:rsidRDefault="000C6954" w:rsidP="000C6954">
                  <w:pPr>
                    <w:pStyle w:val="ListParagraph"/>
                    <w:ind w:left="0"/>
                    <w:rPr>
                      <w:rFonts w:ascii="Arial Narrow" w:hAnsi="Arial Narrow" w:cs="Courier New"/>
                      <w:color w:val="FFFFFF" w:themeColor="background1"/>
                      <w:sz w:val="16"/>
                      <w:szCs w:val="16"/>
                    </w:rPr>
                  </w:pPr>
                </w:p>
              </w:tc>
              <w:tc>
                <w:tcPr>
                  <w:tcW w:w="1266" w:type="dxa"/>
                  <w:shd w:val="clear" w:color="auto" w:fill="000000" w:themeFill="text1"/>
                </w:tcPr>
                <w:p w14:paraId="512402D4" w14:textId="77777777" w:rsidR="000C6954" w:rsidRPr="006D52AA" w:rsidRDefault="000C6954" w:rsidP="000C6954">
                  <w:pPr>
                    <w:pStyle w:val="ListParagraph"/>
                    <w:ind w:left="0"/>
                    <w:rPr>
                      <w:rFonts w:ascii="Arial Narrow" w:hAnsi="Arial Narrow"/>
                      <w:color w:val="FFFFFF" w:themeColor="background1"/>
                      <w:sz w:val="16"/>
                      <w:szCs w:val="16"/>
                    </w:rPr>
                  </w:pPr>
                  <w:r w:rsidRPr="006D52AA">
                    <w:rPr>
                      <w:rFonts w:ascii="Arial Narrow" w:hAnsi="Arial Narrow"/>
                      <w:color w:val="FFFFFF" w:themeColor="background1"/>
                      <w:sz w:val="16"/>
                      <w:szCs w:val="16"/>
                    </w:rPr>
                    <w:t>AUC</w:t>
                  </w:r>
                </w:p>
              </w:tc>
              <w:tc>
                <w:tcPr>
                  <w:tcW w:w="1266" w:type="dxa"/>
                  <w:shd w:val="clear" w:color="auto" w:fill="000000" w:themeFill="text1"/>
                </w:tcPr>
                <w:p w14:paraId="6D8D6BA9" w14:textId="77777777" w:rsidR="000C6954" w:rsidRPr="006D52AA" w:rsidRDefault="000C6954" w:rsidP="000C6954">
                  <w:pPr>
                    <w:pStyle w:val="ListParagraph"/>
                    <w:ind w:left="0"/>
                    <w:rPr>
                      <w:rFonts w:ascii="Arial Narrow" w:hAnsi="Arial Narrow"/>
                      <w:color w:val="FFFFFF" w:themeColor="background1"/>
                      <w:sz w:val="16"/>
                      <w:szCs w:val="16"/>
                    </w:rPr>
                  </w:pPr>
                  <w:r>
                    <w:rPr>
                      <w:rFonts w:ascii="Arial Narrow" w:hAnsi="Arial Narrow"/>
                      <w:color w:val="FFFFFF" w:themeColor="background1"/>
                      <w:sz w:val="16"/>
                      <w:szCs w:val="16"/>
                    </w:rPr>
                    <w:t>Class 0 f1-score</w:t>
                  </w:r>
                </w:p>
              </w:tc>
              <w:tc>
                <w:tcPr>
                  <w:tcW w:w="1266" w:type="dxa"/>
                  <w:shd w:val="clear" w:color="auto" w:fill="000000" w:themeFill="text1"/>
                </w:tcPr>
                <w:p w14:paraId="65681AC5" w14:textId="77777777" w:rsidR="000C6954" w:rsidRPr="006D52AA" w:rsidRDefault="000C6954" w:rsidP="000C6954">
                  <w:pPr>
                    <w:pStyle w:val="ListParagraph"/>
                    <w:ind w:left="0"/>
                    <w:rPr>
                      <w:rFonts w:ascii="Arial Narrow" w:hAnsi="Arial Narrow"/>
                      <w:color w:val="FFFFFF" w:themeColor="background1"/>
                      <w:sz w:val="16"/>
                      <w:szCs w:val="16"/>
                    </w:rPr>
                  </w:pPr>
                  <w:r w:rsidRPr="006D52AA">
                    <w:rPr>
                      <w:rFonts w:ascii="Arial Narrow" w:hAnsi="Arial Narrow"/>
                      <w:color w:val="FFFFFF" w:themeColor="background1"/>
                      <w:sz w:val="16"/>
                      <w:szCs w:val="16"/>
                    </w:rPr>
                    <w:t xml:space="preserve">Class 1 f1-score </w:t>
                  </w:r>
                </w:p>
              </w:tc>
            </w:tr>
            <w:tr w:rsidR="000C6954" w:rsidRPr="006D52AA" w14:paraId="563E9AB7" w14:textId="77777777" w:rsidTr="00671823">
              <w:tc>
                <w:tcPr>
                  <w:tcW w:w="1849" w:type="dxa"/>
                </w:tcPr>
                <w:p w14:paraId="23B192A5" w14:textId="262F9FF2" w:rsidR="000C6954" w:rsidRPr="006D52AA" w:rsidRDefault="000C6954" w:rsidP="000C6954">
                  <w:pPr>
                    <w:pStyle w:val="ListParagraph"/>
                    <w:ind w:left="0"/>
                    <w:rPr>
                      <w:rFonts w:ascii="Arial Narrow" w:hAnsi="Arial Narrow"/>
                      <w:sz w:val="16"/>
                      <w:szCs w:val="16"/>
                    </w:rPr>
                  </w:pPr>
                  <w:r>
                    <w:rPr>
                      <w:rFonts w:ascii="Arial Narrow" w:hAnsi="Arial Narrow"/>
                      <w:sz w:val="16"/>
                      <w:szCs w:val="16"/>
                    </w:rPr>
                    <w:t>training set</w:t>
                  </w:r>
                </w:p>
              </w:tc>
              <w:tc>
                <w:tcPr>
                  <w:tcW w:w="1266" w:type="dxa"/>
                </w:tcPr>
                <w:p w14:paraId="6E5389FF" w14:textId="056CB544" w:rsidR="000C6954" w:rsidRPr="006D52AA" w:rsidRDefault="000C6954" w:rsidP="000C6954">
                  <w:pPr>
                    <w:pStyle w:val="ListParagraph"/>
                    <w:ind w:left="0"/>
                    <w:rPr>
                      <w:rFonts w:ascii="Arial Narrow" w:hAnsi="Arial Narrow"/>
                      <w:sz w:val="16"/>
                      <w:szCs w:val="16"/>
                    </w:rPr>
                  </w:pPr>
                  <w:r w:rsidRPr="006D52AA">
                    <w:rPr>
                      <w:rFonts w:ascii="Arial Narrow" w:hAnsi="Arial Narrow"/>
                      <w:sz w:val="16"/>
                      <w:szCs w:val="16"/>
                    </w:rPr>
                    <w:t>0.</w:t>
                  </w:r>
                  <w:r>
                    <w:rPr>
                      <w:rFonts w:ascii="Arial Narrow" w:hAnsi="Arial Narrow"/>
                      <w:sz w:val="16"/>
                      <w:szCs w:val="16"/>
                    </w:rPr>
                    <w:t>993</w:t>
                  </w:r>
                </w:p>
              </w:tc>
              <w:tc>
                <w:tcPr>
                  <w:tcW w:w="1266" w:type="dxa"/>
                </w:tcPr>
                <w:p w14:paraId="15E1F579" w14:textId="7DF916C2" w:rsidR="000C6954" w:rsidRPr="006D52AA" w:rsidRDefault="000C6954" w:rsidP="000C6954">
                  <w:pPr>
                    <w:pStyle w:val="ListParagraph"/>
                    <w:ind w:left="0"/>
                    <w:rPr>
                      <w:rFonts w:ascii="Arial Narrow" w:hAnsi="Arial Narrow"/>
                      <w:sz w:val="16"/>
                      <w:szCs w:val="16"/>
                    </w:rPr>
                  </w:pPr>
                  <w:r>
                    <w:rPr>
                      <w:rFonts w:ascii="Arial Narrow" w:hAnsi="Arial Narrow"/>
                      <w:sz w:val="16"/>
                      <w:szCs w:val="16"/>
                    </w:rPr>
                    <w:t>0.</w:t>
                  </w:r>
                  <w:r>
                    <w:rPr>
                      <w:rFonts w:ascii="Arial Narrow" w:hAnsi="Arial Narrow"/>
                      <w:sz w:val="16"/>
                      <w:szCs w:val="16"/>
                    </w:rPr>
                    <w:t>54</w:t>
                  </w:r>
                </w:p>
              </w:tc>
              <w:tc>
                <w:tcPr>
                  <w:tcW w:w="1266" w:type="dxa"/>
                </w:tcPr>
                <w:p w14:paraId="1892E3EC" w14:textId="6E002AFF" w:rsidR="000C6954" w:rsidRPr="006D52AA" w:rsidRDefault="000C6954" w:rsidP="000C6954">
                  <w:pPr>
                    <w:pStyle w:val="ListParagraph"/>
                    <w:ind w:left="0"/>
                    <w:rPr>
                      <w:rFonts w:ascii="Arial Narrow" w:hAnsi="Arial Narrow"/>
                      <w:sz w:val="16"/>
                      <w:szCs w:val="16"/>
                    </w:rPr>
                  </w:pPr>
                  <w:r>
                    <w:rPr>
                      <w:rFonts w:ascii="Arial Narrow" w:hAnsi="Arial Narrow"/>
                      <w:sz w:val="16"/>
                      <w:szCs w:val="16"/>
                    </w:rPr>
                    <w:t>0.9</w:t>
                  </w:r>
                  <w:r>
                    <w:rPr>
                      <w:rFonts w:ascii="Arial Narrow" w:hAnsi="Arial Narrow"/>
                      <w:sz w:val="16"/>
                      <w:szCs w:val="16"/>
                    </w:rPr>
                    <w:t>4</w:t>
                  </w:r>
                </w:p>
              </w:tc>
            </w:tr>
            <w:tr w:rsidR="000C6954" w:rsidRPr="006D52AA" w14:paraId="46A644E3" w14:textId="77777777" w:rsidTr="00671823">
              <w:tc>
                <w:tcPr>
                  <w:tcW w:w="1849" w:type="dxa"/>
                </w:tcPr>
                <w:p w14:paraId="3AC25159" w14:textId="7AC0A83C" w:rsidR="000C6954" w:rsidRPr="006D52AA" w:rsidRDefault="000C6954" w:rsidP="000C6954">
                  <w:pPr>
                    <w:pStyle w:val="ListParagraph"/>
                    <w:ind w:left="0"/>
                    <w:rPr>
                      <w:rFonts w:ascii="Arial Narrow" w:hAnsi="Arial Narrow"/>
                      <w:sz w:val="16"/>
                      <w:szCs w:val="16"/>
                    </w:rPr>
                  </w:pPr>
                  <w:r>
                    <w:rPr>
                      <w:rFonts w:ascii="Arial Narrow" w:hAnsi="Arial Narrow"/>
                      <w:sz w:val="16"/>
                      <w:szCs w:val="16"/>
                    </w:rPr>
                    <w:t>validation set</w:t>
                  </w:r>
                </w:p>
              </w:tc>
              <w:tc>
                <w:tcPr>
                  <w:tcW w:w="1266" w:type="dxa"/>
                </w:tcPr>
                <w:p w14:paraId="4BB78844" w14:textId="69205165" w:rsidR="000C6954" w:rsidRPr="006D52AA" w:rsidRDefault="000C6954" w:rsidP="000C6954">
                  <w:pPr>
                    <w:pStyle w:val="ListParagraph"/>
                    <w:ind w:left="0"/>
                    <w:rPr>
                      <w:rFonts w:ascii="Arial Narrow" w:hAnsi="Arial Narrow"/>
                      <w:sz w:val="16"/>
                      <w:szCs w:val="16"/>
                    </w:rPr>
                  </w:pPr>
                  <w:r w:rsidRPr="006D52AA">
                    <w:rPr>
                      <w:rFonts w:ascii="Arial Narrow" w:hAnsi="Arial Narrow"/>
                      <w:sz w:val="16"/>
                      <w:szCs w:val="16"/>
                    </w:rPr>
                    <w:t>0.69</w:t>
                  </w:r>
                  <w:r>
                    <w:rPr>
                      <w:rFonts w:ascii="Arial Narrow" w:hAnsi="Arial Narrow"/>
                      <w:sz w:val="16"/>
                      <w:szCs w:val="16"/>
                    </w:rPr>
                    <w:t>8</w:t>
                  </w:r>
                </w:p>
              </w:tc>
              <w:tc>
                <w:tcPr>
                  <w:tcW w:w="1266" w:type="dxa"/>
                </w:tcPr>
                <w:p w14:paraId="5AF376BD" w14:textId="663CEC79" w:rsidR="000C6954" w:rsidRPr="006D52AA" w:rsidRDefault="000C6954" w:rsidP="000C6954">
                  <w:pPr>
                    <w:pStyle w:val="ListParagraph"/>
                    <w:ind w:left="0"/>
                    <w:rPr>
                      <w:rFonts w:ascii="Arial Narrow" w:hAnsi="Arial Narrow"/>
                      <w:sz w:val="16"/>
                      <w:szCs w:val="16"/>
                    </w:rPr>
                  </w:pPr>
                  <w:r>
                    <w:rPr>
                      <w:rFonts w:ascii="Arial Narrow" w:hAnsi="Arial Narrow"/>
                      <w:sz w:val="16"/>
                      <w:szCs w:val="16"/>
                    </w:rPr>
                    <w:t>0.0</w:t>
                  </w:r>
                  <w:r>
                    <w:rPr>
                      <w:rFonts w:ascii="Arial Narrow" w:hAnsi="Arial Narrow"/>
                      <w:sz w:val="16"/>
                      <w:szCs w:val="16"/>
                    </w:rPr>
                    <w:t>9</w:t>
                  </w:r>
                </w:p>
              </w:tc>
              <w:tc>
                <w:tcPr>
                  <w:tcW w:w="1266" w:type="dxa"/>
                </w:tcPr>
                <w:p w14:paraId="491F08ED" w14:textId="77777777" w:rsidR="000C6954" w:rsidRPr="006D52AA" w:rsidRDefault="000C6954" w:rsidP="000C6954">
                  <w:pPr>
                    <w:pStyle w:val="ListParagraph"/>
                    <w:ind w:left="0"/>
                    <w:rPr>
                      <w:rFonts w:ascii="Arial Narrow" w:hAnsi="Arial Narrow"/>
                      <w:sz w:val="16"/>
                      <w:szCs w:val="16"/>
                    </w:rPr>
                  </w:pPr>
                  <w:r>
                    <w:rPr>
                      <w:rFonts w:ascii="Arial Narrow" w:hAnsi="Arial Narrow"/>
                      <w:sz w:val="16"/>
                      <w:szCs w:val="16"/>
                    </w:rPr>
                    <w:t>0.91</w:t>
                  </w:r>
                </w:p>
              </w:tc>
            </w:tr>
          </w:tbl>
          <w:p w14:paraId="5DF609D7" w14:textId="77777777" w:rsidR="000C6954" w:rsidRDefault="000C6954" w:rsidP="00854475"/>
          <w:p w14:paraId="51F1C30C" w14:textId="01C6F7FE" w:rsidR="00854475" w:rsidRDefault="000C6954" w:rsidP="000C6954">
            <w:r>
              <w:t xml:space="preserve">However, it seems that the VotingClassifier was able to correctly predict </w:t>
            </w:r>
            <w:r w:rsidR="00631BE5">
              <w:t xml:space="preserve">one </w:t>
            </w:r>
            <w:r>
              <w:t xml:space="preserve">more of the negative class, while </w:t>
            </w:r>
            <w:r w:rsidR="00631BE5">
              <w:t xml:space="preserve">predicting 5 fewer correct </w:t>
            </w:r>
            <w:r>
              <w:t>positive class</w:t>
            </w:r>
            <w:r w:rsidR="00631BE5">
              <w:t>es</w:t>
            </w:r>
            <w:r w:rsidR="00631ECC">
              <w:t xml:space="preserve"> on the validation set.</w:t>
            </w:r>
          </w:p>
          <w:tbl>
            <w:tblPr>
              <w:tblStyle w:val="TableGrid"/>
              <w:tblW w:w="2670" w:type="dxa"/>
              <w:tblInd w:w="592" w:type="dxa"/>
              <w:tblLayout w:type="fixed"/>
              <w:tblLook w:val="04A0" w:firstRow="1" w:lastRow="0" w:firstColumn="1" w:lastColumn="0" w:noHBand="0" w:noVBand="1"/>
            </w:tblPr>
            <w:tblGrid>
              <w:gridCol w:w="764"/>
              <w:gridCol w:w="953"/>
              <w:gridCol w:w="953"/>
            </w:tblGrid>
            <w:tr w:rsidR="00631BE5" w:rsidRPr="00F231C1" w14:paraId="4EF666E3" w14:textId="77777777" w:rsidTr="00671823">
              <w:tc>
                <w:tcPr>
                  <w:tcW w:w="764" w:type="dxa"/>
                  <w:shd w:val="clear" w:color="auto" w:fill="000000" w:themeFill="text1"/>
                </w:tcPr>
                <w:p w14:paraId="42D47DA6" w14:textId="77777777" w:rsidR="00631BE5" w:rsidRPr="00F231C1" w:rsidRDefault="00631BE5" w:rsidP="00631BE5">
                  <w:pPr>
                    <w:pStyle w:val="ListParagraph"/>
                    <w:ind w:left="0"/>
                    <w:rPr>
                      <w:rFonts w:ascii="Arial Narrow" w:hAnsi="Arial Narrow"/>
                      <w:color w:val="FFFFFF" w:themeColor="background1"/>
                      <w:sz w:val="16"/>
                      <w:szCs w:val="16"/>
                    </w:rPr>
                  </w:pPr>
                </w:p>
              </w:tc>
              <w:tc>
                <w:tcPr>
                  <w:tcW w:w="953" w:type="dxa"/>
                  <w:shd w:val="clear" w:color="auto" w:fill="000000" w:themeFill="text1"/>
                </w:tcPr>
                <w:p w14:paraId="6CE51E6C" w14:textId="77777777" w:rsidR="00631BE5" w:rsidRPr="00F231C1" w:rsidRDefault="00631BE5" w:rsidP="00631BE5">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0</w:t>
                  </w:r>
                </w:p>
              </w:tc>
              <w:tc>
                <w:tcPr>
                  <w:tcW w:w="953" w:type="dxa"/>
                  <w:shd w:val="clear" w:color="auto" w:fill="000000" w:themeFill="text1"/>
                </w:tcPr>
                <w:p w14:paraId="2CCCFC43" w14:textId="77777777" w:rsidR="00631BE5" w:rsidRPr="00F231C1" w:rsidRDefault="00631BE5" w:rsidP="00631BE5">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1</w:t>
                  </w:r>
                </w:p>
              </w:tc>
            </w:tr>
            <w:tr w:rsidR="00631BE5" w:rsidRPr="006D52AA" w14:paraId="7580147E" w14:textId="77777777" w:rsidTr="00671823">
              <w:tc>
                <w:tcPr>
                  <w:tcW w:w="764" w:type="dxa"/>
                  <w:shd w:val="clear" w:color="auto" w:fill="000000" w:themeFill="text1"/>
                </w:tcPr>
                <w:p w14:paraId="5DD5F66B" w14:textId="77777777" w:rsidR="00631BE5" w:rsidRDefault="00631BE5" w:rsidP="00631BE5">
                  <w:pPr>
                    <w:pStyle w:val="ListParagraph"/>
                    <w:ind w:left="0"/>
                    <w:rPr>
                      <w:rFonts w:ascii="Arial Narrow" w:hAnsi="Arial Narrow"/>
                      <w:sz w:val="16"/>
                      <w:szCs w:val="16"/>
                    </w:rPr>
                  </w:pPr>
                  <w:r>
                    <w:rPr>
                      <w:rFonts w:ascii="Arial Narrow" w:hAnsi="Arial Narrow"/>
                      <w:sz w:val="16"/>
                      <w:szCs w:val="16"/>
                    </w:rPr>
                    <w:t>Actual 0</w:t>
                  </w:r>
                </w:p>
              </w:tc>
              <w:tc>
                <w:tcPr>
                  <w:tcW w:w="953" w:type="dxa"/>
                </w:tcPr>
                <w:p w14:paraId="745B4C8C" w14:textId="5837C8FF" w:rsidR="00631BE5" w:rsidRPr="006D52AA" w:rsidRDefault="00631BE5" w:rsidP="00631BE5">
                  <w:pPr>
                    <w:pStyle w:val="ListParagraph"/>
                    <w:ind w:left="0"/>
                    <w:rPr>
                      <w:rFonts w:ascii="Arial Narrow" w:hAnsi="Arial Narrow"/>
                      <w:sz w:val="16"/>
                      <w:szCs w:val="16"/>
                    </w:rPr>
                  </w:pPr>
                  <w:r>
                    <w:rPr>
                      <w:rFonts w:ascii="Arial Narrow" w:hAnsi="Arial Narrow"/>
                      <w:sz w:val="16"/>
                      <w:szCs w:val="16"/>
                    </w:rPr>
                    <w:t>1</w:t>
                  </w:r>
                  <w:r>
                    <w:rPr>
                      <w:rFonts w:ascii="Arial Narrow" w:hAnsi="Arial Narrow"/>
                      <w:sz w:val="16"/>
                      <w:szCs w:val="16"/>
                    </w:rPr>
                    <w:t>3</w:t>
                  </w:r>
                </w:p>
              </w:tc>
              <w:tc>
                <w:tcPr>
                  <w:tcW w:w="953" w:type="dxa"/>
                </w:tcPr>
                <w:p w14:paraId="6D94835A" w14:textId="2EB2E2F7" w:rsidR="00631BE5" w:rsidRPr="006D52AA" w:rsidRDefault="00631BE5" w:rsidP="00631BE5">
                  <w:pPr>
                    <w:pStyle w:val="ListParagraph"/>
                    <w:ind w:left="0"/>
                    <w:rPr>
                      <w:rFonts w:ascii="Arial Narrow" w:hAnsi="Arial Narrow"/>
                      <w:sz w:val="16"/>
                      <w:szCs w:val="16"/>
                    </w:rPr>
                  </w:pPr>
                  <w:r>
                    <w:rPr>
                      <w:rFonts w:ascii="Arial Narrow" w:hAnsi="Arial Narrow"/>
                      <w:sz w:val="16"/>
                      <w:szCs w:val="16"/>
                    </w:rPr>
                    <w:t>25</w:t>
                  </w:r>
                  <w:r>
                    <w:rPr>
                      <w:rFonts w:ascii="Arial Narrow" w:hAnsi="Arial Narrow"/>
                      <w:sz w:val="16"/>
                      <w:szCs w:val="16"/>
                    </w:rPr>
                    <w:t>0</w:t>
                  </w:r>
                </w:p>
              </w:tc>
            </w:tr>
            <w:tr w:rsidR="00631BE5" w:rsidRPr="006D52AA" w14:paraId="3C3F8CAB" w14:textId="77777777" w:rsidTr="00671823">
              <w:trPr>
                <w:trHeight w:val="64"/>
              </w:trPr>
              <w:tc>
                <w:tcPr>
                  <w:tcW w:w="764" w:type="dxa"/>
                  <w:shd w:val="clear" w:color="auto" w:fill="000000" w:themeFill="text1"/>
                </w:tcPr>
                <w:p w14:paraId="4D9F2F44" w14:textId="77777777" w:rsidR="00631BE5" w:rsidRDefault="00631BE5" w:rsidP="00631BE5">
                  <w:pPr>
                    <w:pStyle w:val="ListParagraph"/>
                    <w:ind w:left="0"/>
                    <w:rPr>
                      <w:rFonts w:ascii="Arial Narrow" w:hAnsi="Arial Narrow"/>
                      <w:sz w:val="16"/>
                      <w:szCs w:val="16"/>
                    </w:rPr>
                  </w:pPr>
                  <w:r>
                    <w:rPr>
                      <w:rFonts w:ascii="Arial Narrow" w:hAnsi="Arial Narrow"/>
                      <w:sz w:val="16"/>
                      <w:szCs w:val="16"/>
                    </w:rPr>
                    <w:t>Actual 1</w:t>
                  </w:r>
                </w:p>
              </w:tc>
              <w:tc>
                <w:tcPr>
                  <w:tcW w:w="953" w:type="dxa"/>
                </w:tcPr>
                <w:p w14:paraId="6EE52987" w14:textId="4AE81102" w:rsidR="00631BE5" w:rsidRPr="006D52AA" w:rsidRDefault="00631BE5" w:rsidP="00631BE5">
                  <w:pPr>
                    <w:pStyle w:val="ListParagraph"/>
                    <w:ind w:left="0"/>
                    <w:rPr>
                      <w:rFonts w:ascii="Arial Narrow" w:hAnsi="Arial Narrow"/>
                      <w:sz w:val="16"/>
                      <w:szCs w:val="16"/>
                    </w:rPr>
                  </w:pPr>
                  <w:r>
                    <w:rPr>
                      <w:rFonts w:ascii="Arial Narrow" w:hAnsi="Arial Narrow"/>
                      <w:sz w:val="16"/>
                      <w:szCs w:val="16"/>
                    </w:rPr>
                    <w:t>22</w:t>
                  </w:r>
                </w:p>
              </w:tc>
              <w:tc>
                <w:tcPr>
                  <w:tcW w:w="953" w:type="dxa"/>
                </w:tcPr>
                <w:p w14:paraId="68771A79" w14:textId="23E592C8" w:rsidR="00631BE5" w:rsidRPr="006D52AA" w:rsidRDefault="00631BE5" w:rsidP="00631BE5">
                  <w:pPr>
                    <w:pStyle w:val="ListParagraph"/>
                    <w:ind w:left="0"/>
                    <w:rPr>
                      <w:rFonts w:ascii="Arial Narrow" w:hAnsi="Arial Narrow"/>
                      <w:sz w:val="16"/>
                      <w:szCs w:val="16"/>
                    </w:rPr>
                  </w:pPr>
                  <w:r>
                    <w:rPr>
                      <w:rFonts w:ascii="Arial Narrow" w:hAnsi="Arial Narrow"/>
                      <w:sz w:val="16"/>
                      <w:szCs w:val="16"/>
                    </w:rPr>
                    <w:t>13</w:t>
                  </w:r>
                  <w:r>
                    <w:rPr>
                      <w:rFonts w:ascii="Arial Narrow" w:hAnsi="Arial Narrow"/>
                      <w:sz w:val="16"/>
                      <w:szCs w:val="16"/>
                    </w:rPr>
                    <w:t>15</w:t>
                  </w:r>
                </w:p>
              </w:tc>
            </w:tr>
          </w:tbl>
          <w:p w14:paraId="7B009363" w14:textId="75A83B24" w:rsidR="00631BE5" w:rsidRPr="00854475" w:rsidRDefault="00631BE5" w:rsidP="000C6954"/>
        </w:tc>
      </w:tr>
      <w:tr w:rsidR="00891DDF" w14:paraId="09003699" w14:textId="77777777">
        <w:trPr>
          <w:trHeight w:val="1500"/>
        </w:trPr>
        <w:tc>
          <w:tcPr>
            <w:tcW w:w="2550" w:type="dxa"/>
            <w:shd w:val="clear" w:color="auto" w:fill="9FC5E8"/>
            <w:tcMar>
              <w:top w:w="100" w:type="dxa"/>
              <w:left w:w="100" w:type="dxa"/>
              <w:bottom w:w="100" w:type="dxa"/>
              <w:right w:w="100" w:type="dxa"/>
            </w:tcMar>
          </w:tcPr>
          <w:p w14:paraId="418FBC25" w14:textId="77777777" w:rsidR="00891DDF" w:rsidRDefault="000A1020">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61C63955" w14:textId="77777777" w:rsidR="00A23826" w:rsidRDefault="002D4D10">
            <w:pPr>
              <w:widowControl w:val="0"/>
              <w:spacing w:line="240" w:lineRule="auto"/>
            </w:pPr>
            <w:r>
              <w:t>The model is almost always going to predict that a player will have a career greater than 5 years.</w:t>
            </w:r>
            <w:r w:rsidR="008B5A42">
              <w:t xml:space="preserve"> </w:t>
            </w:r>
            <w:proofErr w:type="gramStart"/>
            <w:r w:rsidR="008B5A42">
              <w:t>So</w:t>
            </w:r>
            <w:proofErr w:type="gramEnd"/>
            <w:r w:rsidR="008B5A42">
              <w:t xml:space="preserve"> I will concentrate on the consequences of the false positive predictions. At this level of performance, the model is falsely predicting 250</w:t>
            </w:r>
            <w:proofErr w:type="gramStart"/>
            <w:r w:rsidR="008B5A42">
              <w:t>/(</w:t>
            </w:r>
            <w:proofErr w:type="gramEnd"/>
            <w:r w:rsidR="008B5A42">
              <w:t>1315+250) = 16% to be greater than 5 years.</w:t>
            </w:r>
          </w:p>
          <w:p w14:paraId="6843ABE7" w14:textId="77777777" w:rsidR="008B5A42" w:rsidRDefault="008B5A42">
            <w:pPr>
              <w:widowControl w:val="0"/>
              <w:spacing w:line="240" w:lineRule="auto"/>
            </w:pPr>
          </w:p>
          <w:p w14:paraId="46BF7916" w14:textId="5BAFDDAF" w:rsidR="00E86699" w:rsidRDefault="008B5A42">
            <w:pPr>
              <w:widowControl w:val="0"/>
              <w:spacing w:line="240" w:lineRule="auto"/>
            </w:pPr>
            <w:r>
              <w:t xml:space="preserve">To understand the impacts to business decisions, another layer of cost and benefit is needed. What is the cost of investing in players that </w:t>
            </w:r>
            <w:proofErr w:type="gramStart"/>
            <w:r>
              <w:t>won’t</w:t>
            </w:r>
            <w:proofErr w:type="gramEnd"/>
            <w:r>
              <w:t xml:space="preserve"> continue past the 5</w:t>
            </w:r>
            <w:r w:rsidR="00E86699">
              <w:t>-</w:t>
            </w:r>
            <w:r>
              <w:t xml:space="preserve">year mark? And what is the benefit </w:t>
            </w:r>
            <w:r w:rsidR="00E86699">
              <w:t xml:space="preserve">that the players give to the team if they do pass the 5-year mark. If there is a net benefit, then the model can be used. </w:t>
            </w:r>
          </w:p>
          <w:p w14:paraId="046FB7D9" w14:textId="77777777" w:rsidR="00E86699" w:rsidRDefault="00E86699">
            <w:pPr>
              <w:widowControl w:val="0"/>
              <w:spacing w:line="240" w:lineRule="auto"/>
            </w:pPr>
          </w:p>
          <w:p w14:paraId="4231BBD8" w14:textId="6DFE9BE7" w:rsidR="008B5A42" w:rsidRDefault="00E86699">
            <w:pPr>
              <w:widowControl w:val="0"/>
              <w:spacing w:line="240" w:lineRule="auto"/>
            </w:pPr>
            <w:r>
              <w:t>Impact on the false negatives is unlikely to have a big impact. The issue is passing on a potential Michel Jordan or Lebron James, in which case extremely high benefit is are missed and instead goes to a competitor team.</w:t>
            </w:r>
          </w:p>
        </w:tc>
      </w:tr>
      <w:tr w:rsidR="00891DDF" w14:paraId="5CD0A182" w14:textId="77777777">
        <w:trPr>
          <w:trHeight w:val="2025"/>
        </w:trPr>
        <w:tc>
          <w:tcPr>
            <w:tcW w:w="2550" w:type="dxa"/>
            <w:shd w:val="clear" w:color="auto" w:fill="9FC5E8"/>
            <w:tcMar>
              <w:top w:w="100" w:type="dxa"/>
              <w:left w:w="100" w:type="dxa"/>
              <w:bottom w:w="100" w:type="dxa"/>
              <w:right w:w="100" w:type="dxa"/>
            </w:tcMar>
          </w:tcPr>
          <w:p w14:paraId="683B38FD" w14:textId="77777777" w:rsidR="00891DDF" w:rsidRDefault="000A102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6679E509" w14:textId="5E299A15" w:rsidR="00A70546" w:rsidRDefault="00A70546" w:rsidP="00A70546">
            <w:pPr>
              <w:pStyle w:val="Heading1"/>
            </w:pPr>
            <w:r>
              <w:t xml:space="preserve">Bias towards the positive class </w:t>
            </w:r>
          </w:p>
          <w:p w14:paraId="23ED8CD6" w14:textId="77777777" w:rsidR="005C4384" w:rsidRDefault="00BB50D8" w:rsidP="005C4384">
            <w:pPr>
              <w:widowControl w:val="0"/>
              <w:spacing w:line="240" w:lineRule="auto"/>
            </w:pPr>
            <w:r>
              <w:t>The XGB</w:t>
            </w:r>
            <w:r w:rsidR="00A70546">
              <w:t xml:space="preserve"> Classifier seems to be heavily weighted to the prediction of the positive class and while reducing the </w:t>
            </w:r>
            <w:proofErr w:type="spellStart"/>
            <w:r w:rsidR="00A70546" w:rsidRPr="00A70546">
              <w:rPr>
                <w:rFonts w:ascii="Courier New" w:hAnsi="Courier New" w:cs="Courier New"/>
              </w:rPr>
              <w:t>pos_scale_weight</w:t>
            </w:r>
            <w:proofErr w:type="spellEnd"/>
            <w:r w:rsidR="00A70546">
              <w:t xml:space="preserve"> would mitigate this effect, the drop in the validation AUC is such that the optimal value is 0.55, which also </w:t>
            </w:r>
            <w:proofErr w:type="gramStart"/>
            <w:r w:rsidR="00A70546">
              <w:t>doesn’t</w:t>
            </w:r>
            <w:proofErr w:type="gramEnd"/>
            <w:r w:rsidR="00A70546">
              <w:t xml:space="preserve"> increase the predictions of the negative class by a significant amount. This is due to the imbalanced data set; SMOTE and </w:t>
            </w:r>
            <w:proofErr w:type="spellStart"/>
            <w:r w:rsidR="00A70546">
              <w:t>undersampling</w:t>
            </w:r>
            <w:proofErr w:type="spellEnd"/>
            <w:r w:rsidR="00A70546">
              <w:t xml:space="preserve"> did not seem to have solved this problem</w:t>
            </w:r>
            <w:r w:rsidR="00631ECC">
              <w:t>. Perhaps an entirely different algorithm is required to overcome this bias.</w:t>
            </w:r>
          </w:p>
          <w:p w14:paraId="2CA60E4A" w14:textId="77777777" w:rsidR="00631ECC" w:rsidRDefault="00631ECC" w:rsidP="005C4384">
            <w:pPr>
              <w:widowControl w:val="0"/>
              <w:spacing w:line="240" w:lineRule="auto"/>
            </w:pPr>
          </w:p>
          <w:p w14:paraId="42000AC0" w14:textId="77777777" w:rsidR="00631ECC" w:rsidRDefault="00631ECC" w:rsidP="00631ECC">
            <w:pPr>
              <w:pStyle w:val="Heading1"/>
            </w:pPr>
            <w:r>
              <w:t>Collaboration in models</w:t>
            </w:r>
          </w:p>
          <w:p w14:paraId="6AF66FEE" w14:textId="5F90C60A" w:rsidR="009E4A44" w:rsidRDefault="009E4A44" w:rsidP="00631ECC">
            <w:r>
              <w:t>My VotingClassifier could have performed better if the constituents were not all XGB models.</w:t>
            </w:r>
          </w:p>
          <w:p w14:paraId="05CE8A00" w14:textId="77777777" w:rsidR="009E4A44" w:rsidRDefault="009E4A44" w:rsidP="00631ECC"/>
          <w:p w14:paraId="74ED90E1" w14:textId="51815DC0" w:rsidR="00631ECC" w:rsidRDefault="00631ECC" w:rsidP="00631ECC">
            <w:r>
              <w:t xml:space="preserve">We did not stipulate at the beginning the format and conventions of saving models. </w:t>
            </w:r>
            <w:proofErr w:type="gramStart"/>
            <w:r>
              <w:t>So</w:t>
            </w:r>
            <w:proofErr w:type="gramEnd"/>
            <w:r>
              <w:t xml:space="preserve"> I was not able to leverage of other members’ models in the VotingClassifier, even though these would probably have been much more beneficial than just my own set of XGB models. Non-XGB model predictions would be less correlated and would potentially have better performance in areas where the XGB is underperforming.</w:t>
            </w:r>
          </w:p>
          <w:p w14:paraId="08C28169" w14:textId="77777777" w:rsidR="00631ECC" w:rsidRDefault="00631ECC" w:rsidP="00631ECC"/>
          <w:p w14:paraId="0563E4CA" w14:textId="03D9583A" w:rsidR="00631ECC" w:rsidRDefault="00631ECC" w:rsidP="00631ECC">
            <w:r>
              <w:t xml:space="preserve">The problem was </w:t>
            </w:r>
            <w:r w:rsidR="009E4A44">
              <w:t xml:space="preserve">that </w:t>
            </w:r>
            <w:r>
              <w:t>the models were not saved as base estimators:</w:t>
            </w:r>
          </w:p>
          <w:p w14:paraId="3EAFA5F0" w14:textId="77777777" w:rsidR="00631ECC" w:rsidRDefault="00631ECC" w:rsidP="00631ECC">
            <w:pPr>
              <w:pStyle w:val="ListParagraph"/>
              <w:numPr>
                <w:ilvl w:val="3"/>
                <w:numId w:val="1"/>
              </w:numPr>
              <w:ind w:left="739"/>
            </w:pPr>
            <w:r>
              <w:t>Some were saved as notebooks/Python scripts</w:t>
            </w:r>
          </w:p>
          <w:p w14:paraId="43153041" w14:textId="74D88A14" w:rsidR="00631ECC" w:rsidRDefault="00631ECC" w:rsidP="00631ECC">
            <w:pPr>
              <w:pStyle w:val="ListParagraph"/>
              <w:numPr>
                <w:ilvl w:val="3"/>
                <w:numId w:val="1"/>
              </w:numPr>
              <w:ind w:left="739"/>
            </w:pPr>
            <w:r>
              <w:t xml:space="preserve">Some were saved as </w:t>
            </w:r>
            <w:r w:rsidRPr="009E4A44">
              <w:rPr>
                <w:rFonts w:ascii="Courier New" w:hAnsi="Courier New" w:cs="Courier New"/>
              </w:rPr>
              <w:t xml:space="preserve">GridSearchCV </w:t>
            </w:r>
            <w:r>
              <w:t>objects</w:t>
            </w:r>
          </w:p>
          <w:p w14:paraId="3236206C" w14:textId="271E70FE" w:rsidR="009E4A44" w:rsidRDefault="009E4A44" w:rsidP="00631ECC">
            <w:pPr>
              <w:pStyle w:val="ListParagraph"/>
              <w:numPr>
                <w:ilvl w:val="3"/>
                <w:numId w:val="1"/>
              </w:numPr>
              <w:ind w:left="739"/>
            </w:pPr>
            <w:r>
              <w:t xml:space="preserve">Some were </w:t>
            </w:r>
            <w:r w:rsidRPr="009E4A44">
              <w:rPr>
                <w:rFonts w:ascii="Courier New" w:hAnsi="Courier New" w:cs="Courier New"/>
              </w:rPr>
              <w:t>CalibratedClassifierCV</w:t>
            </w:r>
            <w:r>
              <w:t xml:space="preserve"> objects, which </w:t>
            </w:r>
            <w:proofErr w:type="gramStart"/>
            <w:r>
              <w:t>doesn’t</w:t>
            </w:r>
            <w:proofErr w:type="gramEnd"/>
            <w:r>
              <w:t xml:space="preserve"> work with </w:t>
            </w:r>
            <w:r w:rsidRPr="009E4A44">
              <w:rPr>
                <w:rFonts w:ascii="Courier New" w:hAnsi="Courier New" w:cs="Courier New"/>
              </w:rPr>
              <w:t>VotingClassifier</w:t>
            </w:r>
            <w:r>
              <w:t xml:space="preserve"> for some reason</w:t>
            </w:r>
          </w:p>
          <w:p w14:paraId="43061E99" w14:textId="5FD8A884" w:rsidR="009E4A44" w:rsidRPr="00631ECC" w:rsidRDefault="009E4A44" w:rsidP="009E4A44">
            <w:r>
              <w:t>which made it difficult to incorporate into the ensemble algorithm.</w:t>
            </w:r>
          </w:p>
        </w:tc>
      </w:tr>
    </w:tbl>
    <w:p w14:paraId="4AD0CE78" w14:textId="77777777" w:rsidR="00891DDF" w:rsidRDefault="00891DDF"/>
    <w:p w14:paraId="478DAE0E" w14:textId="77777777" w:rsidR="00891DDF" w:rsidRDefault="00CF30F7">
      <w:r>
        <w:pict w14:anchorId="59BCA52C">
          <v:rect id="_x0000_i1029" style="width:0;height:1.5pt" o:hralign="center" o:hrstd="t" o:hr="t" fillcolor="#a0a0a0" stroked="f"/>
        </w:pict>
      </w:r>
    </w:p>
    <w:p w14:paraId="215B2E79" w14:textId="77777777" w:rsidR="00891DDF" w:rsidRDefault="00891DD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891DDF" w14:paraId="5DCC43DD" w14:textId="77777777">
        <w:trPr>
          <w:trHeight w:val="420"/>
        </w:trPr>
        <w:tc>
          <w:tcPr>
            <w:tcW w:w="11250" w:type="dxa"/>
            <w:gridSpan w:val="2"/>
            <w:shd w:val="clear" w:color="auto" w:fill="A4C2F4"/>
            <w:tcMar>
              <w:top w:w="100" w:type="dxa"/>
              <w:left w:w="100" w:type="dxa"/>
              <w:bottom w:w="100" w:type="dxa"/>
              <w:right w:w="100" w:type="dxa"/>
            </w:tcMar>
          </w:tcPr>
          <w:p w14:paraId="42129433" w14:textId="77777777" w:rsidR="00891DDF" w:rsidRDefault="000A1020">
            <w:pPr>
              <w:widowControl w:val="0"/>
              <w:numPr>
                <w:ilvl w:val="0"/>
                <w:numId w:val="1"/>
              </w:numPr>
              <w:spacing w:line="240" w:lineRule="auto"/>
              <w:jc w:val="center"/>
              <w:rPr>
                <w:b/>
              </w:rPr>
            </w:pPr>
            <w:r>
              <w:rPr>
                <w:b/>
              </w:rPr>
              <w:t>FUTURE EXPERIMENT</w:t>
            </w:r>
          </w:p>
        </w:tc>
      </w:tr>
      <w:tr w:rsidR="00891DDF" w14:paraId="3FD6547E" w14:textId="77777777">
        <w:trPr>
          <w:trHeight w:val="420"/>
        </w:trPr>
        <w:tc>
          <w:tcPr>
            <w:tcW w:w="11250" w:type="dxa"/>
            <w:gridSpan w:val="2"/>
            <w:shd w:val="clear" w:color="auto" w:fill="EFEFEF"/>
            <w:tcMar>
              <w:top w:w="100" w:type="dxa"/>
              <w:left w:w="100" w:type="dxa"/>
              <w:bottom w:w="100" w:type="dxa"/>
              <w:right w:w="100" w:type="dxa"/>
            </w:tcMar>
          </w:tcPr>
          <w:p w14:paraId="00545F3D" w14:textId="77777777" w:rsidR="00891DDF" w:rsidRDefault="000A1020">
            <w:pPr>
              <w:widowControl w:val="0"/>
              <w:spacing w:line="240" w:lineRule="auto"/>
            </w:pPr>
            <w:r>
              <w:t>Reflect on the experiment and highlight the key information/insights you gained from it that are valuable for the overall project objectives from a technical and business perspective.</w:t>
            </w:r>
          </w:p>
        </w:tc>
      </w:tr>
      <w:tr w:rsidR="00891DDF" w14:paraId="583B8F53" w14:textId="77777777">
        <w:trPr>
          <w:trHeight w:val="1860"/>
        </w:trPr>
        <w:tc>
          <w:tcPr>
            <w:tcW w:w="2535" w:type="dxa"/>
            <w:shd w:val="clear" w:color="auto" w:fill="9FC5E8"/>
            <w:tcMar>
              <w:top w:w="100" w:type="dxa"/>
              <w:left w:w="100" w:type="dxa"/>
              <w:bottom w:w="100" w:type="dxa"/>
              <w:right w:w="100" w:type="dxa"/>
            </w:tcMar>
          </w:tcPr>
          <w:p w14:paraId="1C743B7F" w14:textId="77777777" w:rsidR="00891DDF" w:rsidRDefault="000A102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7045FF2C" w14:textId="77777777" w:rsidR="00F256B1" w:rsidRDefault="005B0962" w:rsidP="005B0962">
            <w:pPr>
              <w:pStyle w:val="Heading1"/>
            </w:pPr>
            <w:r>
              <w:t>Group work</w:t>
            </w:r>
          </w:p>
          <w:p w14:paraId="49AD04A5" w14:textId="52F06930" w:rsidR="005B0962" w:rsidRDefault="005B0962" w:rsidP="005B0962">
            <w:r>
              <w:t xml:space="preserve">I </w:t>
            </w:r>
            <w:proofErr w:type="gramStart"/>
            <w:r>
              <w:t>don’t</w:t>
            </w:r>
            <w:proofErr w:type="gramEnd"/>
            <w:r>
              <w:t xml:space="preserve"> think that there has been a truly collaborative way of working in these three weeks. While we have been sharing some functions in the src directory, </w:t>
            </w:r>
            <w:proofErr w:type="gramStart"/>
            <w:r>
              <w:t>it’s</w:t>
            </w:r>
            <w:proofErr w:type="gramEnd"/>
            <w:r>
              <w:t xml:space="preserve"> unclear as to how much is </w:t>
            </w:r>
            <w:r w:rsidR="008D4E6E">
              <w:t xml:space="preserve">actually </w:t>
            </w:r>
            <w:r>
              <w:t xml:space="preserve">leveraged, I know for sure that I only used one function </w:t>
            </w:r>
            <w:r w:rsidR="008D4E6E">
              <w:t xml:space="preserve">created by a team member </w:t>
            </w:r>
            <w:r>
              <w:t>(</w:t>
            </w:r>
            <w:r w:rsidRPr="005B0962">
              <w:rPr>
                <w:rFonts w:ascii="Courier New" w:hAnsi="Courier New" w:cs="Courier New"/>
              </w:rPr>
              <w:t>classification_reports</w:t>
            </w:r>
            <w:r>
              <w:t xml:space="preserve">), albeit </w:t>
            </w:r>
            <w:r w:rsidR="008D4E6E">
              <w:t xml:space="preserve">I have used it </w:t>
            </w:r>
            <w:r>
              <w:t xml:space="preserve">extremely frequently. </w:t>
            </w:r>
          </w:p>
          <w:p w14:paraId="1B5E419E" w14:textId="77777777" w:rsidR="005B0962" w:rsidRDefault="005B0962" w:rsidP="005B0962"/>
          <w:p w14:paraId="247457B9" w14:textId="24CE58F5" w:rsidR="005B0962" w:rsidRDefault="005B0962" w:rsidP="005B0962">
            <w:r>
              <w:t>Only in the 11</w:t>
            </w:r>
            <w:r w:rsidRPr="005B0962">
              <w:rPr>
                <w:vertAlign w:val="superscript"/>
              </w:rPr>
              <w:t>th</w:t>
            </w:r>
            <w:r>
              <w:t xml:space="preserve"> hour did I try </w:t>
            </w:r>
            <w:r w:rsidRPr="00F545E9">
              <w:rPr>
                <w:rFonts w:ascii="Courier New" w:hAnsi="Courier New" w:cs="Courier New"/>
              </w:rPr>
              <w:t>VotingClassifier</w:t>
            </w:r>
            <w:r>
              <w:t xml:space="preserve"> on </w:t>
            </w:r>
            <w:proofErr w:type="gramStart"/>
            <w:r>
              <w:t>all of</w:t>
            </w:r>
            <w:proofErr w:type="gramEnd"/>
            <w:r>
              <w:t xml:space="preserve"> my models, which were sklearn estimators saved as joblib objects.</w:t>
            </w:r>
            <w:r w:rsidR="008D4E6E">
              <w:t xml:space="preserve"> And I </w:t>
            </w:r>
            <w:proofErr w:type="spellStart"/>
            <w:r w:rsidR="008D4E6E">
              <w:t>realised</w:t>
            </w:r>
            <w:proofErr w:type="spellEnd"/>
            <w:r w:rsidR="008D4E6E">
              <w:t xml:space="preserve"> that this method would have benefit greatly if I also included others’ models as well. Alas I did not have easily access to these models, because only then did I </w:t>
            </w:r>
            <w:proofErr w:type="spellStart"/>
            <w:r w:rsidR="008D4E6E">
              <w:t>realise</w:t>
            </w:r>
            <w:proofErr w:type="spellEnd"/>
            <w:r w:rsidR="008D4E6E">
              <w:t xml:space="preserve"> that other members were saving the models as notebooks or Python scripts.</w:t>
            </w:r>
          </w:p>
          <w:p w14:paraId="1B3777B0" w14:textId="39F755C2" w:rsidR="008D4E6E" w:rsidRDefault="008D4E6E" w:rsidP="005B0962"/>
          <w:p w14:paraId="60A1BD81" w14:textId="1F75A256" w:rsidR="008D4E6E" w:rsidRDefault="008D4E6E" w:rsidP="005B0962">
            <w:r>
              <w:t xml:space="preserve">A </w:t>
            </w:r>
            <w:proofErr w:type="gramStart"/>
            <w:r>
              <w:t>high level</w:t>
            </w:r>
            <w:proofErr w:type="gramEnd"/>
            <w:r>
              <w:t xml:space="preserve"> key learning for me in the future would be to </w:t>
            </w:r>
            <w:proofErr w:type="spellStart"/>
            <w:r>
              <w:t>standardise</w:t>
            </w:r>
            <w:proofErr w:type="spellEnd"/>
            <w:r>
              <w:t xml:space="preserve"> some of the ways of working so that any future collaboration could be exploited immediately.</w:t>
            </w:r>
          </w:p>
          <w:p w14:paraId="7874CF99" w14:textId="5ED38F52" w:rsidR="005B0962" w:rsidRDefault="005B0962" w:rsidP="005B0962">
            <w:pPr>
              <w:pStyle w:val="Heading2"/>
            </w:pPr>
            <w:r>
              <w:t>Best practices</w:t>
            </w:r>
          </w:p>
          <w:p w14:paraId="40145196" w14:textId="16A3D955" w:rsidR="005B0962" w:rsidRPr="005B0962" w:rsidRDefault="005B0962" w:rsidP="005B0962">
            <w:r>
              <w:t xml:space="preserve">From what I’ve seen in the code that others have committed, the code doesn’t adhere to the principle of single responsibility, </w:t>
            </w:r>
            <w:proofErr w:type="gramStart"/>
            <w:r>
              <w:t>e.g.</w:t>
            </w:r>
            <w:proofErr w:type="gramEnd"/>
            <w:r>
              <w:t xml:space="preserve"> the </w:t>
            </w:r>
            <w:r w:rsidRPr="005B0962">
              <w:rPr>
                <w:rFonts w:ascii="Courier New" w:hAnsi="Courier New" w:cs="Courier New"/>
              </w:rPr>
              <w:t>submit_predictions</w:t>
            </w:r>
            <w:r>
              <w:t xml:space="preserve"> function</w:t>
            </w:r>
            <w:r w:rsidR="008D4E6E">
              <w:t xml:space="preserve"> performs predictions and submission. The prediction interface did not include </w:t>
            </w:r>
            <w:r w:rsidR="008D4E6E" w:rsidRPr="008D4E6E">
              <w:rPr>
                <w:rFonts w:ascii="Courier New" w:hAnsi="Courier New" w:cs="Courier New"/>
              </w:rPr>
              <w:t>**</w:t>
            </w:r>
            <w:proofErr w:type="spellStart"/>
            <w:r w:rsidR="008D4E6E" w:rsidRPr="008D4E6E">
              <w:rPr>
                <w:rFonts w:ascii="Courier New" w:hAnsi="Courier New" w:cs="Courier New"/>
              </w:rPr>
              <w:t>fit_params</w:t>
            </w:r>
            <w:proofErr w:type="spellEnd"/>
            <w:r w:rsidR="008D4E6E">
              <w:t xml:space="preserve"> hence was not able to handle more sophisticated predictions. </w:t>
            </w:r>
          </w:p>
          <w:p w14:paraId="7A66DAA3" w14:textId="26D55564" w:rsidR="005B0962" w:rsidRDefault="005B0962" w:rsidP="005B0962">
            <w:pPr>
              <w:pStyle w:val="Heading2"/>
            </w:pPr>
            <w:r>
              <w:t>Conventions</w:t>
            </w:r>
          </w:p>
          <w:p w14:paraId="6139AA0E" w14:textId="411D429D" w:rsidR="008D4E6E" w:rsidRPr="008D4E6E" w:rsidRDefault="000C6954" w:rsidP="008D4E6E">
            <w:r>
              <w:t xml:space="preserve">Many of the points below relate to the </w:t>
            </w:r>
            <w:r w:rsidR="008D4E6E">
              <w:t xml:space="preserve">VotingClassifier </w:t>
            </w:r>
            <w:r>
              <w:t xml:space="preserve">issue that I </w:t>
            </w:r>
            <w:proofErr w:type="gramStart"/>
            <w:r>
              <w:t>experienced</w:t>
            </w:r>
            <w:r w:rsidR="008D4E6E">
              <w:t>,</w:t>
            </w:r>
            <w:proofErr w:type="gramEnd"/>
            <w:r w:rsidR="008D4E6E">
              <w:t xml:space="preserve"> these are the “rules” that I would likely suggest to be enforced in future projects:</w:t>
            </w:r>
          </w:p>
          <w:p w14:paraId="1245E716" w14:textId="20536D62" w:rsidR="005B0962" w:rsidRDefault="005B0962" w:rsidP="005B0962">
            <w:pPr>
              <w:pStyle w:val="ListParagraph"/>
              <w:numPr>
                <w:ilvl w:val="3"/>
                <w:numId w:val="1"/>
              </w:numPr>
              <w:ind w:left="480"/>
            </w:pPr>
            <w:r>
              <w:t xml:space="preserve">Ensuring that the saved models as the best base estimators, </w:t>
            </w:r>
            <w:proofErr w:type="gramStart"/>
            <w:r>
              <w:t>i.e.</w:t>
            </w:r>
            <w:proofErr w:type="gramEnd"/>
            <w:r>
              <w:t xml:space="preserve"> not </w:t>
            </w:r>
            <w:r w:rsidRPr="005B0962">
              <w:rPr>
                <w:rFonts w:ascii="Courier New" w:hAnsi="Courier New" w:cs="Courier New"/>
              </w:rPr>
              <w:t>RandomizedSearchCV</w:t>
            </w:r>
            <w:r>
              <w:t xml:space="preserve"> objects because otherwise </w:t>
            </w:r>
            <w:r w:rsidRPr="005B0962">
              <w:rPr>
                <w:rFonts w:ascii="Courier New" w:hAnsi="Courier New" w:cs="Courier New"/>
              </w:rPr>
              <w:t>VotingClassifier</w:t>
            </w:r>
            <w:r>
              <w:t xml:space="preserve"> will attempt to fit the grid again, which consumes a lot of resources unnecessarily.</w:t>
            </w:r>
          </w:p>
          <w:p w14:paraId="4CE618D2" w14:textId="15467020" w:rsidR="005B0962" w:rsidRDefault="005B0962" w:rsidP="005B0962">
            <w:pPr>
              <w:pStyle w:val="ListParagraph"/>
              <w:numPr>
                <w:ilvl w:val="3"/>
                <w:numId w:val="1"/>
              </w:numPr>
              <w:ind w:left="480"/>
            </w:pPr>
            <w:r>
              <w:lastRenderedPageBreak/>
              <w:t xml:space="preserve">Saving </w:t>
            </w:r>
            <w:r w:rsidRPr="005B0962">
              <w:rPr>
                <w:rFonts w:ascii="Courier New" w:hAnsi="Courier New" w:cs="Courier New"/>
              </w:rPr>
              <w:t>CalibratedClassifierCV</w:t>
            </w:r>
            <w:r>
              <w:t xml:space="preserve"> objects separately, as </w:t>
            </w:r>
            <w:r w:rsidRPr="005B0962">
              <w:rPr>
                <w:rFonts w:ascii="Courier New" w:hAnsi="Courier New" w:cs="Courier New"/>
              </w:rPr>
              <w:t>VotingClassifier</w:t>
            </w:r>
            <w:r>
              <w:t xml:space="preserve"> throws an error</w:t>
            </w:r>
            <w:r w:rsidR="008D4E6E">
              <w:t xml:space="preserve">. There is potentially an accepted way to deal with </w:t>
            </w:r>
            <w:proofErr w:type="gramStart"/>
            <w:r w:rsidR="008D4E6E">
              <w:t>this</w:t>
            </w:r>
            <w:proofErr w:type="gramEnd"/>
            <w:r w:rsidR="008D4E6E">
              <w:t xml:space="preserve"> but I still haven’t found a good solution yet.</w:t>
            </w:r>
          </w:p>
          <w:p w14:paraId="6ECC15A1" w14:textId="4A48D265" w:rsidR="005B0962" w:rsidRDefault="005B0962" w:rsidP="005B0962">
            <w:pPr>
              <w:pStyle w:val="ListParagraph"/>
              <w:numPr>
                <w:ilvl w:val="3"/>
                <w:numId w:val="1"/>
              </w:numPr>
              <w:ind w:left="480"/>
            </w:pPr>
            <w:r>
              <w:t>Saving models as a particular type</w:t>
            </w:r>
            <w:r w:rsidR="008D4E6E">
              <w:t xml:space="preserve">, </w:t>
            </w:r>
            <w:proofErr w:type="gramStart"/>
            <w:r w:rsidR="008D4E6E">
              <w:t>e.g.</w:t>
            </w:r>
            <w:proofErr w:type="gramEnd"/>
            <w:r w:rsidR="008D4E6E">
              <w:t xml:space="preserve"> joblib objects, rather than notebooks or scripts</w:t>
            </w:r>
          </w:p>
          <w:p w14:paraId="321B3135" w14:textId="1CE730E2" w:rsidR="008D4E6E" w:rsidRPr="005B0962" w:rsidRDefault="000C6954" w:rsidP="00E86699">
            <w:pPr>
              <w:pStyle w:val="ListParagraph"/>
              <w:numPr>
                <w:ilvl w:val="3"/>
                <w:numId w:val="1"/>
              </w:numPr>
              <w:ind w:left="480"/>
            </w:pPr>
            <w:r>
              <w:t>Using the root directory as the working directory in all notebooks</w:t>
            </w:r>
          </w:p>
        </w:tc>
      </w:tr>
      <w:tr w:rsidR="00891DDF" w14:paraId="18114C59" w14:textId="77777777">
        <w:trPr>
          <w:trHeight w:val="2805"/>
        </w:trPr>
        <w:tc>
          <w:tcPr>
            <w:tcW w:w="2535" w:type="dxa"/>
            <w:shd w:val="clear" w:color="auto" w:fill="9FC5E8"/>
            <w:tcMar>
              <w:top w:w="100" w:type="dxa"/>
              <w:left w:w="100" w:type="dxa"/>
              <w:bottom w:w="100" w:type="dxa"/>
              <w:right w:w="100" w:type="dxa"/>
            </w:tcMar>
          </w:tcPr>
          <w:p w14:paraId="7FF65185" w14:textId="77777777" w:rsidR="00891DDF" w:rsidRDefault="000A102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0DA118EE" w14:textId="77777777" w:rsidR="00C121C4" w:rsidRDefault="00E86699" w:rsidP="00E86699">
            <w:pPr>
              <w:pStyle w:val="Heading1"/>
            </w:pPr>
            <w:r>
              <w:t>Group Work</w:t>
            </w:r>
          </w:p>
          <w:p w14:paraId="6B2CA743" w14:textId="77777777" w:rsidR="00E86699" w:rsidRDefault="00E86699" w:rsidP="00E86699">
            <w:pPr>
              <w:pStyle w:val="ListParagraph"/>
              <w:numPr>
                <w:ilvl w:val="6"/>
                <w:numId w:val="1"/>
              </w:numPr>
              <w:ind w:left="611"/>
            </w:pPr>
            <w:r>
              <w:t>Agree on the ways of working at the outset</w:t>
            </w:r>
          </w:p>
          <w:p w14:paraId="631BD3DD" w14:textId="77777777" w:rsidR="00E86699" w:rsidRDefault="00E86699" w:rsidP="00E86699">
            <w:pPr>
              <w:pStyle w:val="ListParagraph"/>
              <w:numPr>
                <w:ilvl w:val="6"/>
                <w:numId w:val="1"/>
              </w:numPr>
              <w:ind w:left="611"/>
            </w:pPr>
            <w:r>
              <w:t>Populate the README.md file with ways of working, conventions, and protocols</w:t>
            </w:r>
          </w:p>
          <w:p w14:paraId="5257465E" w14:textId="77777777" w:rsidR="00E86699" w:rsidRDefault="00E86699" w:rsidP="00E86699">
            <w:pPr>
              <w:pStyle w:val="ListParagraph"/>
              <w:numPr>
                <w:ilvl w:val="6"/>
                <w:numId w:val="1"/>
              </w:numPr>
              <w:ind w:left="611"/>
            </w:pPr>
            <w:r>
              <w:t>Review commits/pull requests and comment on how to better structure the code</w:t>
            </w:r>
          </w:p>
          <w:p w14:paraId="59F261FD" w14:textId="77777777" w:rsidR="00E86699" w:rsidRDefault="00E86699" w:rsidP="00E86699">
            <w:pPr>
              <w:pStyle w:val="ListParagraph"/>
              <w:numPr>
                <w:ilvl w:val="6"/>
                <w:numId w:val="1"/>
              </w:numPr>
              <w:ind w:left="611"/>
            </w:pPr>
            <w:r>
              <w:t xml:space="preserve">Plan on who will tackle </w:t>
            </w:r>
          </w:p>
          <w:p w14:paraId="6DA97E1F" w14:textId="77777777" w:rsidR="00E86699" w:rsidRDefault="00E86699" w:rsidP="00E86699">
            <w:pPr>
              <w:pStyle w:val="ListParagraph"/>
              <w:numPr>
                <w:ilvl w:val="7"/>
                <w:numId w:val="1"/>
              </w:numPr>
              <w:ind w:left="1178"/>
            </w:pPr>
            <w:r>
              <w:t xml:space="preserve">which aspects of the problem, </w:t>
            </w:r>
            <w:proofErr w:type="gramStart"/>
            <w:r>
              <w:t>e.g.</w:t>
            </w:r>
            <w:proofErr w:type="gramEnd"/>
            <w:r>
              <w:t xml:space="preserve"> overfitting, EDA, feature engineering</w:t>
            </w:r>
          </w:p>
          <w:p w14:paraId="282A3463" w14:textId="77777777" w:rsidR="00E86699" w:rsidRDefault="00E86699" w:rsidP="00E86699">
            <w:pPr>
              <w:pStyle w:val="ListParagraph"/>
              <w:numPr>
                <w:ilvl w:val="7"/>
                <w:numId w:val="1"/>
              </w:numPr>
              <w:ind w:left="1178"/>
            </w:pPr>
            <w:r>
              <w:t xml:space="preserve">which algorithms, </w:t>
            </w:r>
            <w:proofErr w:type="gramStart"/>
            <w:r>
              <w:t>e.g.</w:t>
            </w:r>
            <w:proofErr w:type="gramEnd"/>
            <w:r>
              <w:t xml:space="preserve"> XGB, SVM</w:t>
            </w:r>
            <w:r w:rsidR="00C873C9">
              <w:t xml:space="preserve">, so that we don’t double up and end up with highly correlated results, which would be ineffective for </w:t>
            </w:r>
            <w:proofErr w:type="spellStart"/>
            <w:r w:rsidR="00C873C9">
              <w:t>ensembling</w:t>
            </w:r>
            <w:proofErr w:type="spellEnd"/>
          </w:p>
          <w:p w14:paraId="7BE12A58" w14:textId="77777777" w:rsidR="00C873C9" w:rsidRDefault="00C873C9" w:rsidP="003C4DEF">
            <w:pPr>
              <w:pStyle w:val="ListParagraph"/>
            </w:pPr>
          </w:p>
          <w:p w14:paraId="63FF44CD" w14:textId="77777777" w:rsidR="00E805C1" w:rsidRDefault="00E805C1" w:rsidP="00E805C1">
            <w:pPr>
              <w:pStyle w:val="Heading1"/>
            </w:pPr>
            <w:r>
              <w:t>Modelling</w:t>
            </w:r>
          </w:p>
          <w:p w14:paraId="27A24A83" w14:textId="3C6103F1" w:rsidR="00E805C1" w:rsidRPr="00E805C1" w:rsidRDefault="00E805C1" w:rsidP="00E805C1">
            <w:pPr>
              <w:pStyle w:val="ListParagraph"/>
              <w:numPr>
                <w:ilvl w:val="0"/>
                <w:numId w:val="8"/>
              </w:numPr>
            </w:pPr>
            <w:r>
              <w:t>Try different algorithms and stack ensemble the predictions</w:t>
            </w:r>
          </w:p>
        </w:tc>
      </w:tr>
    </w:tbl>
    <w:p w14:paraId="6AAAB41E" w14:textId="77777777" w:rsidR="00891DDF" w:rsidRDefault="00891DDF"/>
    <w:sectPr w:rsidR="00891DDF">
      <w:pgSz w:w="12240" w:h="15840"/>
      <w:pgMar w:top="360" w:right="540" w:bottom="630" w:left="4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994F4" w14:textId="77777777" w:rsidR="00CF30F7" w:rsidRDefault="00CF30F7" w:rsidP="00C66162">
      <w:pPr>
        <w:spacing w:line="240" w:lineRule="auto"/>
      </w:pPr>
      <w:r>
        <w:separator/>
      </w:r>
    </w:p>
  </w:endnote>
  <w:endnote w:type="continuationSeparator" w:id="0">
    <w:p w14:paraId="22F2CDF4" w14:textId="77777777" w:rsidR="00CF30F7" w:rsidRDefault="00CF30F7" w:rsidP="00C66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08134" w14:textId="77777777" w:rsidR="00CF30F7" w:rsidRDefault="00CF30F7" w:rsidP="00C66162">
      <w:pPr>
        <w:spacing w:line="240" w:lineRule="auto"/>
      </w:pPr>
      <w:r>
        <w:separator/>
      </w:r>
    </w:p>
  </w:footnote>
  <w:footnote w:type="continuationSeparator" w:id="0">
    <w:p w14:paraId="6F8EE220" w14:textId="77777777" w:rsidR="00CF30F7" w:rsidRDefault="00CF30F7" w:rsidP="00C661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218" style="width:0;height:1.5pt" o:hralign="center" o:bullet="t" o:hrstd="t" o:hr="t" fillcolor="#a0a0a0" stroked="f"/>
    </w:pict>
  </w:numPicBullet>
  <w:abstractNum w:abstractNumId="0" w15:restartNumberingAfterBreak="0">
    <w:nsid w:val="092F7FD0"/>
    <w:multiLevelType w:val="multilevel"/>
    <w:tmpl w:val="32228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A17BB3"/>
    <w:multiLevelType w:val="hybridMultilevel"/>
    <w:tmpl w:val="ABE0252E"/>
    <w:lvl w:ilvl="0" w:tplc="423ECAB2">
      <w:start w:val="2"/>
      <w:numFmt w:val="bullet"/>
      <w:lvlText w:val=""/>
      <w:lvlJc w:val="left"/>
      <w:pPr>
        <w:ind w:left="720" w:hanging="360"/>
      </w:pPr>
      <w:rPr>
        <w:rFonts w:ascii="Symbol" w:eastAsia="Arial"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9B02D1"/>
    <w:multiLevelType w:val="hybridMultilevel"/>
    <w:tmpl w:val="02A4B666"/>
    <w:lvl w:ilvl="0" w:tplc="DA884178">
      <w:start w:val="1"/>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6456A7"/>
    <w:multiLevelType w:val="hybridMultilevel"/>
    <w:tmpl w:val="3B2A1B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E11365D"/>
    <w:multiLevelType w:val="hybridMultilevel"/>
    <w:tmpl w:val="5B147B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BBB6DA7"/>
    <w:multiLevelType w:val="hybridMultilevel"/>
    <w:tmpl w:val="C43850C6"/>
    <w:lvl w:ilvl="0" w:tplc="5DDC4F8A">
      <w:start w:val="2"/>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78C43DF"/>
    <w:multiLevelType w:val="hybridMultilevel"/>
    <w:tmpl w:val="095C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8C101E3"/>
    <w:multiLevelType w:val="hybridMultilevel"/>
    <w:tmpl w:val="99FCDB64"/>
    <w:lvl w:ilvl="0" w:tplc="7BC8480E">
      <w:start w:val="2"/>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TQyNbGwMDczNzBQ0lEKTi0uzszPAymwqAUAinX6ziwAAAA="/>
  </w:docVars>
  <w:rsids>
    <w:rsidRoot w:val="00891DDF"/>
    <w:rsid w:val="00005155"/>
    <w:rsid w:val="00061D2D"/>
    <w:rsid w:val="000A1020"/>
    <w:rsid w:val="000C363F"/>
    <w:rsid w:val="000C6954"/>
    <w:rsid w:val="001C7DF0"/>
    <w:rsid w:val="001D0888"/>
    <w:rsid w:val="001D3A73"/>
    <w:rsid w:val="001D580E"/>
    <w:rsid w:val="00227986"/>
    <w:rsid w:val="00254D97"/>
    <w:rsid w:val="00260882"/>
    <w:rsid w:val="002C22D5"/>
    <w:rsid w:val="002D3512"/>
    <w:rsid w:val="002D4D10"/>
    <w:rsid w:val="002D6FF4"/>
    <w:rsid w:val="003037C2"/>
    <w:rsid w:val="003432E6"/>
    <w:rsid w:val="00380359"/>
    <w:rsid w:val="003C4DEF"/>
    <w:rsid w:val="003D5201"/>
    <w:rsid w:val="00470F81"/>
    <w:rsid w:val="00481117"/>
    <w:rsid w:val="004A17FA"/>
    <w:rsid w:val="004A2FC1"/>
    <w:rsid w:val="004B626F"/>
    <w:rsid w:val="005B0962"/>
    <w:rsid w:val="005C4384"/>
    <w:rsid w:val="005E5241"/>
    <w:rsid w:val="006052A3"/>
    <w:rsid w:val="00631BE5"/>
    <w:rsid w:val="00631ECC"/>
    <w:rsid w:val="00677ACF"/>
    <w:rsid w:val="00691C19"/>
    <w:rsid w:val="006969E7"/>
    <w:rsid w:val="006D52AA"/>
    <w:rsid w:val="007229D1"/>
    <w:rsid w:val="007F3A73"/>
    <w:rsid w:val="00854475"/>
    <w:rsid w:val="00891DDF"/>
    <w:rsid w:val="008B5A42"/>
    <w:rsid w:val="008C3BAC"/>
    <w:rsid w:val="008D4E6E"/>
    <w:rsid w:val="008F4AB1"/>
    <w:rsid w:val="009C3226"/>
    <w:rsid w:val="009D2799"/>
    <w:rsid w:val="009E177F"/>
    <w:rsid w:val="009E4A44"/>
    <w:rsid w:val="00A23826"/>
    <w:rsid w:val="00A373CC"/>
    <w:rsid w:val="00A459FC"/>
    <w:rsid w:val="00A70546"/>
    <w:rsid w:val="00A850C1"/>
    <w:rsid w:val="00AD4A2E"/>
    <w:rsid w:val="00AF7E2D"/>
    <w:rsid w:val="00B119F2"/>
    <w:rsid w:val="00B2646F"/>
    <w:rsid w:val="00B70F3A"/>
    <w:rsid w:val="00BA09F6"/>
    <w:rsid w:val="00BB50D8"/>
    <w:rsid w:val="00C121C4"/>
    <w:rsid w:val="00C127D4"/>
    <w:rsid w:val="00C36289"/>
    <w:rsid w:val="00C66162"/>
    <w:rsid w:val="00C873C9"/>
    <w:rsid w:val="00C93B46"/>
    <w:rsid w:val="00CD475B"/>
    <w:rsid w:val="00CF30F7"/>
    <w:rsid w:val="00D12E04"/>
    <w:rsid w:val="00DA690D"/>
    <w:rsid w:val="00DA7E35"/>
    <w:rsid w:val="00E17DA1"/>
    <w:rsid w:val="00E805C1"/>
    <w:rsid w:val="00E83415"/>
    <w:rsid w:val="00E86699"/>
    <w:rsid w:val="00F06557"/>
    <w:rsid w:val="00F231C1"/>
    <w:rsid w:val="00F256B1"/>
    <w:rsid w:val="00F545E9"/>
    <w:rsid w:val="00FE159A"/>
    <w:rsid w:val="00FF478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CACB3"/>
  <w15:docId w15:val="{3898C3C5-52D7-45BD-A308-21865E61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BE5"/>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66162"/>
    <w:pPr>
      <w:tabs>
        <w:tab w:val="center" w:pos="4513"/>
        <w:tab w:val="right" w:pos="9026"/>
      </w:tabs>
      <w:spacing w:line="240" w:lineRule="auto"/>
    </w:pPr>
  </w:style>
  <w:style w:type="character" w:customStyle="1" w:styleId="HeaderChar">
    <w:name w:val="Header Char"/>
    <w:basedOn w:val="DefaultParagraphFont"/>
    <w:link w:val="Header"/>
    <w:uiPriority w:val="99"/>
    <w:rsid w:val="00C66162"/>
  </w:style>
  <w:style w:type="paragraph" w:styleId="Footer">
    <w:name w:val="footer"/>
    <w:basedOn w:val="Normal"/>
    <w:link w:val="FooterChar"/>
    <w:uiPriority w:val="99"/>
    <w:unhideWhenUsed/>
    <w:rsid w:val="00C66162"/>
    <w:pPr>
      <w:tabs>
        <w:tab w:val="center" w:pos="4513"/>
        <w:tab w:val="right" w:pos="9026"/>
      </w:tabs>
      <w:spacing w:line="240" w:lineRule="auto"/>
    </w:pPr>
  </w:style>
  <w:style w:type="character" w:customStyle="1" w:styleId="FooterChar">
    <w:name w:val="Footer Char"/>
    <w:basedOn w:val="DefaultParagraphFont"/>
    <w:link w:val="Footer"/>
    <w:uiPriority w:val="99"/>
    <w:rsid w:val="00C66162"/>
  </w:style>
  <w:style w:type="paragraph" w:styleId="ListParagraph">
    <w:name w:val="List Paragraph"/>
    <w:basedOn w:val="Normal"/>
    <w:uiPriority w:val="34"/>
    <w:qFormat/>
    <w:rsid w:val="00AD4A2E"/>
    <w:pPr>
      <w:ind w:left="720"/>
      <w:contextualSpacing/>
    </w:pPr>
  </w:style>
  <w:style w:type="character" w:customStyle="1" w:styleId="Heading2Char">
    <w:name w:val="Heading 2 Char"/>
    <w:basedOn w:val="DefaultParagraphFont"/>
    <w:link w:val="Heading2"/>
    <w:uiPriority w:val="9"/>
    <w:rsid w:val="009C3226"/>
    <w:rPr>
      <w:sz w:val="32"/>
      <w:szCs w:val="32"/>
    </w:rPr>
  </w:style>
  <w:style w:type="table" w:styleId="TableGrid">
    <w:name w:val="Table Grid"/>
    <w:basedOn w:val="TableNormal"/>
    <w:uiPriority w:val="39"/>
    <w:rsid w:val="00E834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5155"/>
    <w:rPr>
      <w:color w:val="0000FF" w:themeColor="hyperlink"/>
      <w:u w:val="single"/>
    </w:rPr>
  </w:style>
  <w:style w:type="character" w:styleId="UnresolvedMention">
    <w:name w:val="Unresolved Mention"/>
    <w:basedOn w:val="DefaultParagraphFont"/>
    <w:uiPriority w:val="99"/>
    <w:semiHidden/>
    <w:unhideWhenUsed/>
    <w:rsid w:val="00005155"/>
    <w:rPr>
      <w:color w:val="605E5C"/>
      <w:shd w:val="clear" w:color="auto" w:fill="E1DFDD"/>
    </w:rPr>
  </w:style>
  <w:style w:type="character" w:customStyle="1" w:styleId="Heading1Char">
    <w:name w:val="Heading 1 Char"/>
    <w:basedOn w:val="DefaultParagraphFont"/>
    <w:link w:val="Heading1"/>
    <w:uiPriority w:val="9"/>
    <w:rsid w:val="00DA7E35"/>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0023">
      <w:bodyDiv w:val="1"/>
      <w:marLeft w:val="0"/>
      <w:marRight w:val="0"/>
      <w:marTop w:val="0"/>
      <w:marBottom w:val="0"/>
      <w:divBdr>
        <w:top w:val="none" w:sz="0" w:space="0" w:color="auto"/>
        <w:left w:val="none" w:sz="0" w:space="0" w:color="auto"/>
        <w:bottom w:val="none" w:sz="0" w:space="0" w:color="auto"/>
        <w:right w:val="none" w:sz="0" w:space="0" w:color="auto"/>
      </w:divBdr>
    </w:div>
    <w:div w:id="442577661">
      <w:bodyDiv w:val="1"/>
      <w:marLeft w:val="0"/>
      <w:marRight w:val="0"/>
      <w:marTop w:val="0"/>
      <w:marBottom w:val="0"/>
      <w:divBdr>
        <w:top w:val="none" w:sz="0" w:space="0" w:color="auto"/>
        <w:left w:val="none" w:sz="0" w:space="0" w:color="auto"/>
        <w:bottom w:val="none" w:sz="0" w:space="0" w:color="auto"/>
        <w:right w:val="none" w:sz="0" w:space="0" w:color="auto"/>
      </w:divBdr>
    </w:div>
    <w:div w:id="564684590">
      <w:bodyDiv w:val="1"/>
      <w:marLeft w:val="0"/>
      <w:marRight w:val="0"/>
      <w:marTop w:val="0"/>
      <w:marBottom w:val="0"/>
      <w:divBdr>
        <w:top w:val="none" w:sz="0" w:space="0" w:color="auto"/>
        <w:left w:val="none" w:sz="0" w:space="0" w:color="auto"/>
        <w:bottom w:val="none" w:sz="0" w:space="0" w:color="auto"/>
        <w:right w:val="none" w:sz="0" w:space="0" w:color="auto"/>
      </w:divBdr>
    </w:div>
    <w:div w:id="1914044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ger-yu-ds/assignment_1/blob/roger/notebooks/yu_roger-10906675-week3_voting_classifier.ipynb" TargetMode="External"/><Relationship Id="rId13" Type="http://schemas.openxmlformats.org/officeDocument/2006/relationships/hyperlink" Target="https://github.com/roger-yu-ds/assignment_1/blob/roger/models/10906675_xgb_es_spw.joblib" TargetMode="External"/><Relationship Id="rId18" Type="http://schemas.openxmlformats.org/officeDocument/2006/relationships/hyperlink" Target="https://github.com/roger-yu-ds/assignment_1/blob/roger/models/10906675_voting_classifier.jobli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oger-yu-ds/assignment_1/blob/roger/models/randomised_xgb.joblib"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roger-yu-ds/assignment_1/blob/roger/models/10906675_xgb_es_spw.jobli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ger-yu-ds/assignment_1/blob/roger/models/10906675_xgb_es_spw.joblib" TargetMode="External"/><Relationship Id="rId5" Type="http://schemas.openxmlformats.org/officeDocument/2006/relationships/webSettings" Target="webSettings.xml"/><Relationship Id="rId15" Type="http://schemas.openxmlformats.org/officeDocument/2006/relationships/hyperlink" Target="https://github.com/roger-yu-ds/assignment_1/blob/roger/models/10906675_xgb_es_spw.joblib" TargetMode="External"/><Relationship Id="rId10" Type="http://schemas.openxmlformats.org/officeDocument/2006/relationships/hyperlink" Target="https://github.com/roger-yu-ds/assignment_1/tree/rog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oger-yu-ds/assignment_1/blob/roger/models/10906675_voting_classifier.joblib"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91952-56E0-4279-8159-24E60899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9</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Mactuary</dc:creator>
  <cp:lastModifiedBy>Roger Yu</cp:lastModifiedBy>
  <cp:revision>14</cp:revision>
  <cp:lastPrinted>2021-02-21T06:23:00Z</cp:lastPrinted>
  <dcterms:created xsi:type="dcterms:W3CDTF">2021-02-14T11:22:00Z</dcterms:created>
  <dcterms:modified xsi:type="dcterms:W3CDTF">2021-02-21T06:24:00Z</dcterms:modified>
</cp:coreProperties>
</file>