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9F883" w14:textId="35E8E8E7" w:rsidR="00601652" w:rsidRDefault="005F5241">
      <w:r>
        <w:t>Roger Tran</w:t>
      </w:r>
    </w:p>
    <w:p w14:paraId="433BC60D" w14:textId="3022E576" w:rsidR="005F5241" w:rsidRDefault="005F5241">
      <w:r>
        <w:t>3/17/18</w:t>
      </w:r>
      <w:r>
        <w:tab/>
      </w:r>
    </w:p>
    <w:p w14:paraId="1B2817D9" w14:textId="7217701F" w:rsidR="005F5241" w:rsidRDefault="005F5241">
      <w:r>
        <w:t>Assignment 6: Written Description on 3 Observable Trends</w:t>
      </w:r>
    </w:p>
    <w:p w14:paraId="08353C5E" w14:textId="358071AD" w:rsidR="005F5241" w:rsidRDefault="005F5241">
      <w:r>
        <w:t>Trend 1: Temperatures Drop North of Equator</w:t>
      </w:r>
    </w:p>
    <w:p w14:paraId="6F4DEEBC" w14:textId="1BCCA19A" w:rsidR="005F5241" w:rsidRDefault="005F5241"/>
    <w:p w14:paraId="14605BCD" w14:textId="1B95BE7C" w:rsidR="005F5241" w:rsidRDefault="005F5241">
      <w:r>
        <w:rPr>
          <w:noProof/>
        </w:rPr>
        <w:drawing>
          <wp:inline distT="0" distB="0" distL="0" distR="0" wp14:anchorId="256C7928" wp14:editId="00A888FA">
            <wp:extent cx="3609005" cy="25193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21972" cy="2528415"/>
                    </a:xfrm>
                    <a:prstGeom prst="rect">
                      <a:avLst/>
                    </a:prstGeom>
                  </pic:spPr>
                </pic:pic>
              </a:graphicData>
            </a:graphic>
          </wp:inline>
        </w:drawing>
      </w:r>
    </w:p>
    <w:p w14:paraId="5AB95D35" w14:textId="5BA49CD6" w:rsidR="005F5241" w:rsidRDefault="005F5241">
      <w:r>
        <w:t xml:space="preserve">Temperatures are highest around the equator. They tend to drop as the observation looks at cities in the Northern hemisphere. The data suggests that temperature does not drop as we look at cities in the Southern hemisphere. A possible explanation is that there are fewer cities in the southern </w:t>
      </w:r>
      <w:proofErr w:type="gramStart"/>
      <w:r>
        <w:t>hemisphere</w:t>
      </w:r>
      <w:proofErr w:type="gramEnd"/>
      <w:r>
        <w:t xml:space="preserve"> so the distribution is not normal. </w:t>
      </w:r>
    </w:p>
    <w:p w14:paraId="5521B780" w14:textId="098989B6" w:rsidR="005F5241" w:rsidRDefault="005F5241"/>
    <w:p w14:paraId="7C74C748" w14:textId="0B45A445" w:rsidR="005F5241" w:rsidRDefault="005F5241">
      <w:r>
        <w:t xml:space="preserve">Trend 2: </w:t>
      </w:r>
      <w:r w:rsidR="00CF6850">
        <w:t>Cities near the equator are more humid</w:t>
      </w:r>
    </w:p>
    <w:p w14:paraId="6584B0CB" w14:textId="2C6681CD" w:rsidR="005F5241" w:rsidRDefault="005F5241">
      <w:r>
        <w:rPr>
          <w:noProof/>
        </w:rPr>
        <mc:AlternateContent>
          <mc:Choice Requires="wpi">
            <w:drawing>
              <wp:anchor distT="0" distB="0" distL="114300" distR="114300" simplePos="0" relativeHeight="251659264" behindDoc="0" locked="0" layoutInCell="1" allowOverlap="1" wp14:anchorId="738E70A8" wp14:editId="4FB583A7">
                <wp:simplePos x="0" y="0"/>
                <wp:positionH relativeFrom="column">
                  <wp:posOffset>1347120</wp:posOffset>
                </wp:positionH>
                <wp:positionV relativeFrom="paragraph">
                  <wp:posOffset>57788</wp:posOffset>
                </wp:positionV>
                <wp:extent cx="987480" cy="786960"/>
                <wp:effectExtent l="38100" t="38100" r="41275" b="51435"/>
                <wp:wrapNone/>
                <wp:docPr id="3" name="Ink 3"/>
                <wp:cNvGraphicFramePr/>
                <a:graphic xmlns:a="http://schemas.openxmlformats.org/drawingml/2006/main">
                  <a:graphicData uri="http://schemas.microsoft.com/office/word/2010/wordprocessingInk">
                    <w14:contentPart bwMode="auto" r:id="rId5">
                      <w14:nvContentPartPr>
                        <w14:cNvContentPartPr/>
                      </w14:nvContentPartPr>
                      <w14:xfrm>
                        <a:off x="0" y="0"/>
                        <a:ext cx="987480" cy="786960"/>
                      </w14:xfrm>
                    </w14:contentPart>
                  </a:graphicData>
                </a:graphic>
              </wp:anchor>
            </w:drawing>
          </mc:Choice>
          <mc:Fallback>
            <w:pict>
              <v:shapetype w14:anchorId="19E703B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05.35pt;margin-top:3.85pt;width:79.15pt;height:63.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">
                <v:imagedata r:id="rId6" o:title=""/>
              </v:shape>
            </w:pict>
          </mc:Fallback>
        </mc:AlternateContent>
      </w:r>
      <w:r>
        <w:rPr>
          <w:noProof/>
        </w:rPr>
        <w:drawing>
          <wp:inline distT="0" distB="0" distL="0" distR="0" wp14:anchorId="3209387E" wp14:editId="61153CBE">
            <wp:extent cx="4068899" cy="27495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82483" cy="2758729"/>
                    </a:xfrm>
                    <a:prstGeom prst="rect">
                      <a:avLst/>
                    </a:prstGeom>
                  </pic:spPr>
                </pic:pic>
              </a:graphicData>
            </a:graphic>
          </wp:inline>
        </w:drawing>
      </w:r>
    </w:p>
    <w:p w14:paraId="5690478F" w14:textId="52EE6426" w:rsidR="005F5241" w:rsidRDefault="005F5241">
      <w:r>
        <w:lastRenderedPageBreak/>
        <w:t>The densest cluster of cities that have the highest humidity are near the equator at latitudes -25 to 0. Cities north of the equator are less</w:t>
      </w:r>
      <w:r w:rsidR="00CF6850">
        <w:t xml:space="preserve"> humid. </w:t>
      </w:r>
    </w:p>
    <w:p w14:paraId="1E84EB56" w14:textId="6C44FA70" w:rsidR="00CF6850" w:rsidRDefault="00CF6850"/>
    <w:p w14:paraId="2D487D5F" w14:textId="176791BB" w:rsidR="00CF6850" w:rsidRDefault="00CF6850">
      <w:r>
        <w:t>Trend 3: Latitude has little impact on wind speeds</w:t>
      </w:r>
    </w:p>
    <w:p w14:paraId="2986742E" w14:textId="2623C6FA" w:rsidR="00CF6850" w:rsidRDefault="00CF6850"/>
    <w:p w14:paraId="45953C7D" w14:textId="7B4E62BC" w:rsidR="00CF6850" w:rsidRDefault="00CF6850">
      <w:r>
        <w:rPr>
          <w:noProof/>
        </w:rPr>
        <w:drawing>
          <wp:inline distT="0" distB="0" distL="0" distR="0" wp14:anchorId="1390E127" wp14:editId="3EF245A4">
            <wp:extent cx="4151216" cy="2889885"/>
            <wp:effectExtent l="0" t="0" r="190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2517" cy="2897752"/>
                    </a:xfrm>
                    <a:prstGeom prst="rect">
                      <a:avLst/>
                    </a:prstGeom>
                  </pic:spPr>
                </pic:pic>
              </a:graphicData>
            </a:graphic>
          </wp:inline>
        </w:drawing>
      </w:r>
    </w:p>
    <w:p w14:paraId="092EC228" w14:textId="71C4A122" w:rsidR="00CF6850" w:rsidRDefault="00CF6850">
      <w:r>
        <w:t>No real correlation between latitude and wind speed. Wind speeds vary at all latitudes. Most cities’ wind speeds are below 10 MPH.</w:t>
      </w:r>
      <w:bookmarkStart w:id="0" w:name="_GoBack"/>
      <w:bookmarkEnd w:id="0"/>
    </w:p>
    <w:sectPr w:rsidR="00CF6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241"/>
    <w:rsid w:val="002733E3"/>
    <w:rsid w:val="00427335"/>
    <w:rsid w:val="005F5241"/>
    <w:rsid w:val="00601652"/>
    <w:rsid w:val="00892042"/>
    <w:rsid w:val="00987904"/>
    <w:rsid w:val="00CF6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E7970"/>
  <w15:chartTrackingRefBased/>
  <w15:docId w15:val="{50B852C2-8E7C-4825-B6CD-2129DE3F1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customXml" Target="ink/ink1.xm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3-17T09:40:15.792"/>
    </inkml:context>
    <inkml:brush xml:id="br0">
      <inkml:brushProperty name="width" value="0.05" units="cm"/>
      <inkml:brushProperty name="height" value="0.05" units="cm"/>
      <inkml:brushProperty name="color" value="#E71224"/>
      <inkml:brushProperty name="ignorePressure" value="1"/>
    </inkml:brush>
  </inkml:definitions>
  <inkml:trace contextRef="#ctx0" brushRef="#br0">55 768,'0'-3,"1"-1,-1 1,1 0,0-1,0 1,0 0,0 0,1-1,-1 1,1 0,0 0,0 1,1-2,6-7,0 0,8-5,-11 10,40-43,5-10,-19 21,-26 31,0 1,1 0,0 0,0 1,0 0,9-4,10-5,14-4,-15 8,16-11,36-29,-45 28,2 2,4-2,112-62,-43 22,-74 44,1 1,1 2,0 1,28-6,-33 11,24-11,-35 12,1 0,0 2,0 0,1 2,6-1,101-5,69 5,-152 5,1 3,-1 2,0 1,26 9,-30-3,40 18,-11-4,-44-15,0 1,-1 1,0 1,-1 1,6 7,12 6,20 8,-46-28,0 1,0 0,-1 1,0 1,-1 1,0 0,5 6,21 25,-26-30,-2 1,1 0,-2 0,8 14,-5-5,-3-5,0 1,-1 0,-1 1,1 6,60 186,-62-187,0 1,0 2,-2-1,-1 5,10 175,-15-197,6 73,1 35,-6-73,0-19,-1-1,-1 1,-1 0,-3 11,2-26,0-1,-1 1,0-1,0 0,-1-1,-1 1,1-1,-1 0,-1 0,0-1,0 1,-1-1,-27 33,26-29,0-1,-1 0,0-1,-7 6,-11 8,20-17,0 0,-1 0,1-1,-1 0,-1 0,1-1,-1 0,0-1,-5 2,-7-1,1-1,-11 0,13-1,-1 0,0 1,1 1,-93 28,-105 35,115-31,-19 1,61-24,-1-3,-43 1,-50 13,89-13,18-2,-11 5,29-6,-1-2,0-1,0-1,-21 0,32-4,-63 0,-20-4,74-1,-1-1,-21-6,9 1,3 1,0-2,1-1,-19-10,33 11,0 0,0-2,1-1,1 0,-16-15,7 0,1-1,2-1,0-1,3-1,-3-7,16 21,1 0,1-1,1 0,-2-8,-16-39,5 15,1 0,3-3,13 42,-19-49,16 49,2-1,-1-1,2 1,0-1,1 0,0 0,0-9,3-240,1 120,-1 140,0 0,0 0,1 1,-1-1,1 0,0 0,0 0,1 1,-1-1,1 0,-1 1,1 0,1-2,2-1,0 0,1 0,0 0,0 0,6-3,-7 6,-1-1,0 0,1 1,-1-1,-1-1,1 1,-1 0,1-1,-1 0,-1 0,1 0,-1 0,1-1,-3 3,1 1,0 0,0 0,0 0,0 0,0 0,0 1,0-1,0 0,1 0,-1 1,1-1,-1 1,1-1,0 1,1-2,5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127</Words>
  <Characters>726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Tran</dc:creator>
  <cp:keywords/>
  <dc:description/>
  <cp:lastModifiedBy>Roger</cp:lastModifiedBy>
  <cp:revision>1</cp:revision>
  <dcterms:created xsi:type="dcterms:W3CDTF">2018-03-17T09:32:00Z</dcterms:created>
  <dcterms:modified xsi:type="dcterms:W3CDTF">2018-03-17T09:50:00Z</dcterms:modified>
</cp:coreProperties>
</file>