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f5d8b5147c9f89ddc1711e795975aab02b5e764"/>
    <w:p>
      <w:pPr>
        <w:pStyle w:val="Heading1"/>
      </w:pPr>
      <w:r>
        <w:t xml:space="preserve">Chapter 1: From Language to Transaction – A New Framework</w:t>
      </w:r>
    </w:p>
    <w:bookmarkStart w:id="24" w:name="i.-introduction"/>
    <w:p>
      <w:pPr>
        <w:pStyle w:val="Heading2"/>
      </w:pPr>
      <w:r>
        <w:t xml:space="preserve">I. Introduction</w:t>
      </w:r>
    </w:p>
    <w:bookmarkStart w:id="20" w:name="X51f42ba0d6944717b7955978facf737f7b70971"/>
    <w:p>
      <w:pPr>
        <w:pStyle w:val="Heading3"/>
      </w:pPr>
      <w:r>
        <w:t xml:space="preserve">A. Opening Case Study: A Complex Linguistic Transaction</w:t>
      </w:r>
    </w:p>
    <w:p>
      <w:pPr>
        <w:pStyle w:val="FirstParagraph"/>
      </w:pPr>
      <w:r>
        <w:t xml:space="preserve">[Key Concepts Box]</w:t>
      </w:r>
      <w:r>
        <w:t xml:space="preserve"> </w:t>
      </w:r>
      <w:r>
        <w:t xml:space="preserve">• Transaction: A dynamic exchange process where participants actively engage to create shared meaning and value through their interaction.</w:t>
      </w:r>
      <w:r>
        <w:t xml:space="preserve"> </w:t>
      </w:r>
      <w:r>
        <w:t xml:space="preserve">• Value Creation: Generation of beneficial outcomes—whether tangible (like information exchange) or intangible (like building relationships)—through communicative interactions.</w:t>
      </w:r>
      <w:r>
        <w:t xml:space="preserve"> </w:t>
      </w:r>
      <w:r>
        <w:t xml:space="preserve">• Context Sensitivity: Language’s ability to adapt and respond to different situations, including social, cultural, and environmental factors that influence communication.</w:t>
      </w:r>
    </w:p>
    <w:p>
      <w:pPr>
        <w:pStyle w:val="BodyText"/>
      </w:pPr>
      <w:r>
        <w:t xml:space="preserve">In a high-stakes business negotiation, two parties engage in a dynamic exchange that transcends the mere transfer of information. Picture a boardroom filled with tense anticipation, where each word, gesture, and subtle inflection contributes to a tapestry of meaning that evolves with every moment. This scenario underscores our central thesis: language is not a static mirror reflecting reality, but a living, interactive medium through which meaning is continuously co-constructed. Here, what might appear as a simple exchange is, in fact, a complex interplay of intention, reaction, and adaptation—an intricate transaction in which both participants actively shape the outcome.</w:t>
      </w:r>
    </w:p>
    <w:bookmarkEnd w:id="20"/>
    <w:bookmarkStart w:id="21" w:name="X04dba3aaae18dad932e86fd70078882d2934e25"/>
    <w:p>
      <w:pPr>
        <w:pStyle w:val="Heading3"/>
      </w:pPr>
      <w:r>
        <w:t xml:space="preserve">B. The Need for a New Interpretive Framework</w:t>
      </w:r>
    </w:p>
    <w:p>
      <w:pPr>
        <w:pStyle w:val="FirstParagraph"/>
      </w:pPr>
      <w:r>
        <w:t xml:space="preserve">Traditional representational models often treat language as an inert conduit for fixed ideas, overlooking the process through which meaning is negotiated and refined. Such static views fail to capture the spontaneity and adaptive nature of everyday interaction. By contrast, a transactional approach recognizes that each communicative act is fundamentally a dynamic process of exchange. This framework invites us to reconsider language as an evolving dialogue—one where context, feedback, and mutual engagement continuously inform and reshape the meaning produced. In doing so, it offers deeper insights into both the limitations of conventional theories and the vast potential for adaptive, interactive communication.</w:t>
      </w:r>
    </w:p>
    <w:bookmarkEnd w:id="21"/>
    <w:bookmarkStart w:id="22" w:name="c.-chapter-overview-and-objectives"/>
    <w:p>
      <w:pPr>
        <w:pStyle w:val="Heading3"/>
      </w:pPr>
      <w:r>
        <w:t xml:space="preserve">C. Chapter Overview and Objectives</w:t>
      </w:r>
    </w:p>
    <w:p>
      <w:pPr>
        <w:pStyle w:val="FirstParagraph"/>
      </w:pPr>
      <w:r>
        <w:t xml:space="preserve">This chapter sets a robust foundation for understanding language as an active transactional process. We begin by delineating the essential components of a transaction and tracing the evolution of transaction-based thinking through historical, economic, and philosophical lenses. Next, we explore why language itself serves as the perfect exemplar of these principles—demonstrating how its universal accessibility, rule-governed structure, and context sensitivity collectively contribute to its dynamic nature. Ultimately, our objectives are to expose the inadequacies of static models and to affirm the transformative power of interpreting language as an ongoing negotiation of meaning.</w:t>
      </w:r>
    </w:p>
    <w:bookmarkEnd w:id="22"/>
    <w:bookmarkStart w:id="23" w:name="d.-methodological-considerations"/>
    <w:p>
      <w:pPr>
        <w:pStyle w:val="Heading3"/>
      </w:pPr>
      <w:r>
        <w:t xml:space="preserve">D. Methodological Considerations</w:t>
      </w:r>
    </w:p>
    <w:p>
      <w:pPr>
        <w:pStyle w:val="FirstParagraph"/>
      </w:pPr>
      <w:r>
        <w:t xml:space="preserve">Our approach to studying transactions combines multiple methods to ensure comprehensive analysis:</w:t>
      </w:r>
    </w:p>
    <w:p>
      <w:pPr>
        <w:pStyle w:val="Compact"/>
        <w:numPr>
          <w:ilvl w:val="0"/>
          <w:numId w:val="1001"/>
        </w:numPr>
      </w:pPr>
      <w:r>
        <w:t xml:space="preserve">Mixed-Methods Framework</w:t>
      </w:r>
    </w:p>
    <w:p>
      <w:pPr>
        <w:pStyle w:val="Compact"/>
        <w:numPr>
          <w:ilvl w:val="0"/>
          <w:numId w:val="1002"/>
        </w:numPr>
      </w:pPr>
      <w:r>
        <w:t xml:space="preserve">Combines qualitative insights with quantitative data</w:t>
      </w:r>
    </w:p>
    <w:p>
      <w:pPr>
        <w:pStyle w:val="Compact"/>
        <w:numPr>
          <w:ilvl w:val="0"/>
          <w:numId w:val="1002"/>
        </w:numPr>
      </w:pPr>
      <w:r>
        <w:t xml:space="preserve">Integrates detailed observations with broader trends</w:t>
      </w:r>
    </w:p>
    <w:p>
      <w:pPr>
        <w:pStyle w:val="Compact"/>
        <w:numPr>
          <w:ilvl w:val="0"/>
          <w:numId w:val="1002"/>
        </w:numPr>
      </w:pPr>
      <w:r>
        <w:t xml:space="preserve">Uses both statistical analysis and interpretive methods</w:t>
      </w:r>
    </w:p>
    <w:p>
      <w:pPr>
        <w:pStyle w:val="Compact"/>
        <w:numPr>
          <w:ilvl w:val="0"/>
          <w:numId w:val="1003"/>
        </w:numPr>
      </w:pPr>
      <w:r>
        <w:t xml:space="preserve">Systems Analysis Tools</w:t>
      </w:r>
    </w:p>
    <w:p>
      <w:pPr>
        <w:pStyle w:val="Compact"/>
        <w:numPr>
          <w:ilvl w:val="0"/>
          <w:numId w:val="1004"/>
        </w:numPr>
      </w:pPr>
      <w:r>
        <w:t xml:space="preserve">Maps interaction patterns and feedback loops</w:t>
      </w:r>
    </w:p>
    <w:p>
      <w:pPr>
        <w:pStyle w:val="Compact"/>
        <w:numPr>
          <w:ilvl w:val="0"/>
          <w:numId w:val="1004"/>
        </w:numPr>
      </w:pPr>
      <w:r>
        <w:t xml:space="preserve">Identifies key components and relationships</w:t>
      </w:r>
    </w:p>
    <w:p>
      <w:pPr>
        <w:pStyle w:val="Compact"/>
        <w:numPr>
          <w:ilvl w:val="0"/>
          <w:numId w:val="1004"/>
        </w:numPr>
      </w:pPr>
      <w:r>
        <w:t xml:space="preserve">Tracks system-wide effects of local changes</w:t>
      </w:r>
    </w:p>
    <w:p>
      <w:pPr>
        <w:pStyle w:val="Compact"/>
        <w:numPr>
          <w:ilvl w:val="0"/>
          <w:numId w:val="1005"/>
        </w:numPr>
      </w:pPr>
      <w:r>
        <w:t xml:space="preserve">Practical Considerations</w:t>
      </w:r>
    </w:p>
    <w:p>
      <w:pPr>
        <w:pStyle w:val="Compact"/>
        <w:numPr>
          <w:ilvl w:val="0"/>
          <w:numId w:val="1006"/>
        </w:numPr>
      </w:pPr>
      <w:r>
        <w:t xml:space="preserve">Acknowledges data collection limitations</w:t>
      </w:r>
    </w:p>
    <w:p>
      <w:pPr>
        <w:pStyle w:val="Compact"/>
        <w:numPr>
          <w:ilvl w:val="0"/>
          <w:numId w:val="1006"/>
        </w:numPr>
      </w:pPr>
      <w:r>
        <w:t xml:space="preserve">Adapts to evolving digital communication</w:t>
      </w:r>
    </w:p>
    <w:p>
      <w:pPr>
        <w:pStyle w:val="Compact"/>
        <w:numPr>
          <w:ilvl w:val="0"/>
          <w:numId w:val="1006"/>
        </w:numPr>
      </w:pPr>
      <w:r>
        <w:t xml:space="preserve">Maintains ethical standards throughout</w:t>
      </w:r>
    </w:p>
    <w:p>
      <w:pPr>
        <w:pStyle w:val="Compact"/>
        <w:numPr>
          <w:ilvl w:val="0"/>
          <w:numId w:val="1007"/>
        </w:numPr>
      </w:pPr>
      <w:r>
        <w:t xml:space="preserve">Cultural Sensitivity</w:t>
      </w:r>
    </w:p>
    <w:p>
      <w:pPr>
        <w:pStyle w:val="Compact"/>
        <w:numPr>
          <w:ilvl w:val="0"/>
          <w:numId w:val="1008"/>
        </w:numPr>
      </w:pPr>
      <w:r>
        <w:t xml:space="preserve">Respects diverse communication styles</w:t>
      </w:r>
    </w:p>
    <w:p>
      <w:pPr>
        <w:pStyle w:val="Compact"/>
        <w:numPr>
          <w:ilvl w:val="0"/>
          <w:numId w:val="1008"/>
        </w:numPr>
      </w:pPr>
      <w:r>
        <w:t xml:space="preserve">Considers multiple cultural perspectives</w:t>
      </w:r>
    </w:p>
    <w:p>
      <w:pPr>
        <w:pStyle w:val="Compact"/>
        <w:numPr>
          <w:ilvl w:val="0"/>
          <w:numId w:val="1008"/>
        </w:numPr>
      </w:pPr>
      <w:r>
        <w:t xml:space="preserve">Ensures inclusive research practices</w:t>
      </w:r>
    </w:p>
    <w:p>
      <w:pPr>
        <w:pStyle w:val="FirstParagraph"/>
      </w:pPr>
      <w:r>
        <w:t xml:space="preserve">This methodological approach allows us to capture both the fine details and broader patterns of transactional communication while remaining adaptable to new challenges.</w:t>
      </w:r>
    </w:p>
    <w:p>
      <w:r>
        <w:pict>
          <v:rect style="width:0;height:1.5pt" o:hralign="center" o:hrstd="t" o:hr="t"/>
        </w:pict>
      </w:r>
    </w:p>
    <w:bookmarkEnd w:id="23"/>
    <w:bookmarkEnd w:id="24"/>
    <w:bookmarkStart w:id="28" w:name="X372276c085828aa7c0e82c91efb6c91575ebc0a"/>
    <w:p>
      <w:pPr>
        <w:pStyle w:val="Heading2"/>
      </w:pPr>
      <w:r>
        <w:t xml:space="preserve">II. Defining Transactions in Philosophical Context</w:t>
      </w:r>
    </w:p>
    <w:p>
      <w:pPr>
        <w:pStyle w:val="FirstParagraph"/>
      </w:pPr>
      <w:r>
        <w:t xml:space="preserve">Having established the need for a new interpretive framework, we now turn to the foundational task of understanding what constitutes a transaction. This exploration builds directly on our introductory discussion, moving from the general recognition of language’s dynamic nature to a precise philosophical analysis of transactional processes.</w:t>
      </w:r>
    </w:p>
    <w:p>
      <w:r>
        <w:pict>
          <v:rect style="width:0;height:1.5pt" o:hralign="center" o:hrstd="t" o:hr="t"/>
        </w:pict>
      </w:r>
    </w:p>
    <w:p>
      <w:pPr>
        <w:pStyle w:val="FirstParagraph"/>
      </w:pPr>
      <w:r>
        <w:t xml:space="preserve">[Transaction Components Box]</w:t>
      </w:r>
      <w:r>
        <w:t xml:space="preserve"> </w:t>
      </w:r>
      <w:r>
        <w:t xml:space="preserve">Key Elements of a Transaction:</w:t>
      </w:r>
      <w:r>
        <w:t xml:space="preserve"> </w:t>
      </w:r>
      <w:r>
        <w:t xml:space="preserve">• Participants: At least two agents actively engaged in exchange</w:t>
      </w:r>
      <w:r>
        <w:t xml:space="preserve"> </w:t>
      </w:r>
      <w:r>
        <w:t xml:space="preserve">• Intent: Clear purpose or goal driving the interaction</w:t>
      </w:r>
      <w:r>
        <w:t xml:space="preserve"> </w:t>
      </w:r>
      <w:r>
        <w:t xml:space="preserve">• Exchange Medium: Channel through which value is transferred</w:t>
      </w:r>
      <w:r>
        <w:t xml:space="preserve"> </w:t>
      </w:r>
      <w:r>
        <w:t xml:space="preserve">• Value: Tangible or intangible benefits being exchanged</w:t>
      </w:r>
      <w:r>
        <w:t xml:space="preserve"> </w:t>
      </w:r>
      <w:r>
        <w:t xml:space="preserve">• Context: Environmental, social, and cultural setting</w:t>
      </w:r>
      <w:r>
        <w:t xml:space="preserve"> </w:t>
      </w:r>
      <w:r>
        <w:t xml:space="preserve">• Rules: Formal and informal protocols governing the exchange</w:t>
      </w:r>
      <w:r>
        <w:t xml:space="preserve"> </w:t>
      </w:r>
      <w:r>
        <w:t xml:space="preserve">• Feedback: Mechanisms for confirming understanding</w:t>
      </w:r>
      <w:r>
        <w:t xml:space="preserve"> </w:t>
      </w:r>
      <w:r>
        <w:t xml:space="preserve">• Outcomes: Measurable or observable results of the exchange</w:t>
      </w:r>
    </w:p>
    <w:bookmarkStart w:id="25" w:name="a.-what-constitutes-a-transaction"/>
    <w:p>
      <w:pPr>
        <w:pStyle w:val="Heading3"/>
      </w:pPr>
      <w:r>
        <w:t xml:space="preserve">A. What Constitutes a Transaction?</w:t>
      </w:r>
    </w:p>
    <w:p>
      <w:pPr>
        <w:pStyle w:val="FirstParagraph"/>
      </w:pPr>
      <w:r>
        <w:t xml:space="preserve">Key Aspects of Transactions:</w:t>
      </w:r>
    </w:p>
    <w:p>
      <w:pPr>
        <w:numPr>
          <w:ilvl w:val="0"/>
          <w:numId w:val="1009"/>
        </w:numPr>
      </w:pPr>
      <w:r>
        <w:t xml:space="preserve">Active Engagement</w:t>
      </w:r>
      <w:r>
        <w:t xml:space="preserve"> </w:t>
      </w:r>
      <w:r>
        <w:t xml:space="preserve">• Requires participation from all parties</w:t>
      </w:r>
      <w:r>
        <w:t xml:space="preserve"> </w:t>
      </w:r>
      <w:r>
        <w:t xml:space="preserve">• Involves immediate feedback loops</w:t>
      </w:r>
      <w:r>
        <w:t xml:space="preserve"> </w:t>
      </w:r>
      <w:r>
        <w:t xml:space="preserve">• Features iterative clarification processes</w:t>
      </w:r>
    </w:p>
    <w:p>
      <w:pPr>
        <w:numPr>
          <w:ilvl w:val="0"/>
          <w:numId w:val="1009"/>
        </w:numPr>
      </w:pPr>
      <w:r>
        <w:t xml:space="preserve">Structural Elements</w:t>
      </w:r>
      <w:r>
        <w:t xml:space="preserve"> </w:t>
      </w:r>
      <w:r>
        <w:t xml:space="preserve">• Multiple communicative agents</w:t>
      </w:r>
      <w:r>
        <w:t xml:space="preserve"> </w:t>
      </w:r>
      <w:r>
        <w:t xml:space="preserve">• Clearly defined boundaries</w:t>
      </w:r>
      <w:r>
        <w:t xml:space="preserve"> </w:t>
      </w:r>
      <w:r>
        <w:t xml:space="preserve">• Distinct transaction modes</w:t>
      </w:r>
    </w:p>
    <w:p>
      <w:pPr>
        <w:numPr>
          <w:ilvl w:val="0"/>
          <w:numId w:val="1009"/>
        </w:numPr>
      </w:pPr>
      <w:r>
        <w:t xml:space="preserve">Exchange Patterns</w:t>
      </w:r>
      <w:r>
        <w:t xml:space="preserve"> </w:t>
      </w:r>
      <w:r>
        <w:t xml:space="preserve">• Range from formal to informal</w:t>
      </w:r>
      <w:r>
        <w:t xml:space="preserve"> </w:t>
      </w:r>
      <w:r>
        <w:t xml:space="preserve">• Adapt to participant needs</w:t>
      </w:r>
      <w:r>
        <w:t xml:space="preserve"> </w:t>
      </w:r>
      <w:r>
        <w:t xml:space="preserve">• Balance structure with flexibility</w:t>
      </w:r>
    </w:p>
    <w:p>
      <w:r>
        <w:pict>
          <v:rect style="width:0;height:1.5pt" o:hralign="center" o:hrstd="t" o:hr="t"/>
        </w:pict>
      </w:r>
    </w:p>
    <w:bookmarkEnd w:id="25"/>
    <w:bookmarkStart w:id="26" w:name="Xe35a049767dc595220ce51a816c85c84dca1020"/>
    <w:p>
      <w:pPr>
        <w:pStyle w:val="Heading3"/>
      </w:pPr>
      <w:r>
        <w:t xml:space="preserve">B. Historical Perspectives on Transaction-Based Thinking</w:t>
      </w:r>
    </w:p>
    <w:p>
      <w:pPr>
        <w:pStyle w:val="FirstParagraph"/>
      </w:pPr>
      <w:r>
        <w:t xml:space="preserve">Our understanding of transactions has evolved through multiple intellectual traditions. Let’s trace this development through key historical perspectives:</w:t>
      </w:r>
    </w:p>
    <w:p>
      <w:pPr>
        <w:pStyle w:val="Compact"/>
        <w:numPr>
          <w:ilvl w:val="0"/>
          <w:numId w:val="1010"/>
        </w:numPr>
      </w:pPr>
      <w:r>
        <w:t xml:space="preserve">Economic Origins</w:t>
      </w:r>
    </w:p>
    <w:p>
      <w:pPr>
        <w:pStyle w:val="Compact"/>
        <w:numPr>
          <w:ilvl w:val="0"/>
          <w:numId w:val="1011"/>
        </w:numPr>
      </w:pPr>
      <w:r>
        <w:t xml:space="preserve">Early economic theories viewed transactions as simple exchanges of value</w:t>
      </w:r>
    </w:p>
    <w:p>
      <w:pPr>
        <w:pStyle w:val="Compact"/>
        <w:numPr>
          <w:ilvl w:val="0"/>
          <w:numId w:val="1011"/>
        </w:numPr>
      </w:pPr>
      <w:r>
        <w:t xml:space="preserve">Adam Smith introduced the concept of mutual benefit through exchange</w:t>
      </w:r>
    </w:p>
    <w:p>
      <w:pPr>
        <w:pStyle w:val="Compact"/>
        <w:numPr>
          <w:ilvl w:val="0"/>
          <w:numId w:val="1011"/>
        </w:numPr>
      </w:pPr>
      <w:r>
        <w:t xml:space="preserve">Later theorists added insights about costs, decision-making, and network effects</w:t>
      </w:r>
    </w:p>
    <w:p>
      <w:pPr>
        <w:pStyle w:val="Compact"/>
        <w:numPr>
          <w:ilvl w:val="0"/>
          <w:numId w:val="1012"/>
        </w:numPr>
      </w:pPr>
      <w:r>
        <w:t xml:space="preserve">Social Exchange Theory</w:t>
      </w:r>
    </w:p>
    <w:p>
      <w:pPr>
        <w:pStyle w:val="Compact"/>
        <w:numPr>
          <w:ilvl w:val="0"/>
          <w:numId w:val="1013"/>
        </w:numPr>
      </w:pPr>
      <w:r>
        <w:t xml:space="preserve">Expanded the view beyond economics to include social interactions</w:t>
      </w:r>
    </w:p>
    <w:p>
      <w:pPr>
        <w:pStyle w:val="Compact"/>
        <w:numPr>
          <w:ilvl w:val="0"/>
          <w:numId w:val="1013"/>
        </w:numPr>
      </w:pPr>
      <w:r>
        <w:t xml:space="preserve">Highlighted the importance of relationships and reciprocity</w:t>
      </w:r>
    </w:p>
    <w:p>
      <w:pPr>
        <w:pStyle w:val="Compact"/>
        <w:numPr>
          <w:ilvl w:val="0"/>
          <w:numId w:val="1013"/>
        </w:numPr>
      </w:pPr>
      <w:r>
        <w:t xml:space="preserve">Introduced concepts of social capital and power dynamics</w:t>
      </w:r>
    </w:p>
    <w:p>
      <w:pPr>
        <w:pStyle w:val="Compact"/>
        <w:numPr>
          <w:ilvl w:val="0"/>
          <w:numId w:val="1014"/>
        </w:numPr>
      </w:pPr>
      <w:r>
        <w:t xml:space="preserve">Communication Theory</w:t>
      </w:r>
    </w:p>
    <w:p>
      <w:pPr>
        <w:pStyle w:val="Compact"/>
        <w:numPr>
          <w:ilvl w:val="0"/>
          <w:numId w:val="1015"/>
        </w:numPr>
      </w:pPr>
      <w:r>
        <w:t xml:space="preserve">Traditional models (like Shannon-Weaver) focused on linear transmission</w:t>
      </w:r>
    </w:p>
    <w:p>
      <w:pPr>
        <w:pStyle w:val="Compact"/>
        <w:numPr>
          <w:ilvl w:val="0"/>
          <w:numId w:val="1015"/>
        </w:numPr>
      </w:pPr>
      <w:r>
        <w:t xml:space="preserve">Modern approaches emphasize interactive feedback and mutual adjustment</w:t>
      </w:r>
    </w:p>
    <w:p>
      <w:pPr>
        <w:pStyle w:val="Compact"/>
        <w:numPr>
          <w:ilvl w:val="0"/>
          <w:numId w:val="1015"/>
        </w:numPr>
      </w:pPr>
      <w:r>
        <w:t xml:space="preserve">Digital era brings new insights about multi-modal communication</w:t>
      </w:r>
    </w:p>
    <w:p>
      <w:pPr>
        <w:pStyle w:val="Compact"/>
        <w:numPr>
          <w:ilvl w:val="0"/>
          <w:numId w:val="1016"/>
        </w:numPr>
      </w:pPr>
      <w:r>
        <w:t xml:space="preserve">Philosophical Foundations</w:t>
      </w:r>
    </w:p>
    <w:p>
      <w:pPr>
        <w:pStyle w:val="Compact"/>
        <w:numPr>
          <w:ilvl w:val="0"/>
          <w:numId w:val="1017"/>
        </w:numPr>
      </w:pPr>
      <w:r>
        <w:t xml:space="preserve">Ancient dialogues established early frameworks for exchange</w:t>
      </w:r>
    </w:p>
    <w:p>
      <w:pPr>
        <w:pStyle w:val="Compact"/>
        <w:numPr>
          <w:ilvl w:val="0"/>
          <w:numId w:val="1017"/>
        </w:numPr>
      </w:pPr>
      <w:r>
        <w:t xml:space="preserve">Medieval and Renaissance thinkers developed systematic approaches</w:t>
      </w:r>
    </w:p>
    <w:p>
      <w:pPr>
        <w:pStyle w:val="Compact"/>
        <w:numPr>
          <w:ilvl w:val="0"/>
          <w:numId w:val="1017"/>
        </w:numPr>
      </w:pPr>
      <w:r>
        <w:t xml:space="preserve">Contemporary philosophy emphasizes dynamic, context-sensitive interaction</w:t>
      </w:r>
    </w:p>
    <w:p>
      <w:r>
        <w:pict>
          <v:rect style="width:0;height:1.5pt" o:hralign="center" o:hrstd="t" o:hr="t"/>
        </w:pict>
      </w:r>
    </w:p>
    <w:bookmarkEnd w:id="26"/>
    <w:bookmarkStart w:id="27" w:name="c.-key-characteristics-of-transactions"/>
    <w:p>
      <w:pPr>
        <w:pStyle w:val="Heading3"/>
      </w:pPr>
      <w:r>
        <w:t xml:space="preserve">C. Key Characteristics of Transactions</w:t>
      </w:r>
    </w:p>
    <w:p>
      <w:pPr>
        <w:pStyle w:val="FirstParagraph"/>
      </w:pPr>
      <w:r>
        <w:t xml:space="preserve">Core Features:</w:t>
      </w:r>
    </w:p>
    <w:p>
      <w:pPr>
        <w:numPr>
          <w:ilvl w:val="0"/>
          <w:numId w:val="1018"/>
        </w:numPr>
      </w:pPr>
      <w:r>
        <w:t xml:space="preserve">Mutual Engagement</w:t>
      </w:r>
      <w:r>
        <w:t xml:space="preserve"> </w:t>
      </w:r>
      <w:r>
        <w:t xml:space="preserve">• Active participation from all parties</w:t>
      </w:r>
      <w:r>
        <w:t xml:space="preserve"> </w:t>
      </w:r>
      <w:r>
        <w:t xml:space="preserve">• Visible commitment through investment</w:t>
      </w:r>
      <w:r>
        <w:t xml:space="preserve"> </w:t>
      </w:r>
      <w:r>
        <w:t xml:space="preserve">• Continuous feedback and adaptation</w:t>
      </w:r>
    </w:p>
    <w:p>
      <w:pPr>
        <w:numPr>
          <w:ilvl w:val="0"/>
          <w:numId w:val="1018"/>
        </w:numPr>
      </w:pPr>
      <w:r>
        <w:t xml:space="preserve">Value Exchange</w:t>
      </w:r>
      <w:r>
        <w:t xml:space="preserve"> </w:t>
      </w:r>
      <w:r>
        <w:t xml:space="preserve">• Multiple forms of value (material, social, cultural)</w:t>
      </w:r>
      <w:r>
        <w:t xml:space="preserve"> </w:t>
      </w:r>
      <w:r>
        <w:t xml:space="preserve">• Direct and indirect transfer mechanisms</w:t>
      </w:r>
      <w:r>
        <w:t xml:space="preserve"> </w:t>
      </w:r>
      <w:r>
        <w:t xml:space="preserve">• Synergistic value creation</w:t>
      </w:r>
    </w:p>
    <w:p>
      <w:pPr>
        <w:numPr>
          <w:ilvl w:val="0"/>
          <w:numId w:val="1018"/>
        </w:numPr>
      </w:pPr>
      <w:r>
        <w:t xml:space="preserve">Context Dependency</w:t>
      </w:r>
      <w:r>
        <w:t xml:space="preserve"> </w:t>
      </w:r>
      <w:r>
        <w:t xml:space="preserve">• Environmental influences</w:t>
      </w:r>
      <w:r>
        <w:t xml:space="preserve"> </w:t>
      </w:r>
      <w:r>
        <w:t xml:space="preserve">• Social and cultural factors</w:t>
      </w:r>
      <w:r>
        <w:t xml:space="preserve"> </w:t>
      </w:r>
      <w:r>
        <w:t xml:space="preserve">• Temporal considerations</w:t>
      </w:r>
    </w:p>
    <w:p>
      <w:pPr>
        <w:numPr>
          <w:ilvl w:val="0"/>
          <w:numId w:val="1018"/>
        </w:numPr>
      </w:pPr>
      <w:r>
        <w:t xml:space="preserve">Rule Governance</w:t>
      </w:r>
      <w:r>
        <w:t xml:space="preserve"> </w:t>
      </w:r>
      <w:r>
        <w:t xml:space="preserve">• Formal protocols</w:t>
      </w:r>
      <w:r>
        <w:t xml:space="preserve"> </w:t>
      </w:r>
      <w:r>
        <w:t xml:space="preserve">• Informal conventions</w:t>
      </w:r>
      <w:r>
        <w:t xml:space="preserve"> </w:t>
      </w:r>
      <w:r>
        <w:t xml:space="preserve">• Adaptive guidelines</w:t>
      </w:r>
    </w:p>
    <w:p>
      <w:r>
        <w:pict>
          <v:rect style="width:0;height:1.5pt" o:hralign="center" o:hrstd="t" o:hr="t"/>
        </w:pict>
      </w:r>
    </w:p>
    <w:bookmarkEnd w:id="27"/>
    <w:bookmarkEnd w:id="28"/>
    <w:bookmarkStart w:id="33" w:name="X7beacca21f3549ce014da4e8af3cd7425cfdcba"/>
    <w:p>
      <w:pPr>
        <w:pStyle w:val="Heading2"/>
      </w:pPr>
      <w:r>
        <w:t xml:space="preserve">III. Language as Prototype of Transaction</w:t>
      </w:r>
    </w:p>
    <w:p>
      <w:pPr>
        <w:pStyle w:val="FirstParagraph"/>
      </w:pPr>
      <w:r>
        <w:t xml:space="preserve">Building on our philosophical examination of transactions, we now turn to language itself as the exemplar of transactional processes. The principles we have identified—mutual engagement, value exchange, context dependency, and rule governance—find their clearest and most universal expression in linguistic interaction.</w:t>
      </w:r>
    </w:p>
    <w:p>
      <w:pPr>
        <w:pStyle w:val="BodyText"/>
      </w:pPr>
      <w:r>
        <w:t xml:space="preserve">[Language Features Box]</w:t>
      </w:r>
      <w:r>
        <w:t xml:space="preserve"> </w:t>
      </w:r>
      <w:r>
        <w:t xml:space="preserve">Core Features of Language as a Transaction:</w:t>
      </w:r>
      <w:r>
        <w:t xml:space="preserve"> </w:t>
      </w:r>
      <w:r>
        <w:t xml:space="preserve">• Universal Access: Natural human capacity for linguistic engagement</w:t>
      </w:r>
      <w:r>
        <w:t xml:space="preserve"> </w:t>
      </w:r>
      <w:r>
        <w:t xml:space="preserve">• Rule Systems:</w:t>
      </w:r>
      <w:r>
        <w:t xml:space="preserve"> </w:t>
      </w:r>
      <w:r>
        <w:t xml:space="preserve">- Formal: Grammar, syntax, phonology</w:t>
      </w:r>
      <w:r>
        <w:t xml:space="preserve"> </w:t>
      </w:r>
      <w:r>
        <w:t xml:space="preserve">- Informal: Social conventions, cultural norms</w:t>
      </w:r>
      <w:r>
        <w:t xml:space="preserve"> </w:t>
      </w:r>
      <w:r>
        <w:t xml:space="preserve">• Adaptive Properties:</w:t>
      </w:r>
      <w:r>
        <w:t xml:space="preserve"> </w:t>
      </w:r>
      <w:r>
        <w:t xml:space="preserve">- Context sensitivity</w:t>
      </w:r>
      <w:r>
        <w:t xml:space="preserve"> </w:t>
      </w:r>
      <w:r>
        <w:t xml:space="preserve">- Real-time feedback</w:t>
      </w:r>
      <w:r>
        <w:t xml:space="preserve"> </w:t>
      </w:r>
      <w:r>
        <w:t xml:space="preserve">- Meaning negotiation</w:t>
      </w:r>
      <w:r>
        <w:t xml:space="preserve"> </w:t>
      </w:r>
      <w:r>
        <w:t xml:space="preserve">• Value Generation:</w:t>
      </w:r>
      <w:r>
        <w:t xml:space="preserve"> </w:t>
      </w:r>
      <w:r>
        <w:t xml:space="preserve">- Information exchange</w:t>
      </w:r>
      <w:r>
        <w:t xml:space="preserve"> </w:t>
      </w:r>
      <w:r>
        <w:t xml:space="preserve">- Relationship building</w:t>
      </w:r>
      <w:r>
        <w:t xml:space="preserve"> </w:t>
      </w:r>
      <w:r>
        <w:t xml:space="preserve">- Cultural transmission</w:t>
      </w:r>
      <w:r>
        <w:t xml:space="preserve"> </w:t>
      </w:r>
      <w:r>
        <w:t xml:space="preserve">- Social coordination</w:t>
      </w:r>
    </w:p>
    <w:bookmarkStart w:id="29" w:name="X072a63749d0fdf3457549178d2887c8be336885"/>
    <w:p>
      <w:pPr>
        <w:pStyle w:val="Heading3"/>
      </w:pPr>
      <w:r>
        <w:t xml:space="preserve">A. Why Language is the Exemplar Transaction</w:t>
      </w:r>
    </w:p>
    <w:p>
      <w:pPr>
        <w:pStyle w:val="FirstParagraph"/>
      </w:pPr>
      <w:r>
        <w:t xml:space="preserve">Language stands as the most ubiquitous and effective medium for conveying complex ideas, making it the prototype of transactional interaction. Its universal accessibility ensures that it can bridge diverse cultural and situational divides, serving as a common platform for constructing and negotiating meaning. The intricate rule systems inherent in language—from syntax and semantics to pragmatics—exemplify how layered conventions facilitate continuous, adaptive exchanges. Moreover, language is inherently context-sensitive; word meanings shift with situational nuances, reflecting the interplay between stability and spontaneity. This contextual adaptability, paired with language’s deep entwinement in social practices, cements its role as an exemplary transactional system.</w:t>
      </w:r>
    </w:p>
    <w:bookmarkEnd w:id="29"/>
    <w:bookmarkStart w:id="30" w:name="X35a6df7fae6a5bc4e624580de7a9db453704844"/>
    <w:p>
      <w:pPr>
        <w:pStyle w:val="Heading3"/>
      </w:pPr>
      <w:r>
        <w:t xml:space="preserve">B. Core Transactional Features in Language</w:t>
      </w:r>
    </w:p>
    <w:p>
      <w:pPr>
        <w:pStyle w:val="FirstParagraph"/>
      </w:pPr>
      <w:r>
        <w:t xml:space="preserve">[Flowchart: Linguistic Transaction Process]</w:t>
      </w:r>
      <w:r>
        <w:t xml:space="preserve"> </w:t>
      </w:r>
      <w:r>
        <w:t xml:space="preserve">┌──────────────┐</w:t>
      </w:r>
      <w:r>
        <w:t xml:space="preserve"> </w:t>
      </w:r>
      <w:r>
        <w:t xml:space="preserve">│ Speaker │</w:t>
      </w:r>
      <w:r>
        <w:t xml:space="preserve"> </w:t>
      </w:r>
      <w:r>
        <w:t xml:space="preserve">│ Intention │</w:t>
      </w:r>
      <w:r>
        <w:t xml:space="preserve"> </w:t>
      </w:r>
      <w:r>
        <w:t xml:space="preserve">└──────┬───────┘</w:t>
      </w:r>
      <w:r>
        <w:t xml:space="preserve"> </w:t>
      </w:r>
      <w:r>
        <w:t xml:space="preserve">↓</w:t>
      </w:r>
      <w:r>
        <w:t xml:space="preserve"> </w:t>
      </w:r>
      <w:r>
        <w:t xml:space="preserve">┌──────────────┐</w:t>
      </w:r>
      <w:r>
        <w:t xml:space="preserve"> </w:t>
      </w:r>
      <w:r>
        <w:t xml:space="preserve">│ Message │</w:t>
      </w:r>
      <w:r>
        <w:t xml:space="preserve"> </w:t>
      </w:r>
      <w:r>
        <w:t xml:space="preserve">│ Construction │</w:t>
      </w:r>
      <w:r>
        <w:t xml:space="preserve"> </w:t>
      </w:r>
      <w:r>
        <w:t xml:space="preserve">└──────┬───────┘</w:t>
      </w:r>
      <w:r>
        <w:t xml:space="preserve"> </w:t>
      </w:r>
      <w:r>
        <w:t xml:space="preserve">↓</w:t>
      </w:r>
      <w:r>
        <w:t xml:space="preserve"> </w:t>
      </w:r>
      <w:r>
        <w:t xml:space="preserve">┌──────────────┐</w:t>
      </w:r>
      <w:r>
        <w:t xml:space="preserve"> </w:t>
      </w:r>
      <w:r>
        <w:t xml:space="preserve">│ Contextual │</w:t>
      </w:r>
      <w:r>
        <w:t xml:space="preserve"> </w:t>
      </w:r>
      <w:r>
        <w:t xml:space="preserve">│ Adaptation │</w:t>
      </w:r>
      <w:r>
        <w:t xml:space="preserve"> </w:t>
      </w:r>
      <w:r>
        <w:t xml:space="preserve">└──────┬───────┘</w:t>
      </w:r>
      <w:r>
        <w:t xml:space="preserve"> </w:t>
      </w:r>
      <w:r>
        <w:t xml:space="preserve">↓</w:t>
      </w:r>
      <w:r>
        <w:t xml:space="preserve"> </w:t>
      </w:r>
      <w:r>
        <w:t xml:space="preserve">┌──────────────┐</w:t>
      </w:r>
      <w:r>
        <w:t xml:space="preserve"> </w:t>
      </w:r>
      <w:r>
        <w:t xml:space="preserve">│ Listener │</w:t>
      </w:r>
      <w:r>
        <w:t xml:space="preserve"> </w:t>
      </w:r>
      <w:r>
        <w:t xml:space="preserve">│ Interpretation│</w:t>
      </w:r>
      <w:r>
        <w:t xml:space="preserve"> </w:t>
      </w:r>
      <w:r>
        <w:t xml:space="preserve">└──────┬───────┘</w:t>
      </w:r>
      <w:r>
        <w:t xml:space="preserve"> </w:t>
      </w:r>
      <w:r>
        <w:t xml:space="preserve">↓</w:t>
      </w:r>
      <w:r>
        <w:t xml:space="preserve"> </w:t>
      </w:r>
      <w:r>
        <w:t xml:space="preserve">┌──────────────┐</w:t>
      </w:r>
      <w:r>
        <w:t xml:space="preserve"> </w:t>
      </w:r>
      <w:r>
        <w:t xml:space="preserve">│ Feedback │</w:t>
      </w:r>
      <w:r>
        <w:t xml:space="preserve"> </w:t>
      </w:r>
      <w:r>
        <w:t xml:space="preserve">│ Loop │</w:t>
      </w:r>
      <w:r>
        <w:t xml:space="preserve"> </w:t>
      </w:r>
      <w:r>
        <w:t xml:space="preserve">└──────┬───────┘</w:t>
      </w:r>
      <w:r>
        <w:t xml:space="preserve"> </w:t>
      </w:r>
      <w:r>
        <w:t xml:space="preserve">↓</w:t>
      </w:r>
      <w:r>
        <w:t xml:space="preserve"> </w:t>
      </w:r>
      <w:r>
        <w:t xml:space="preserve">┌──────────────┐</w:t>
      </w:r>
      <w:r>
        <w:t xml:space="preserve"> </w:t>
      </w:r>
      <w:r>
        <w:t xml:space="preserve">│ Meaning │</w:t>
      </w:r>
      <w:r>
        <w:t xml:space="preserve"> </w:t>
      </w:r>
      <w:r>
        <w:t xml:space="preserve">│ Negotiation │</w:t>
      </w:r>
      <w:r>
        <w:t xml:space="preserve"> </w:t>
      </w:r>
      <w:r>
        <w:t xml:space="preserve">└──────────────┘</w:t>
      </w:r>
    </w:p>
    <w:p>
      <w:pPr>
        <w:pStyle w:val="BodyText"/>
      </w:pPr>
      <w:r>
        <w:t xml:space="preserve">The transactional nature of language is most clearly observed in everyday exchanges between speakers and listeners. Every act of communication can be broken down into a systematic process of offering, negotiating, and confirming meaning.</w:t>
      </w:r>
    </w:p>
    <w:bookmarkEnd w:id="30"/>
    <w:bookmarkStart w:id="31" w:name="c.-examples-and-case-studies"/>
    <w:p>
      <w:pPr>
        <w:pStyle w:val="Heading3"/>
      </w:pPr>
      <w:r>
        <w:t xml:space="preserve">C. Examples and Case Studies</w:t>
      </w:r>
    </w:p>
    <w:p>
      <w:pPr>
        <w:pStyle w:val="FirstParagraph"/>
      </w:pPr>
      <w:r>
        <w:t xml:space="preserve">The principles of transactional language can be observed across a broad spectrum of communicative contexts. For instance, everyday conversations often reveal an organic back-and-forth adjustment of meaning, as interlocutors respond in real time to each other’s cues. In academic settings, structured debates and peer reviews highlight the balance between predetermined protocols and the need for iterative clarification. Cross-cultural exchanges further underscore the adaptive strategies required to manage differing communication norms, while digital communications—with their unique challenges of asynchronous feedback and brevity—exemplify the resilience and adaptability of transactional principles even in new media.</w:t>
      </w:r>
    </w:p>
    <w:p>
      <w:pPr>
        <w:pStyle w:val="BodyText"/>
      </w:pPr>
      <w:r>
        <w:t xml:space="preserve">[Case Studies Box: Transactional Language in Action]</w:t>
      </w:r>
      <w:r>
        <w:t xml:space="preserve"> </w:t>
      </w:r>
      <w:r>
        <w:t xml:space="preserve">1. Digital Communication Example:</w:t>
      </w:r>
      <w:r>
        <w:t xml:space="preserve"> </w:t>
      </w:r>
      <w:r>
        <w:t xml:space="preserve">• Scenario: A remote team collaboration via Slack</w:t>
      </w:r>
      <w:r>
        <w:t xml:space="preserve"> </w:t>
      </w:r>
      <w:r>
        <w:t xml:space="preserve">• Transaction Elements:</w:t>
      </w:r>
      <w:r>
        <w:t xml:space="preserve"> </w:t>
      </w:r>
      <w:r>
        <w:t xml:space="preserve">- Multiple communication channels (text, emojis, files)</w:t>
      </w:r>
      <w:r>
        <w:t xml:space="preserve"> </w:t>
      </w:r>
      <w:r>
        <w:t xml:space="preserve">- Real-time feedback through reactions</w:t>
      </w:r>
      <w:r>
        <w:t xml:space="preserve"> </w:t>
      </w:r>
      <w:r>
        <w:t xml:space="preserve">- Context adaptation through thread discussions</w:t>
      </w:r>
      <w:r>
        <w:t xml:space="preserve"> </w:t>
      </w:r>
      <w:r>
        <w:t xml:space="preserve">- Value creation through shared problem-solving</w:t>
      </w:r>
    </w:p>
    <w:p>
      <w:pPr>
        <w:pStyle w:val="Compact"/>
        <w:numPr>
          <w:ilvl w:val="0"/>
          <w:numId w:val="1019"/>
        </w:numPr>
      </w:pPr>
      <w:r>
        <w:t xml:space="preserve">Cross-Cultural Business Meeting:</w:t>
      </w:r>
      <w:r>
        <w:t xml:space="preserve"> </w:t>
      </w:r>
      <w:r>
        <w:t xml:space="preserve">• Scenario: Japanese-American merger negotiation</w:t>
      </w:r>
      <w:r>
        <w:t xml:space="preserve"> </w:t>
      </w:r>
      <w:r>
        <w:t xml:space="preserve">• Transaction Elements:</w:t>
      </w:r>
    </w:p>
    <w:p>
      <w:pPr>
        <w:pStyle w:val="Compact"/>
        <w:numPr>
          <w:ilvl w:val="1"/>
          <w:numId w:val="1020"/>
        </w:numPr>
      </w:pPr>
      <w:r>
        <w:t xml:space="preserve">Verbal and non-verbal communication patterns</w:t>
      </w:r>
    </w:p>
    <w:p>
      <w:pPr>
        <w:pStyle w:val="Compact"/>
        <w:numPr>
          <w:ilvl w:val="1"/>
          <w:numId w:val="1020"/>
        </w:numPr>
      </w:pPr>
      <w:r>
        <w:t xml:space="preserve">Cultural protocol adaptations</w:t>
      </w:r>
    </w:p>
    <w:p>
      <w:pPr>
        <w:pStyle w:val="Compact"/>
        <w:numPr>
          <w:ilvl w:val="1"/>
          <w:numId w:val="1020"/>
        </w:numPr>
      </w:pPr>
      <w:r>
        <w:t xml:space="preserve">Real-time meaning negotiation</w:t>
      </w:r>
    </w:p>
    <w:p>
      <w:pPr>
        <w:pStyle w:val="Compact"/>
        <w:numPr>
          <w:ilvl w:val="1"/>
          <w:numId w:val="1020"/>
        </w:numPr>
      </w:pPr>
      <w:r>
        <w:t xml:space="preserve">Building shared understanding across cultures</w:t>
      </w:r>
    </w:p>
    <w:p>
      <w:pPr>
        <w:pStyle w:val="Compact"/>
        <w:numPr>
          <w:ilvl w:val="0"/>
          <w:numId w:val="1019"/>
        </w:numPr>
      </w:pPr>
      <w:r>
        <w:t xml:space="preserve">Social Media Interaction:</w:t>
      </w:r>
      <w:r>
        <w:t xml:space="preserve"> </w:t>
      </w:r>
      <w:r>
        <w:t xml:space="preserve">• Scenario: Viral Twitter thread discussion</w:t>
      </w:r>
      <w:r>
        <w:t xml:space="preserve"> </w:t>
      </w:r>
      <w:r>
        <w:t xml:space="preserve">• Transaction Elements:</w:t>
      </w:r>
    </w:p>
    <w:p>
      <w:pPr>
        <w:pStyle w:val="Compact"/>
        <w:numPr>
          <w:ilvl w:val="1"/>
          <w:numId w:val="1021"/>
        </w:numPr>
      </w:pPr>
      <w:r>
        <w:t xml:space="preserve">Rapid meaning evolution through retweets</w:t>
      </w:r>
    </w:p>
    <w:p>
      <w:pPr>
        <w:pStyle w:val="Compact"/>
        <w:numPr>
          <w:ilvl w:val="1"/>
          <w:numId w:val="1021"/>
        </w:numPr>
      </w:pPr>
      <w:r>
        <w:t xml:space="preserve">Community-driven interpretation</w:t>
      </w:r>
    </w:p>
    <w:p>
      <w:pPr>
        <w:pStyle w:val="Compact"/>
        <w:numPr>
          <w:ilvl w:val="1"/>
          <w:numId w:val="1021"/>
        </w:numPr>
      </w:pPr>
      <w:r>
        <w:t xml:space="preserve">Multi-modal communication (text, images, links)</w:t>
      </w:r>
    </w:p>
    <w:p>
      <w:pPr>
        <w:pStyle w:val="Compact"/>
        <w:numPr>
          <w:ilvl w:val="1"/>
          <w:numId w:val="1021"/>
        </w:numPr>
      </w:pPr>
      <w:r>
        <w:t xml:space="preserve">Dynamic value creation through engagement</w:t>
      </w:r>
    </w:p>
    <w:p>
      <w:pPr>
        <w:pStyle w:val="Compact"/>
        <w:numPr>
          <w:ilvl w:val="0"/>
          <w:numId w:val="1019"/>
        </w:numPr>
      </w:pPr>
      <w:r>
        <w:t xml:space="preserve">Educational Setting:</w:t>
      </w:r>
      <w:r>
        <w:t xml:space="preserve"> </w:t>
      </w:r>
      <w:r>
        <w:t xml:space="preserve">• Scenario: Online learning platform discussion</w:t>
      </w:r>
      <w:r>
        <w:t xml:space="preserve"> </w:t>
      </w:r>
      <w:r>
        <w:t xml:space="preserve">• Transaction Elements:</w:t>
      </w:r>
    </w:p>
    <w:p>
      <w:pPr>
        <w:pStyle w:val="Compact"/>
        <w:numPr>
          <w:ilvl w:val="1"/>
          <w:numId w:val="1022"/>
        </w:numPr>
      </w:pPr>
      <w:r>
        <w:t xml:space="preserve">Asynchronous meaning negotiation</w:t>
      </w:r>
    </w:p>
    <w:p>
      <w:pPr>
        <w:pStyle w:val="Compact"/>
        <w:numPr>
          <w:ilvl w:val="1"/>
          <w:numId w:val="1022"/>
        </w:numPr>
      </w:pPr>
      <w:r>
        <w:t xml:space="preserve">Diverse cultural perspectives</w:t>
      </w:r>
    </w:p>
    <w:p>
      <w:pPr>
        <w:pStyle w:val="Compact"/>
        <w:numPr>
          <w:ilvl w:val="1"/>
          <w:numId w:val="1022"/>
        </w:numPr>
      </w:pPr>
      <w:r>
        <w:t xml:space="preserve">Structured academic discourse</w:t>
      </w:r>
    </w:p>
    <w:p>
      <w:pPr>
        <w:pStyle w:val="Compact"/>
        <w:numPr>
          <w:ilvl w:val="1"/>
          <w:numId w:val="1022"/>
        </w:numPr>
      </w:pPr>
      <w:r>
        <w:t xml:space="preserve">Collaborative knowledge construction</w:t>
      </w:r>
    </w:p>
    <w:bookmarkEnd w:id="31"/>
    <w:bookmarkStart w:id="32" w:name="c.-examples-and-case-studies-1"/>
    <w:p>
      <w:pPr>
        <w:pStyle w:val="Heading3"/>
      </w:pPr>
      <w:r>
        <w:t xml:space="preserve">C. Examples and Case Studies</w:t>
      </w:r>
    </w:p>
    <w:p>
      <w:pPr>
        <w:pStyle w:val="FirstParagraph"/>
      </w:pPr>
      <w:r>
        <w:t xml:space="preserve">The principles of transactional language manifest in diverse contemporary settings. Let’s examine how these principles operate in different contexts:</w:t>
      </w:r>
    </w:p>
    <w:p>
      <w:pPr>
        <w:numPr>
          <w:ilvl w:val="0"/>
          <w:numId w:val="1023"/>
        </w:numPr>
      </w:pPr>
      <w:r>
        <w:t xml:space="preserve">Digital Workplace Communication</w:t>
      </w:r>
      <w:r>
        <w:t xml:space="preserve"> </w:t>
      </w:r>
      <w:r>
        <w:t xml:space="preserve">Modern remote teams actively engage in complex transactional exchanges. For example, in a Slack channel, team members don’t simply send messages; they participate in an intricate dance of communication. Each message triggers reactions, spawns thread discussions, and evolves through emoji responses. Team members actively adapt their communication style based on channel context—using formal language in project channels while adopting a more casual tone in social spaces.</w:t>
      </w:r>
    </w:p>
    <w:p>
      <w:pPr>
        <w:numPr>
          <w:ilvl w:val="0"/>
          <w:numId w:val="1023"/>
        </w:numPr>
      </w:pPr>
      <w:r>
        <w:t xml:space="preserve">Cross-Cultural Business Negotiations</w:t>
      </w:r>
      <w:r>
        <w:t xml:space="preserve"> </w:t>
      </w:r>
      <w:r>
        <w:t xml:space="preserve">Consider an international merger negotiation between Japanese and American companies. Participants must navigate not only language differences but also distinct cultural approaches to business communication. American executives might favor direct communication, while their Japanese counterparts prefer indirect expression. Success depends on both parties’ ability to:</w:t>
      </w:r>
    </w:p>
    <w:p>
      <w:pPr>
        <w:pStyle w:val="Compact"/>
        <w:numPr>
          <w:ilvl w:val="0"/>
          <w:numId w:val="1024"/>
        </w:numPr>
      </w:pPr>
      <w:r>
        <w:t xml:space="preserve">Recognize and respect different communication styles</w:t>
      </w:r>
    </w:p>
    <w:p>
      <w:pPr>
        <w:pStyle w:val="Compact"/>
        <w:numPr>
          <w:ilvl w:val="0"/>
          <w:numId w:val="1024"/>
        </w:numPr>
      </w:pPr>
      <w:r>
        <w:t xml:space="preserve">Adapt their approach in real-time</w:t>
      </w:r>
    </w:p>
    <w:p>
      <w:pPr>
        <w:pStyle w:val="Compact"/>
        <w:numPr>
          <w:ilvl w:val="0"/>
          <w:numId w:val="1024"/>
        </w:numPr>
      </w:pPr>
      <w:r>
        <w:t xml:space="preserve">Build shared understanding through careful meaning negotiation</w:t>
      </w:r>
    </w:p>
    <w:p>
      <w:pPr>
        <w:pStyle w:val="Compact"/>
        <w:numPr>
          <w:ilvl w:val="0"/>
          <w:numId w:val="1024"/>
        </w:numPr>
      </w:pPr>
      <w:r>
        <w:t xml:space="preserve">Create value through mutual cultural accommodation</w:t>
      </w:r>
    </w:p>
    <w:p>
      <w:pPr>
        <w:pStyle w:val="Compact"/>
        <w:numPr>
          <w:ilvl w:val="0"/>
          <w:numId w:val="1025"/>
        </w:numPr>
      </w:pPr>
      <w:r>
        <w:t xml:space="preserve">Social Media Discourse</w:t>
      </w:r>
      <w:r>
        <w:t xml:space="preserve"> </w:t>
      </w:r>
      <w:r>
        <w:t xml:space="preserve">Social platforms demonstrate transactional principles at scale. A Twitter discussion evolves through:</w:t>
      </w:r>
    </w:p>
    <w:p>
      <w:pPr>
        <w:pStyle w:val="Compact"/>
        <w:numPr>
          <w:ilvl w:val="0"/>
          <w:numId w:val="1026"/>
        </w:numPr>
      </w:pPr>
      <w:r>
        <w:t xml:space="preserve">Initial tweet proposing an idea</w:t>
      </w:r>
    </w:p>
    <w:p>
      <w:pPr>
        <w:pStyle w:val="Compact"/>
        <w:numPr>
          <w:ilvl w:val="0"/>
          <w:numId w:val="1026"/>
        </w:numPr>
      </w:pPr>
      <w:r>
        <w:t xml:space="preserve">Community engagement through replies and quotes</w:t>
      </w:r>
    </w:p>
    <w:p>
      <w:pPr>
        <w:pStyle w:val="Compact"/>
        <w:numPr>
          <w:ilvl w:val="0"/>
          <w:numId w:val="1026"/>
        </w:numPr>
      </w:pPr>
      <w:r>
        <w:t xml:space="preserve">Meaning refinement through thread expansions</w:t>
      </w:r>
    </w:p>
    <w:p>
      <w:pPr>
        <w:pStyle w:val="Compact"/>
        <w:numPr>
          <w:ilvl w:val="0"/>
          <w:numId w:val="1026"/>
        </w:numPr>
      </w:pPr>
      <w:r>
        <w:t xml:space="preserve">Value creation through collective insight development</w:t>
      </w:r>
    </w:p>
    <w:p>
      <w:pPr>
        <w:pStyle w:val="Compact"/>
        <w:numPr>
          <w:ilvl w:val="0"/>
          <w:numId w:val="1027"/>
        </w:numPr>
      </w:pPr>
      <w:r>
        <w:t xml:space="preserve">Educational Exchanges</w:t>
      </w:r>
      <w:r>
        <w:t xml:space="preserve"> </w:t>
      </w:r>
      <w:r>
        <w:t xml:space="preserve">Modern learning platforms showcase structured transactional communication. In an online course discussion:</w:t>
      </w:r>
    </w:p>
    <w:p>
      <w:pPr>
        <w:pStyle w:val="Compact"/>
        <w:numPr>
          <w:ilvl w:val="0"/>
          <w:numId w:val="1028"/>
        </w:numPr>
      </w:pPr>
      <w:r>
        <w:t xml:space="preserve">Instructors guide discourse through carefully crafted prompts</w:t>
      </w:r>
    </w:p>
    <w:p>
      <w:pPr>
        <w:pStyle w:val="Compact"/>
        <w:numPr>
          <w:ilvl w:val="0"/>
          <w:numId w:val="1028"/>
        </w:numPr>
      </w:pPr>
      <w:r>
        <w:t xml:space="preserve">Students engage in collaborative meaning-making</w:t>
      </w:r>
    </w:p>
    <w:p>
      <w:pPr>
        <w:pStyle w:val="Compact"/>
        <w:numPr>
          <w:ilvl w:val="0"/>
          <w:numId w:val="1028"/>
        </w:numPr>
      </w:pPr>
      <w:r>
        <w:t xml:space="preserve">Peers provide feedback and alternative perspectives</w:t>
      </w:r>
    </w:p>
    <w:p>
      <w:pPr>
        <w:pStyle w:val="Compact"/>
        <w:numPr>
          <w:ilvl w:val="0"/>
          <w:numId w:val="1028"/>
        </w:numPr>
      </w:pPr>
      <w:r>
        <w:t xml:space="preserve">Knowledge emerges through structured interaction</w:t>
      </w:r>
    </w:p>
    <w:p>
      <w:pPr>
        <w:pStyle w:val="FirstParagraph"/>
      </w:pPr>
      <w:r>
        <w:t xml:space="preserve">These examples illustrate how transactional principles adapt to various contexts while maintaining their core characteristics of mutual engagement, value creation, and contextual sensitivity.</w:t>
      </w:r>
    </w:p>
    <w:p>
      <w:r>
        <w:pict>
          <v:rect style="width:0;height:1.5pt" o:hralign="center" o:hrstd="t" o:hr="t"/>
        </w:pict>
      </w:r>
    </w:p>
    <w:bookmarkEnd w:id="32"/>
    <w:bookmarkEnd w:id="33"/>
    <w:bookmarkStart w:id="37" w:name="X42099c7356c6dd57eb81df55c9980cafe3de2b2"/>
    <w:p>
      <w:pPr>
        <w:pStyle w:val="Heading2"/>
      </w:pPr>
      <w:r>
        <w:t xml:space="preserve">IV. The Shift from Representation to Exchange</w:t>
      </w:r>
    </w:p>
    <w:p>
      <w:pPr>
        <w:pStyle w:val="FirstParagraph"/>
      </w:pPr>
      <w:r>
        <w:t xml:space="preserve">Having established language as the prototype of transaction, we can now more fully appreciate the paradigm shift from representational to transactional models of language. This transition represents not merely a theoretical reframing but a fundamental reconceptualization of how meaning emerges through interaction. The limitations of traditional representational theories become particularly apparent when contrasted with the dynamic principles we have explored.</w:t>
      </w:r>
    </w:p>
    <w:p>
      <w:pPr>
        <w:pStyle w:val="BodyText"/>
      </w:pPr>
      <w:r>
        <w:t xml:space="preserve">[Models Comparison Box]</w:t>
      </w:r>
      <w:r>
        <w:t xml:space="preserve"> </w:t>
      </w:r>
      <w:r>
        <w:t xml:space="preserve">Representational vs. Transactional Models:</w:t>
      </w:r>
    </w:p>
    <w:p>
      <w:pPr>
        <w:pStyle w:val="BodyText"/>
      </w:pPr>
      <w:r>
        <w:t xml:space="preserve">Representational Model:</w:t>
      </w:r>
      <w:r>
        <w:t xml:space="preserve"> </w:t>
      </w:r>
      <w:r>
        <w:t xml:space="preserve">• Views language as static mirror of reality</w:t>
      </w:r>
      <w:r>
        <w:t xml:space="preserve"> </w:t>
      </w:r>
      <w:r>
        <w:t xml:space="preserve">• Fixed meanings and symbols</w:t>
      </w:r>
      <w:r>
        <w:t xml:space="preserve"> </w:t>
      </w:r>
      <w:r>
        <w:t xml:space="preserve">• One-way transmission of information</w:t>
      </w:r>
      <w:r>
        <w:t xml:space="preserve"> </w:t>
      </w:r>
      <w:r>
        <w:t xml:space="preserve">• Focus on accuracy of representation</w:t>
      </w:r>
      <w:r>
        <w:t xml:space="preserve"> </w:t>
      </w:r>
      <w:r>
        <w:t xml:space="preserve">• Context-independent interpretation</w:t>
      </w:r>
      <w:r>
        <w:t xml:space="preserve"> </w:t>
      </w:r>
      <w:r>
        <w:t xml:space="preserve">• Error seen as misrepresentation</w:t>
      </w:r>
    </w:p>
    <w:p>
      <w:pPr>
        <w:pStyle w:val="BodyText"/>
      </w:pPr>
      <w:r>
        <w:t xml:space="preserve">Transactional Model:</w:t>
      </w:r>
      <w:r>
        <w:t xml:space="preserve"> </w:t>
      </w:r>
      <w:r>
        <w:t xml:space="preserve">• Views language as dynamic process</w:t>
      </w:r>
      <w:r>
        <w:t xml:space="preserve"> </w:t>
      </w:r>
      <w:r>
        <w:t xml:space="preserve">• Negotiated meanings and interpretations</w:t>
      </w:r>
      <w:r>
        <w:t xml:space="preserve"> </w:t>
      </w:r>
      <w:r>
        <w:t xml:space="preserve">• Multi-directional exchange</w:t>
      </w:r>
      <w:r>
        <w:t xml:space="preserve"> </w:t>
      </w:r>
      <w:r>
        <w:t xml:space="preserve">• Focus on effective communication</w:t>
      </w:r>
      <w:r>
        <w:t xml:space="preserve"> </w:t>
      </w:r>
      <w:r>
        <w:t xml:space="preserve">• Context-dependent understanding</w:t>
      </w:r>
      <w:r>
        <w:t xml:space="preserve"> </w:t>
      </w:r>
      <w:r>
        <w:t xml:space="preserve">• Error seen as opportunity for clarification</w:t>
      </w:r>
    </w:p>
    <w:bookmarkStart w:id="34" w:name="a.-traditional-representational-theories"/>
    <w:p>
      <w:pPr>
        <w:pStyle w:val="Heading3"/>
      </w:pPr>
      <w:r>
        <w:t xml:space="preserve">A. Traditional Representational Theories</w:t>
      </w:r>
    </w:p>
    <w:p>
      <w:pPr>
        <w:pStyle w:val="FirstParagraph"/>
      </w:pPr>
      <w:r>
        <w:t xml:space="preserve">For much of modern thought, language has been understood primarily as a mirror of reality—its symbols fixed and immutable in their reference to an external world. This representational model posits that words simply denote pre-existing ideas or objects, without accounting for the dynamic process through which meaning evolves during interaction. Such static interpretations have long been criticized for their inability to capture the nuances of real-world communication, wherein each exchange is fluid and context-dependent.</w:t>
      </w:r>
    </w:p>
    <w:bookmarkEnd w:id="34"/>
    <w:bookmarkStart w:id="35" w:name="b.-the-transactional-alternative"/>
    <w:p>
      <w:pPr>
        <w:pStyle w:val="Heading3"/>
      </w:pPr>
      <w:r>
        <w:t xml:space="preserve">B. The Transactional Alternative</w:t>
      </w:r>
    </w:p>
    <w:p>
      <w:pPr>
        <w:pStyle w:val="FirstParagraph"/>
      </w:pPr>
      <w:r>
        <w:t xml:space="preserve">In sharp contrast, the transactional alternative reimagines language as an emergent process of interaction—a continuous and adaptive exchange rather than a fixed representation. This perspective emphasizes the significance of real-time feedback, where every word is subject to immediate reinterpretation and negotiation. By focusing on the process rather than the product, the transactional framework challenges us to recognize that meaning is not an inherent property of language but a result of the dynamic interplay between communicators.</w:t>
      </w:r>
    </w:p>
    <w:bookmarkEnd w:id="35"/>
    <w:bookmarkStart w:id="36" w:name="c.-implications-of-the-shift"/>
    <w:p>
      <w:pPr>
        <w:pStyle w:val="Heading3"/>
      </w:pPr>
      <w:r>
        <w:t xml:space="preserve">C. Implications of the Shift</w:t>
      </w:r>
    </w:p>
    <w:p>
      <w:pPr>
        <w:pStyle w:val="FirstParagraph"/>
      </w:pPr>
      <w:r>
        <w:t xml:space="preserve">Adopting a transactional model fundamentally transforms our understanding of key theoretical constructs. Meaning, long viewed as static and definitive, is redefined as a fluid, collaborative achievement. Truth conditions similarly shift from rigid absolutes to dynamic outcomes emerging from effective dialogue. In rethinking communication theory, the focus moves from error correction and linear transmission to the importance of feedback loops and relational dynamics. Moreover, the transactional approach offers profound insights into social interaction, suggesting that the mechanisms underlying successful exchanges can also illuminate broader patterns of community formation, conflict resolution, and the evolution of social norms.</w:t>
      </w:r>
    </w:p>
    <w:p>
      <w:r>
        <w:pict>
          <v:rect style="width:0;height:1.5pt" o:hralign="center" o:hrstd="t" o:hr="t"/>
        </w:pict>
      </w:r>
    </w:p>
    <w:bookmarkEnd w:id="36"/>
    <w:bookmarkEnd w:id="37"/>
    <w:bookmarkStart w:id="42" w:name="Xb34ec5a8cd18bb9505b35d0d4e5e948ef0a144d"/>
    <w:p>
      <w:pPr>
        <w:pStyle w:val="Heading2"/>
      </w:pPr>
      <w:r>
        <w:t xml:space="preserve">V. Key Concepts in Transactional Interpretation</w:t>
      </w:r>
    </w:p>
    <w:p>
      <w:pPr>
        <w:pStyle w:val="FirstParagraph"/>
      </w:pPr>
      <w:r>
        <w:t xml:space="preserve">[Key Concepts Summary Box]</w:t>
      </w:r>
      <w:r>
        <w:t xml:space="preserve"> </w:t>
      </w:r>
      <w:r>
        <w:t xml:space="preserve">Core Elements of Transactional Framework:</w:t>
      </w:r>
      <w:r>
        <w:t xml:space="preserve"> </w:t>
      </w:r>
      <w:r>
        <w:t xml:space="preserve">• Transactional Space</w:t>
      </w:r>
      <w:r>
        <w:t xml:space="preserve"> </w:t>
      </w:r>
      <w:r>
        <w:t xml:space="preserve">- Boundaries and limits of exchange</w:t>
      </w:r>
      <w:r>
        <w:t xml:space="preserve"> </w:t>
      </w:r>
      <w:r>
        <w:t xml:space="preserve">- Environmental influences</w:t>
      </w:r>
      <w:r>
        <w:t xml:space="preserve"> </w:t>
      </w:r>
      <w:r>
        <w:t xml:space="preserve">- Cultural and social context</w:t>
      </w:r>
      <w:r>
        <w:t xml:space="preserve"> </w:t>
      </w:r>
      <w:r>
        <w:t xml:space="preserve">• Exchange Protocols</w:t>
      </w:r>
      <w:r>
        <w:t xml:space="preserve"> </w:t>
      </w:r>
      <w:r>
        <w:t xml:space="preserve">- Formal rules and structures</w:t>
      </w:r>
      <w:r>
        <w:t xml:space="preserve"> </w:t>
      </w:r>
      <w:r>
        <w:t xml:space="preserve">- Informal conventions</w:t>
      </w:r>
      <w:r>
        <w:t xml:space="preserve"> </w:t>
      </w:r>
      <w:r>
        <w:t xml:space="preserve">- Adaptive mechanisms</w:t>
      </w:r>
      <w:r>
        <w:t xml:space="preserve"> </w:t>
      </w:r>
      <w:r>
        <w:t xml:space="preserve">• Value Creation</w:t>
      </w:r>
      <w:r>
        <w:t xml:space="preserve"> </w:t>
      </w:r>
      <w:r>
        <w:t xml:space="preserve">- Information exchange</w:t>
      </w:r>
      <w:r>
        <w:t xml:space="preserve"> </w:t>
      </w:r>
      <w:r>
        <w:t xml:space="preserve">- Relationship building</w:t>
      </w:r>
      <w:r>
        <w:t xml:space="preserve"> </w:t>
      </w:r>
      <w:r>
        <w:t xml:space="preserve">- Social capital development</w:t>
      </w:r>
      <w:r>
        <w:t xml:space="preserve"> </w:t>
      </w:r>
      <w:r>
        <w:t xml:space="preserve">• Success Conditions</w:t>
      </w:r>
      <w:r>
        <w:t xml:space="preserve"> </w:t>
      </w:r>
      <w:r>
        <w:t xml:space="preserve">- Mutual understanding</w:t>
      </w:r>
      <w:r>
        <w:t xml:space="preserve"> </w:t>
      </w:r>
      <w:r>
        <w:t xml:space="preserve">- Goal achievement</w:t>
      </w:r>
      <w:r>
        <w:t xml:space="preserve"> </w:t>
      </w:r>
      <w:r>
        <w:t xml:space="preserve">- Participant satisfaction</w:t>
      </w:r>
    </w:p>
    <w:p>
      <w:pPr>
        <w:pStyle w:val="BodyText"/>
      </w:pPr>
      <w:r>
        <w:t xml:space="preserve">[Diagram: Evolution of Language Models]</w:t>
      </w:r>
      <w:r>
        <w:t xml:space="preserve"> </w:t>
      </w:r>
      <w:r>
        <w:t xml:space="preserve">Traditional Representational Model → Transactional Model</w:t>
      </w:r>
      <w:r>
        <w:t xml:space="preserve"> </w:t>
      </w:r>
      <w:r>
        <w:t xml:space="preserve">┌──────────────┐ ┌──────────────┐</w:t>
      </w:r>
      <w:r>
        <w:t xml:space="preserve"> </w:t>
      </w:r>
      <w:r>
        <w:t xml:space="preserve">│ Static │ │ Dynamic │</w:t>
      </w:r>
      <w:r>
        <w:t xml:space="preserve"> </w:t>
      </w:r>
      <w:r>
        <w:t xml:space="preserve">│ Fixed │ → │ Adaptive │</w:t>
      </w:r>
      <w:r>
        <w:t xml:space="preserve"> </w:t>
      </w:r>
      <w:r>
        <w:t xml:space="preserve">│ One-way │ │ Interactive │</w:t>
      </w:r>
      <w:r>
        <w:t xml:space="preserve"> </w:t>
      </w:r>
      <w:r>
        <w:t xml:space="preserve">└──────────────┘ └──────────────┘</w:t>
      </w:r>
      <w:r>
        <w:t xml:space="preserve"> </w:t>
      </w:r>
      <w:r>
        <w:t xml:space="preserve">Mirror Living System</w:t>
      </w:r>
      <w:r>
        <w:t xml:space="preserve"> </w:t>
      </w:r>
      <w:r>
        <w:t xml:space="preserve">Reflection Co-creation</w:t>
      </w:r>
      <w:r>
        <w:t xml:space="preserve"> </w:t>
      </w:r>
      <w:r>
        <w:t xml:space="preserve">Accuracy Effectiveness</w:t>
      </w:r>
    </w:p>
    <w:p>
      <w:pPr>
        <w:pStyle w:val="BodyText"/>
      </w:pPr>
      <w:r>
        <w:t xml:space="preserve">The shift from representation to exchange opens up new possibilities for understanding linguistic interaction. To fully operationalize this perspective, we need to examine key concepts that emerge from our transactional framework. These concepts provide practical tools for analyzing and improving communication while reinforcing the dynamic nature of linguistic exchange.</w:t>
      </w:r>
    </w:p>
    <w:bookmarkStart w:id="38" w:name="a.-transactional-space"/>
    <w:p>
      <w:pPr>
        <w:pStyle w:val="Heading3"/>
      </w:pPr>
      <w:r>
        <w:t xml:space="preserve">A. Transactional Space</w:t>
      </w:r>
    </w:p>
    <w:p>
      <w:pPr>
        <w:pStyle w:val="FirstParagraph"/>
      </w:pPr>
      <w:r>
        <w:t xml:space="preserve">The notion of transactional space provides a conceptual arena where all interactions occur. This space is defined by its inherent boundaries—the limits within which exchanges begin and end—and is characterized by properties such as fluidity and responsiveness. Whether influenced by cultural contexts, situational dynamics, or environmental factors, transactional space is never static; it continually adapts to the ebb and flow of communication, ensuring that meaning remains both dynamic and contextually relevant.</w:t>
      </w:r>
    </w:p>
    <w:bookmarkEnd w:id="38"/>
    <w:bookmarkStart w:id="39" w:name="b.-exchange-protocols"/>
    <w:p>
      <w:pPr>
        <w:pStyle w:val="Heading3"/>
      </w:pPr>
      <w:r>
        <w:t xml:space="preserve">B. Exchange Protocols</w:t>
      </w:r>
    </w:p>
    <w:p>
      <w:pPr>
        <w:pStyle w:val="FirstParagraph"/>
      </w:pPr>
      <w:r>
        <w:t xml:space="preserve">Successful transactions operate within a framework of protocols that balance structure and flexibility. Formal protocols, such as grammatical rules and institutional practices, provide a stable foundation for interaction. At the same time, informal conventions—ranging from conversational norms to culturally specific cues—enable communicators to navigate the subtleties of context-specific exchanges. Embedded within these protocols are adaptive mechanisms that allow for error recovery and continuous realignment, ensuring that even when misunderstandings occur, the dialogue can be steered back toward mutual understanding.</w:t>
      </w:r>
    </w:p>
    <w:bookmarkEnd w:id="39"/>
    <w:bookmarkStart w:id="40" w:name="c.-value-creation-and-transfer"/>
    <w:p>
      <w:pPr>
        <w:pStyle w:val="Heading3"/>
      </w:pPr>
      <w:r>
        <w:t xml:space="preserve">C. Value Creation and Transfer</w:t>
      </w:r>
    </w:p>
    <w:p>
      <w:pPr>
        <w:pStyle w:val="FirstParagraph"/>
      </w:pPr>
      <w:r>
        <w:t xml:space="preserve">Every interaction is marked by the creation and transfer of value. In linguistic terms, this value extends far beyond simple facts, encompassing emotional resonance, social capital, and symbolic significance. The process is inherently complex: linguistic value is generated through the nuanced interplay of context, intent, and responsive feedback. Assessing the effectiveness of these exchanges involves not only measuring the accuracy of the conveyed information but also evaluating the depth and quality of the mutual understanding achieved.</w:t>
      </w:r>
    </w:p>
    <w:p>
      <w:pPr>
        <w:pStyle w:val="BodyText"/>
      </w:pPr>
      <w:r>
        <w:t xml:space="preserve">Before proceeding to our final concepts, let us pause to consolidate our understanding. The transactional space, exchange protocols, and value creation mechanisms we have discussed form an interconnected system for analyzing communication. Each element contributes to our understanding of how meaning emerges through dynamic interaction rather than static representation.</w:t>
      </w:r>
    </w:p>
    <w:bookmarkEnd w:id="40"/>
    <w:bookmarkStart w:id="41" w:name="d.-transaction-success-conditions"/>
    <w:p>
      <w:pPr>
        <w:pStyle w:val="Heading3"/>
      </w:pPr>
      <w:r>
        <w:t xml:space="preserve">D. Transaction Success Conditions</w:t>
      </w:r>
    </w:p>
    <w:p>
      <w:pPr>
        <w:pStyle w:val="FirstParagraph"/>
      </w:pPr>
      <w:r>
        <w:t xml:space="preserve">For a transactional exchange to be effective, certain conditions must be met. A successful transaction is characterized by the attainment of mutual understanding, the clear achievement of predefined communicative goals, and the overall satisfaction of all participants involved. However, transactions can falter due to miscommunications, ambiguous contextual cues, or diverging expectations. Recognizing these potential pitfalls is essential, as it allows for the development of recovery mechanisms that can steer an exchange back on track when disruptions occur.</w:t>
      </w:r>
    </w:p>
    <w:p>
      <w:r>
        <w:pict>
          <v:rect style="width:0;height:1.5pt" o:hralign="center" o:hrstd="t" o:hr="t"/>
        </w:pict>
      </w:r>
    </w:p>
    <w:bookmarkEnd w:id="41"/>
    <w:bookmarkEnd w:id="42"/>
    <w:bookmarkStart w:id="46" w:name="vi.-conclusion-and-bridge-to-chapter-2"/>
    <w:p>
      <w:pPr>
        <w:pStyle w:val="Heading2"/>
      </w:pPr>
      <w:r>
        <w:t xml:space="preserve">VI. Conclusion and Bridge to Chapter 2</w:t>
      </w:r>
    </w:p>
    <w:p>
      <w:pPr>
        <w:pStyle w:val="FirstParagraph"/>
      </w:pPr>
      <w:r>
        <w:t xml:space="preserve">Having explored the theoretical foundations, practical implications, and key concepts of our transactional framework, we can now synthesize these insights into a coherent whole. This conclusion not only consolidates our understanding but also sets the stage for deeper historical exploration in the next chapter.</w:t>
      </w:r>
    </w:p>
    <w:bookmarkStart w:id="43" w:name="a.-summary-of-key-points"/>
    <w:p>
      <w:pPr>
        <w:pStyle w:val="Heading3"/>
      </w:pPr>
      <w:r>
        <w:t xml:space="preserve">A. Summary of Key Points</w:t>
      </w:r>
    </w:p>
    <w:p>
      <w:pPr>
        <w:pStyle w:val="FirstParagraph"/>
      </w:pPr>
      <w:r>
        <w:t xml:space="preserve">In this chapter, we have reexamined the nature of language by framing it as a dynamic, transactional process. We have dissected the fundamental components of linguistic transactions, examined historical and theoretical contexts, and demonstrated through various examples how language continuously adapts to its environment. In doing so, we have highlighted the limitations of traditional representational models and celebrated the emergent nature of meaning as it is co-constructed during genuine dialogue.</w:t>
      </w:r>
    </w:p>
    <w:bookmarkEnd w:id="43"/>
    <w:bookmarkStart w:id="44" w:name="b.-framework-implications"/>
    <w:p>
      <w:pPr>
        <w:pStyle w:val="Heading3"/>
      </w:pPr>
      <w:r>
        <w:t xml:space="preserve">B. Framework Implications</w:t>
      </w:r>
    </w:p>
    <w:p>
      <w:pPr>
        <w:pStyle w:val="FirstParagraph"/>
      </w:pPr>
      <w:r>
        <w:t xml:space="preserve">This transactional perspective compels us to rethink entrenched notions of meaning and truth. By emphasizing active engagement, contextual responsiveness, and the iterative nature of communication, we open new avenues for understanding not only academic discourse but also everyday exchanges. The implications extend beyond theoretical musings, offering practical insights into how we might foster clearer, more effective interactions in a variety of social contexts.</w:t>
      </w:r>
    </w:p>
    <w:bookmarkEnd w:id="44"/>
    <w:bookmarkStart w:id="45" w:name="Xedd20bafa1614e32c2e48d4c43378c13be62dca"/>
    <w:p>
      <w:pPr>
        <w:pStyle w:val="Heading3"/>
      </w:pPr>
      <w:r>
        <w:t xml:space="preserve">C. Preview of Historical Development in Chapter 2</w:t>
      </w:r>
    </w:p>
    <w:p>
      <w:pPr>
        <w:pStyle w:val="FirstParagraph"/>
      </w:pPr>
      <w:r>
        <w:t xml:space="preserve">As we turn the page to Chapter 2, our focus will shift toward the historical evolution that led to the emergence of transaction-based thinking. The next chapter will provide a detailed exploration of communication theories over time, revealing how historical shifts have paved the way for our contemporary understanding of language as an active, adaptive process. This historical perspective will not only enrich our theoretical framework but also illuminate the practical contours of modern communication practices.</w:t>
      </w:r>
    </w:p>
    <w:p>
      <w:r>
        <w:pict>
          <v:rect style="width:0;height:1.5pt" o:hralign="center" o:hrstd="t" o:hr="t"/>
        </w:pict>
      </w:r>
    </w:p>
    <w:bookmarkEnd w:id="45"/>
    <w:bookmarkEnd w:id="46"/>
    <w:bookmarkStart w:id="50" w:name="additional-elements"/>
    <w:p>
      <w:pPr>
        <w:pStyle w:val="Heading2"/>
      </w:pPr>
      <w:r>
        <w:t xml:space="preserve">Additional Elements</w:t>
      </w:r>
    </w:p>
    <w:bookmarkStart w:id="47" w:name="key-terms-and-concepts"/>
    <w:p>
      <w:pPr>
        <w:pStyle w:val="Heading3"/>
      </w:pPr>
      <w:r>
        <w:t xml:space="preserve">Key Terms and Concepts</w:t>
      </w:r>
    </w:p>
    <w:p>
      <w:pPr>
        <w:pStyle w:val="Compact"/>
        <w:numPr>
          <w:ilvl w:val="0"/>
          <w:numId w:val="1029"/>
        </w:numPr>
      </w:pPr>
      <w:r>
        <w:rPr>
          <w:b/>
          <w:bCs/>
        </w:rPr>
        <w:t xml:space="preserve">Transaction:</w:t>
      </w:r>
      <w:r>
        <w:t xml:space="preserve"> </w:t>
      </w:r>
      <w:r>
        <w:t xml:space="preserve">A dynamic process wherein meaning is co-constructed through interactive dialogue rather than static transmission.</w:t>
      </w:r>
    </w:p>
    <w:p>
      <w:pPr>
        <w:pStyle w:val="Compact"/>
        <w:numPr>
          <w:ilvl w:val="0"/>
          <w:numId w:val="1029"/>
        </w:numPr>
      </w:pPr>
      <w:r>
        <w:rPr>
          <w:b/>
          <w:bCs/>
        </w:rPr>
        <w:t xml:space="preserve">Exchange Value:</w:t>
      </w:r>
      <w:r>
        <w:t xml:space="preserve"> </w:t>
      </w:r>
      <w:r>
        <w:t xml:space="preserve">The multifaceted worth—ranging from informational and emotional to social and symbolic—that is generated and transferred in communication.</w:t>
      </w:r>
    </w:p>
    <w:p>
      <w:pPr>
        <w:pStyle w:val="Compact"/>
        <w:numPr>
          <w:ilvl w:val="0"/>
          <w:numId w:val="1029"/>
        </w:numPr>
      </w:pPr>
      <w:r>
        <w:rPr>
          <w:b/>
          <w:bCs/>
        </w:rPr>
        <w:t xml:space="preserve">Linguistic Protocol:</w:t>
      </w:r>
      <w:r>
        <w:t xml:space="preserve"> </w:t>
      </w:r>
      <w:r>
        <w:t xml:space="preserve">The ensemble of formal rules and informal conventions that govern the structure and flow of interactions.</w:t>
      </w:r>
    </w:p>
    <w:p>
      <w:pPr>
        <w:pStyle w:val="Compact"/>
        <w:numPr>
          <w:ilvl w:val="0"/>
          <w:numId w:val="1029"/>
        </w:numPr>
      </w:pPr>
      <w:r>
        <w:rPr>
          <w:b/>
          <w:bCs/>
        </w:rPr>
        <w:t xml:space="preserve">Transactional Space:</w:t>
      </w:r>
      <w:r>
        <w:t xml:space="preserve"> </w:t>
      </w:r>
      <w:r>
        <w:t xml:space="preserve">The contextual arena in which communicative exchanges take place, continually shaped by environmental, situational, and cultural factors.</w:t>
      </w:r>
    </w:p>
    <w:p>
      <w:pPr>
        <w:pStyle w:val="Compact"/>
        <w:numPr>
          <w:ilvl w:val="0"/>
          <w:numId w:val="1029"/>
        </w:numPr>
      </w:pPr>
      <w:r>
        <w:rPr>
          <w:b/>
          <w:bCs/>
        </w:rPr>
        <w:t xml:space="preserve">Value Transfer:</w:t>
      </w:r>
      <w:r>
        <w:t xml:space="preserve"> </w:t>
      </w:r>
      <w:r>
        <w:t xml:space="preserve">The process through which communicative acts generate and relay value among participants.</w:t>
      </w:r>
    </w:p>
    <w:p>
      <w:pPr>
        <w:pStyle w:val="Compact"/>
        <w:numPr>
          <w:ilvl w:val="0"/>
          <w:numId w:val="1029"/>
        </w:numPr>
      </w:pPr>
      <w:r>
        <w:rPr>
          <w:b/>
          <w:bCs/>
        </w:rPr>
        <w:t xml:space="preserve">Representational vs. Transactional Models:</w:t>
      </w:r>
      <w:r>
        <w:t xml:space="preserve"> </w:t>
      </w:r>
      <w:r>
        <w:t xml:space="preserve">A juxtaposition of static, mirror-like conceptions of language against those that view language as a fluid, dynamic exchange process.</w:t>
      </w:r>
    </w:p>
    <w:bookmarkEnd w:id="47"/>
    <w:bookmarkStart w:id="48" w:name="case-studies-and-visual-aids"/>
    <w:p>
      <w:pPr>
        <w:pStyle w:val="Heading3"/>
      </w:pPr>
      <w:r>
        <w:t xml:space="preserve">Case Studies and Visual Aids</w:t>
      </w:r>
    </w:p>
    <w:p>
      <w:pPr>
        <w:pStyle w:val="FirstParagraph"/>
      </w:pPr>
      <w:r>
        <w:t xml:space="preserve">Throughout the book, in-depth case studies—ranging from corporate negotiations to digital discourse—will serve to illustrate the principles discussed here. Complementary visual aids, such as flowcharts, diagrams of feedback loops, and comparative tables, will help clarify the complex mechanisms underlying effective transactions.</w:t>
      </w:r>
    </w:p>
    <w:bookmarkEnd w:id="48"/>
    <w:bookmarkStart w:id="49" w:name="final-note"/>
    <w:p>
      <w:pPr>
        <w:pStyle w:val="Heading3"/>
      </w:pPr>
      <w:r>
        <w:t xml:space="preserve">Final Note</w:t>
      </w:r>
    </w:p>
    <w:p>
      <w:pPr>
        <w:pStyle w:val="FirstParagraph"/>
      </w:pPr>
      <w:r>
        <w:t xml:space="preserve">By reconceptualizing language as a continuous, interactive transaction, this chapter lays the groundwork for a new framework that bridges historical insights with contemporary communication theory. This perspective challenges conventional wisdom and opens up exciting possibilities for exploring how meaning is not merely exchanged but is continuously forged in the crucible of dialogue.</w:t>
      </w:r>
    </w:p>
    <w:bookmarkEnd w:id="49"/>
    <w:bookmarkEnd w:id="50"/>
    <w:bookmarkEnd w:id="51"/>
    <w:bookmarkStart w:id="60" w:name="X483b799c6b40cde1b85d152359af8a9d6382734"/>
    <w:p>
      <w:pPr>
        <w:pStyle w:val="Heading1"/>
      </w:pPr>
      <w:r>
        <w:t xml:space="preserve">I. Introduction: The Case for a Transactional Reading</w:t>
      </w:r>
    </w:p>
    <w:p>
      <w:pPr>
        <w:pStyle w:val="FirstParagraph"/>
      </w:pPr>
      <w:r>
        <w:t xml:space="preserve">In an era defined by rapid change and intricate human exchanges, it becomes essential to rethink how we appreciate communication. This chapter sets the stage by presenting a new perspective that treats every interaction as a dynamic transaction—one in which meaning and value are continuously created and transformed. Rather than viewing language as a mere conduit for information, we argue that it is a living, evolving process that intertwines context, culture, and intent to shape our social reality.</w:t>
      </w:r>
    </w:p>
    <w:bookmarkStart w:id="55" w:name="X8ffbae745b716fa31f92cecd1274beb570603a4"/>
    <w:p>
      <w:pPr>
        <w:pStyle w:val="Heading2"/>
      </w:pPr>
      <w:r>
        <w:t xml:space="preserve">A. Opening Case Study: A Complex Linguistic Transaction</w:t>
      </w:r>
    </w:p>
    <w:bookmarkStart w:id="52" w:name="the-scenario"/>
    <w:p>
      <w:pPr>
        <w:pStyle w:val="Heading3"/>
      </w:pPr>
      <w:r>
        <w:t xml:space="preserve">1. The Scenario</w:t>
      </w:r>
    </w:p>
    <w:p>
      <w:pPr>
        <w:pStyle w:val="FirstParagraph"/>
      </w:pPr>
      <w:r>
        <w:t xml:space="preserve">Imagine an international business negotiation where the stakes are exceptionally high. In a bustling global marketplace, representatives from various linguistic and cultural backgrounds come together, each carrying a distinctive set of experiences, expectations, and subtle cues. In this environment, every word and gesture carries weight:</w:t>
      </w:r>
    </w:p>
    <w:p>
      <w:pPr>
        <w:pStyle w:val="BodyText"/>
      </w:pPr>
      <w:r>
        <w:t xml:space="preserve">The negotiation unfolds with participants striving to bridge language barriers and overcome cultural differences. Each party not only articulates its own interests but also interprets, adapts, and negotiates meaning through every exchange. Here, the language is imbued with layers of significance—the potential for financial gain or loss, the impact on professional relationships, and even shifts in societal trends. Moreover, the social dynamics at play, marked by power imbalances and the interplay of individual ambitions, ensure that the dialogue is never static; instead, it is a continuously evolving process where every contribution builds on the previous one.</w:t>
      </w:r>
    </w:p>
    <w:p>
      <w:pPr>
        <w:pStyle w:val="BodyText"/>
      </w:pPr>
      <w:r>
        <w:t xml:space="preserve">This scenario powerfully illustrates that language is more than a static record of ideas. It is, in itself, a transaction—a vibrant interplay in which participants negotiate, reinterpret, and reshape shared meaning. Each moment in the conversation not only conveys information but also contributes to an emergent process of value creation.</w:t>
      </w:r>
    </w:p>
    <w:bookmarkEnd w:id="52"/>
    <w:bookmarkStart w:id="53" w:name="traditional-analysis"/>
    <w:p>
      <w:pPr>
        <w:pStyle w:val="Heading3"/>
      </w:pPr>
      <w:r>
        <w:t xml:space="preserve">2. Traditional Analysis</w:t>
      </w:r>
    </w:p>
    <w:p>
      <w:pPr>
        <w:pStyle w:val="FirstParagraph"/>
      </w:pPr>
      <w:r>
        <w:t xml:space="preserve">Historically, communication studies have approached language by breaking it down into isolated elements. Analysts often compartmentalize language into its</w:t>
      </w:r>
      <w:r>
        <w:t xml:space="preserve"> </w:t>
      </w:r>
      <w:r>
        <w:rPr>
          <w:b/>
          <w:bCs/>
        </w:rPr>
        <w:t xml:space="preserve">linguistic components</w:t>
      </w:r>
      <w:r>
        <w:t xml:space="preserve">—examining grammar, syntax, and semantics—while also addressing pragmatic features and cultural markers in a somewhat detached manner. This approach treats misunderstandings as isolated incidents, clarifications as remedial fixes, and the entire communicative event as a series of discrete transmissions.</w:t>
      </w:r>
    </w:p>
    <w:p>
      <w:pPr>
        <w:pStyle w:val="BodyText"/>
      </w:pPr>
      <w:r>
        <w:t xml:space="preserve">While such an analysis can provide useful insights into the technical dimensions of language, it tends to ignore the fluid, often reciprocal manner in which meaning emerges. The traditional framework fixates on static structures and isolated exchanges, thereby overlooking the dynamic, interdependent processes where every communicative act feeds into a larger, evolving dialogue.</w:t>
      </w:r>
    </w:p>
    <w:bookmarkEnd w:id="53"/>
    <w:bookmarkStart w:id="54" w:name="transactional-analysis"/>
    <w:p>
      <w:pPr>
        <w:pStyle w:val="Heading3"/>
      </w:pPr>
      <w:r>
        <w:t xml:space="preserve">3. Transactional Analysis</w:t>
      </w:r>
    </w:p>
    <w:p>
      <w:pPr>
        <w:pStyle w:val="FirstParagraph"/>
      </w:pPr>
      <w:r>
        <w:t xml:space="preserve">In contrast, a transactional analysis embraces the full complexity of communication. This perspective sees every conversation as a living process, characterized by mutual influence and continuous adjustment. Here, the act of communicating is understood as a series of transactions that reflect three critical dimensions:</w:t>
      </w:r>
    </w:p>
    <w:p>
      <w:pPr>
        <w:numPr>
          <w:ilvl w:val="0"/>
          <w:numId w:val="1030"/>
        </w:numPr>
      </w:pPr>
      <w:r>
        <w:rPr>
          <w:b/>
          <w:bCs/>
        </w:rPr>
        <w:t xml:space="preserve">Exchange Dynamics:</w:t>
      </w:r>
      <w:r>
        <w:t xml:space="preserve"> </w:t>
      </w:r>
      <w:r>
        <w:t xml:space="preserve">Each interlocutor contributes uniquely to the dialogue, creating a back-and-forth negotiation where value is continuously offered and reshaped. This dynamic exchange is central to constructing a shared meaning that evolves with every turn.</w:t>
      </w:r>
    </w:p>
    <w:p>
      <w:pPr>
        <w:numPr>
          <w:ilvl w:val="0"/>
          <w:numId w:val="1030"/>
        </w:numPr>
      </w:pPr>
      <w:r>
        <w:rPr>
          <w:b/>
          <w:bCs/>
        </w:rPr>
        <w:t xml:space="preserve">Contextual Factors:</w:t>
      </w:r>
      <w:r>
        <w:t xml:space="preserve"> </w:t>
      </w:r>
      <w:r>
        <w:t xml:space="preserve">Conversations rarely occur in isolation. Instead, they are framed by broader contexts—power relations, cultural capital, social networks, and historical backgrounds—which collectively inform how messages are articulated and understood. These factors help to situate even the most mundane exchanges within a richer tapestry of social and cultural implications.</w:t>
      </w:r>
    </w:p>
    <w:p>
      <w:pPr>
        <w:numPr>
          <w:ilvl w:val="0"/>
          <w:numId w:val="1030"/>
        </w:numPr>
      </w:pPr>
      <w:r>
        <w:rPr>
          <w:b/>
          <w:bCs/>
        </w:rPr>
        <w:t xml:space="preserve">System Properties:</w:t>
      </w:r>
      <w:r>
        <w:t xml:space="preserve"> </w:t>
      </w:r>
      <w:r>
        <w:t xml:space="preserve">Beyond immediate exchanges, communication is influenced by systemic properties such as feedback loops, emergent patterns, and adaptive mechanisms. This systems view enables a deeper understanding of how localized interactions can lead to widespread transformations in meaning and practice.</w:t>
      </w:r>
    </w:p>
    <w:p>
      <w:pPr>
        <w:pStyle w:val="FirstParagraph"/>
      </w:pPr>
      <w:r>
        <w:t xml:space="preserve">By recognizing these dimensions, the transactional framework allows us to appreciate language as both a product of and a contributor to the complex social and cultural systems that define our lives.</w:t>
      </w:r>
    </w:p>
    <w:bookmarkEnd w:id="54"/>
    <w:bookmarkEnd w:id="55"/>
    <w:bookmarkStart w:id="56" w:name="X8ba8c005d3f3b395eb1e54390ddade22152a196"/>
    <w:p>
      <w:pPr>
        <w:pStyle w:val="Heading2"/>
      </w:pPr>
      <w:r>
        <w:t xml:space="preserve">B. The Need for a New Interpretive Framework</w:t>
      </w:r>
    </w:p>
    <w:p>
      <w:pPr>
        <w:pStyle w:val="FirstParagraph"/>
      </w:pPr>
      <w:r>
        <w:t xml:space="preserve">Despite the detailed insights provided by traditional methods, their inherent limitations become increasingly apparent in the face of modern communication challenges. Conventional models tend to see language as a static, individualistic process, which undermines the relevance of dynamic contextual influences and the collective negotiation of meaning.</w:t>
      </w:r>
    </w:p>
    <w:p>
      <w:pPr>
        <w:pStyle w:val="BodyText"/>
      </w:pPr>
      <w:r>
        <w:t xml:space="preserve">The rise of cross-cultural interactions, digital communication, and advanced AI-driven language models has exposed the insufficiency of outdated approaches. Such rapidly evolving contexts demand frameworks that capture subtle dialectical shifts, the co-creation of meaning, and the continuous interplay between individual contributions and larger social forces.</w:t>
      </w:r>
    </w:p>
    <w:p>
      <w:pPr>
        <w:pStyle w:val="BodyText"/>
      </w:pPr>
      <w:r>
        <w:t xml:space="preserve">In embracing a transactional perspective, we gain a dual advantage. Theoretically, it broadens our understanding by integrating situational and relational contexts with linguistic analysis. Practically, it offers actionable insights that can transform the design of communication systems, enhance conflict resolution strategies, and inform inclusive approaches to language education. This new framework is not only adaptive to contemporary challenges but also deeply rooted in the everyday experiences of human interaction.</w:t>
      </w:r>
    </w:p>
    <w:bookmarkEnd w:id="56"/>
    <w:bookmarkStart w:id="57" w:name="c.-chapter-overview-and-objectives-1"/>
    <w:p>
      <w:pPr>
        <w:pStyle w:val="Heading2"/>
      </w:pPr>
      <w:r>
        <w:t xml:space="preserve">C. Chapter Overview and Objectives</w:t>
      </w:r>
    </w:p>
    <w:p>
      <w:pPr>
        <w:pStyle w:val="FirstParagraph"/>
      </w:pPr>
      <w:r>
        <w:t xml:space="preserve">This chapter is structured to weave together theoretical foundations and practical applications, guiding the reader through the transformative process of reinterpreting language as a series of transactions. We begin by establishing a robust theoretical basis that redefines communication as an active, contextual, and constantly evolving process.</w:t>
      </w:r>
    </w:p>
    <w:p>
      <w:pPr>
        <w:pStyle w:val="BodyText"/>
      </w:pPr>
      <w:r>
        <w:t xml:space="preserve">Following this, we introduce a range of analytical tools specifically designed to dissect the mechanics of transactional interactions. These tools help us measure emergent value, trace contextual shifts, and map the interplay of individual and systemic influences.</w:t>
      </w:r>
    </w:p>
    <w:p>
      <w:pPr>
        <w:pStyle w:val="BodyText"/>
      </w:pPr>
      <w:r>
        <w:t xml:space="preserve">Finally, the chapter explores practical applications through detailed case studies and examples. Our objectives are threefold:</w:t>
      </w:r>
      <w:r>
        <w:t xml:space="preserve"> </w:t>
      </w:r>
      <w:r>
        <w:t xml:space="preserve">-</w:t>
      </w:r>
      <w:r>
        <w:t xml:space="preserve"> </w:t>
      </w:r>
      <w:r>
        <w:rPr>
          <w:b/>
          <w:bCs/>
        </w:rPr>
        <w:t xml:space="preserve">Theoretical Clarification:</w:t>
      </w:r>
      <w:r>
        <w:t xml:space="preserve"> </w:t>
      </w:r>
      <w:r>
        <w:t xml:space="preserve">To provide a nuanced understanding of transactional communication, challenging the static views of traditional models.</w:t>
      </w:r>
      <w:r>
        <w:t xml:space="preserve"> </w:t>
      </w:r>
      <w:r>
        <w:t xml:space="preserve">-</w:t>
      </w:r>
      <w:r>
        <w:t xml:space="preserve"> </w:t>
      </w:r>
      <w:r>
        <w:rPr>
          <w:b/>
          <w:bCs/>
        </w:rPr>
        <w:t xml:space="preserve">Analytical Empowerment:</w:t>
      </w:r>
      <w:r>
        <w:t xml:space="preserve"> </w:t>
      </w:r>
      <w:r>
        <w:t xml:space="preserve">To equip readers with methodologies that capture the fluid dynamics of everyday interactions.</w:t>
      </w:r>
      <w:r>
        <w:t xml:space="preserve"> </w:t>
      </w:r>
      <w:r>
        <w:t xml:space="preserve">-</w:t>
      </w:r>
      <w:r>
        <w:t xml:space="preserve"> </w:t>
      </w:r>
      <w:r>
        <w:rPr>
          <w:b/>
          <w:bCs/>
        </w:rPr>
        <w:t xml:space="preserve">Future Directions:</w:t>
      </w:r>
      <w:r>
        <w:t xml:space="preserve"> </w:t>
      </w:r>
      <w:r>
        <w:t xml:space="preserve">To chart a course for ongoing research and innovation in fields ranging from digital media to language education.</w:t>
      </w:r>
    </w:p>
    <w:bookmarkEnd w:id="57"/>
    <w:bookmarkStart w:id="58" w:name="d.-methodological-considerations-1"/>
    <w:p>
      <w:pPr>
        <w:pStyle w:val="Heading2"/>
      </w:pPr>
      <w:r>
        <w:t xml:space="preserve">D. Methodological Considerations</w:t>
      </w:r>
    </w:p>
    <w:p>
      <w:pPr>
        <w:pStyle w:val="FirstParagraph"/>
      </w:pPr>
      <w:r>
        <w:t xml:space="preserve">Our approach to studying transactions combines multiple methods to ensure comprehensive analysis:</w:t>
      </w:r>
    </w:p>
    <w:p>
      <w:pPr>
        <w:pStyle w:val="Compact"/>
        <w:numPr>
          <w:ilvl w:val="0"/>
          <w:numId w:val="1031"/>
        </w:numPr>
      </w:pPr>
      <w:r>
        <w:t xml:space="preserve">Mixed-Methods Framework</w:t>
      </w:r>
    </w:p>
    <w:p>
      <w:pPr>
        <w:pStyle w:val="Compact"/>
        <w:numPr>
          <w:ilvl w:val="0"/>
          <w:numId w:val="1032"/>
        </w:numPr>
      </w:pPr>
      <w:r>
        <w:t xml:space="preserve">Combines qualitative insights with quantitative data</w:t>
      </w:r>
    </w:p>
    <w:p>
      <w:pPr>
        <w:pStyle w:val="Compact"/>
        <w:numPr>
          <w:ilvl w:val="0"/>
          <w:numId w:val="1032"/>
        </w:numPr>
      </w:pPr>
      <w:r>
        <w:t xml:space="preserve">Integrates detailed observations with broader trends</w:t>
      </w:r>
    </w:p>
    <w:p>
      <w:pPr>
        <w:pStyle w:val="Compact"/>
        <w:numPr>
          <w:ilvl w:val="0"/>
          <w:numId w:val="1032"/>
        </w:numPr>
      </w:pPr>
      <w:r>
        <w:t xml:space="preserve">Uses both statistical analysis and interpretive methods</w:t>
      </w:r>
    </w:p>
    <w:p>
      <w:pPr>
        <w:pStyle w:val="Compact"/>
        <w:numPr>
          <w:ilvl w:val="0"/>
          <w:numId w:val="1033"/>
        </w:numPr>
      </w:pPr>
      <w:r>
        <w:t xml:space="preserve">Systems Analysis Tools</w:t>
      </w:r>
    </w:p>
    <w:p>
      <w:pPr>
        <w:pStyle w:val="Compact"/>
        <w:numPr>
          <w:ilvl w:val="0"/>
          <w:numId w:val="1034"/>
        </w:numPr>
      </w:pPr>
      <w:r>
        <w:t xml:space="preserve">Maps interaction patterns and feedback loops</w:t>
      </w:r>
    </w:p>
    <w:p>
      <w:pPr>
        <w:pStyle w:val="Compact"/>
        <w:numPr>
          <w:ilvl w:val="0"/>
          <w:numId w:val="1034"/>
        </w:numPr>
      </w:pPr>
      <w:r>
        <w:t xml:space="preserve">Identifies key components and relationships</w:t>
      </w:r>
    </w:p>
    <w:p>
      <w:pPr>
        <w:pStyle w:val="Compact"/>
        <w:numPr>
          <w:ilvl w:val="0"/>
          <w:numId w:val="1034"/>
        </w:numPr>
      </w:pPr>
      <w:r>
        <w:t xml:space="preserve">Tracks system-wide effects of local changes</w:t>
      </w:r>
    </w:p>
    <w:p>
      <w:pPr>
        <w:pStyle w:val="Compact"/>
        <w:numPr>
          <w:ilvl w:val="0"/>
          <w:numId w:val="1035"/>
        </w:numPr>
      </w:pPr>
      <w:r>
        <w:t xml:space="preserve">Practical Considerations</w:t>
      </w:r>
    </w:p>
    <w:p>
      <w:pPr>
        <w:pStyle w:val="Compact"/>
        <w:numPr>
          <w:ilvl w:val="0"/>
          <w:numId w:val="1036"/>
        </w:numPr>
      </w:pPr>
      <w:r>
        <w:t xml:space="preserve">Acknowledges data collection limitations</w:t>
      </w:r>
    </w:p>
    <w:p>
      <w:pPr>
        <w:pStyle w:val="Compact"/>
        <w:numPr>
          <w:ilvl w:val="0"/>
          <w:numId w:val="1036"/>
        </w:numPr>
      </w:pPr>
      <w:r>
        <w:t xml:space="preserve">Adapts to evolving digital communication</w:t>
      </w:r>
    </w:p>
    <w:p>
      <w:pPr>
        <w:pStyle w:val="Compact"/>
        <w:numPr>
          <w:ilvl w:val="0"/>
          <w:numId w:val="1036"/>
        </w:numPr>
      </w:pPr>
      <w:r>
        <w:t xml:space="preserve">Maintains ethical standards throughout</w:t>
      </w:r>
    </w:p>
    <w:p>
      <w:pPr>
        <w:pStyle w:val="Compact"/>
        <w:numPr>
          <w:ilvl w:val="0"/>
          <w:numId w:val="1037"/>
        </w:numPr>
      </w:pPr>
      <w:r>
        <w:t xml:space="preserve">Cultural Sensitivity</w:t>
      </w:r>
    </w:p>
    <w:p>
      <w:pPr>
        <w:pStyle w:val="Compact"/>
        <w:numPr>
          <w:ilvl w:val="0"/>
          <w:numId w:val="1038"/>
        </w:numPr>
      </w:pPr>
      <w:r>
        <w:t xml:space="preserve">Respects diverse communication styles</w:t>
      </w:r>
    </w:p>
    <w:p>
      <w:pPr>
        <w:pStyle w:val="Compact"/>
        <w:numPr>
          <w:ilvl w:val="0"/>
          <w:numId w:val="1038"/>
        </w:numPr>
      </w:pPr>
      <w:r>
        <w:t xml:space="preserve">Considers multiple cultural perspectives</w:t>
      </w:r>
    </w:p>
    <w:p>
      <w:pPr>
        <w:pStyle w:val="Compact"/>
        <w:numPr>
          <w:ilvl w:val="0"/>
          <w:numId w:val="1038"/>
        </w:numPr>
      </w:pPr>
      <w:r>
        <w:t xml:space="preserve">Ensures inclusive research practices</w:t>
      </w:r>
    </w:p>
    <w:p>
      <w:pPr>
        <w:pStyle w:val="FirstParagraph"/>
      </w:pPr>
      <w:r>
        <w:t xml:space="preserve">This methodological approach allows us to capture both the fine details and broader patterns of transactional communication while remaining adaptable to new challenges.</w:t>
      </w:r>
    </w:p>
    <w:bookmarkEnd w:id="58"/>
    <w:bookmarkStart w:id="59" w:name="concluding-reflections"/>
    <w:p>
      <w:pPr>
        <w:pStyle w:val="Heading2"/>
      </w:pPr>
      <w:r>
        <w:t xml:space="preserve">Concluding Reflections</w:t>
      </w:r>
    </w:p>
    <w:p>
      <w:pPr>
        <w:pStyle w:val="FirstParagraph"/>
      </w:pPr>
      <w:r>
        <w:t xml:space="preserve">In summary, this introductory chapter invites readers to reexamine communication through a transformative, transactional lens. By moving beyond the confines of traditional analysis and embracing the dynamism of ongoing interaction, we reveal a richer, more complex picture of language. Each sentence, every pause, and all shared meanings are seen as active transactions—vital contributions to the ever-evolving tapestry of human discourse. As this exploration unfolds, we hope it not only deepens theoretical understanding but also empowers practical innovation in how we engage with language in all its forms.</w:t>
      </w:r>
    </w:p>
    <w:bookmarkEnd w:id="59"/>
    <w:bookmarkEnd w:id="60"/>
    <w:bookmarkStart w:id="72" w:name="X58a302263da5227255cb561182cd25c64d5a480"/>
    <w:p>
      <w:pPr>
        <w:pStyle w:val="Heading1"/>
      </w:pPr>
      <w:r>
        <w:t xml:space="preserve">II. Defining Transactions in Philosophical Context</w:t>
      </w:r>
    </w:p>
    <w:p>
      <w:pPr>
        <w:pStyle w:val="FirstParagraph"/>
      </w:pPr>
      <w:r>
        <w:t xml:space="preserve">Transactions extend far beyond the simple exchange of goods or information. They represent dynamic interactions where deliberate intent, mutual recognition, and contextual forces converge to create processes rich in meaning. In both everyday life and sophisticated institutional settings, transactions serve as the mechanisms through which value is generated, relationships are nurtured, and societal norms are continually reshaped. This chapter offers an expansive exploration of what constitutes a transaction, tracing its historical evolution while elucidating the essential components and characteristics that have come to define it.</w:t>
      </w:r>
    </w:p>
    <w:bookmarkStart w:id="62" w:name="a.-what-constitutes-a-transaction-1"/>
    <w:p>
      <w:pPr>
        <w:pStyle w:val="Heading2"/>
      </w:pPr>
      <w:r>
        <w:t xml:space="preserve">A. What Constitutes a Transaction?</w:t>
      </w:r>
    </w:p>
    <w:p>
      <w:pPr>
        <w:pStyle w:val="FirstParagraph"/>
      </w:pPr>
      <w:r>
        <w:t xml:space="preserve">A transaction is not merely a mundane transfer; it is a structured encounter governed by purpose and enriched by engagement. At its heart, every transaction is defined by a series of interdependent elements that, together, form the foundation not only for practical exchange but also for deeper philosophical inquiry.</w:t>
      </w:r>
    </w:p>
    <w:bookmarkStart w:id="61" w:name="essential-elements"/>
    <w:p>
      <w:pPr>
        <w:pStyle w:val="Heading3"/>
      </w:pPr>
      <w:r>
        <w:t xml:space="preserve">Essential Elements</w:t>
      </w:r>
    </w:p>
    <w:p>
      <w:pPr>
        <w:pStyle w:val="FirstParagraph"/>
      </w:pPr>
      <w:r>
        <w:t xml:space="preserve">Fundamentally, any successful transaction involves multiple agents who contribute distinct perspectives and skills. These participants engage with a clear sense of intent—each individual enters the process with a purposeful goal. The very fabric of the transaction is woven from this deliberate engagement, as every actor’s unique input is acknowledged and valued through mutual recognition. Such recognition is essential to building the trust and coherence that underpin a balanced exchange, while the clear differentiation of roles helps streamline responsibilities and manage expectations.</w:t>
      </w:r>
    </w:p>
    <w:p>
      <w:pPr>
        <w:pStyle w:val="BodyText"/>
      </w:pPr>
      <w:r>
        <w:t xml:space="preserve">Beyond the people involved, the very substance of a transaction centers on the exchange components. Whether the items traded are tangible—such as goods or money—or intangible—such as ideas, emotions, or cultural values—the essence of a transaction lies in the proposition of value. This value is conveyed through a chosen transfer mechanism which might range from a direct handover to a complex digital process. Importantly, a robust transaction always includes a system of validation that confirms the proper exchange of value, followed by an outcome assessment that offers critical feedback for future engagements.</w:t>
      </w:r>
    </w:p>
    <w:p>
      <w:pPr>
        <w:pStyle w:val="BodyText"/>
      </w:pPr>
      <w:r>
        <w:t xml:space="preserve">Equally significant are the contextual requirements that frame every exchange. Transactions take place within shared frameworks, whether formal or informal, that provide common ground for interacting. Such frameworks include institutional rules, cultural norms, or even basic social conventions that dictate acceptable behavior. Environmental factors, from physical settings to digital platforms, combined with the temporal context—whether urgency or deliberation prevails—further shape the nature and success of each transaction.</w:t>
      </w:r>
    </w:p>
    <w:bookmarkEnd w:id="61"/>
    <w:bookmarkEnd w:id="62"/>
    <w:bookmarkStart w:id="63" w:name="X2bfe3f30c4e3757cb670a68bb6f24a4948689b1"/>
    <w:p>
      <w:pPr>
        <w:pStyle w:val="Heading2"/>
      </w:pPr>
      <w:r>
        <w:t xml:space="preserve">B. Historical Perspectives on Transaction-Based Thinking</w:t>
      </w:r>
    </w:p>
    <w:p>
      <w:pPr>
        <w:pStyle w:val="FirstParagraph"/>
      </w:pPr>
      <w:r>
        <w:t xml:space="preserve">The way we perceive and analyze transactions has evolved markedly over time, influenced by an array of intellectual traditions and theoretical advancements. Early economic theories laid the groundwork by treating transactions as clear-cut exchanges of value. Pioneers like Adam Smith introduced ideas such as the</w:t>
      </w:r>
      <w:r>
        <w:t xml:space="preserve"> </w:t>
      </w:r>
      <w:r>
        <w:t xml:space="preserve">“invisible hand,”</w:t>
      </w:r>
      <w:r>
        <w:t xml:space="preserve"> </w:t>
      </w:r>
      <w:r>
        <w:t xml:space="preserve">suggesting that self-interested actions lead naturally to societal benefits, while thinkers like Ricardo and Marx added layers of nuance through concepts like comparative advantage and the labor theory of value. Marshall’s insights into supply and demand further refined this understanding, marking transactions as pivotal mechanisms within broader economic systems.</w:t>
      </w:r>
    </w:p>
    <w:p>
      <w:pPr>
        <w:pStyle w:val="BodyText"/>
      </w:pPr>
      <w:r>
        <w:t xml:space="preserve">As economic thought advanced into the modern era, analyses of transaction cost economics, game theory, and network economics introduced a focus on the inherent complexities and decision-making dynamics within transactions. Behavioral economics, with its emphasis on psychological and emotional dimensions, has further expanded our view, underscoring that human interactions are driven not only by rational calculations but also by perceptions, biases, and contextual influences.</w:t>
      </w:r>
    </w:p>
    <w:p>
      <w:pPr>
        <w:pStyle w:val="BodyText"/>
      </w:pPr>
      <w:r>
        <w:t xml:space="preserve">Parallel to these economic perspectives, social exchange theory emerged as a powerful lens to view transactions as inherently relational. By emphasizing principles of reciprocity, power dynamics, and the building of social capital, theorists like Homans, Blau, and Emerson have shown that transactions play a critical role in forging and sustaining interpersonal and community ties. In this light, transactions are understood not just as economic exchanges, but as vital processes that underpin the social fabric.</w:t>
      </w:r>
    </w:p>
    <w:p>
      <w:pPr>
        <w:pStyle w:val="BodyText"/>
      </w:pPr>
      <w:r>
        <w:t xml:space="preserve">Communication theory also contributes significantly by highlighting the transactional nature of language itself. Traditional models, such as the Shannon-Weaver framework, offer insight into the linear transmission of information, whereas modern transactional models recognize the bidirectional and simultaneous exchange of messages. With the advent of digital communication, the landscape has grown even more complex, introducing multi-modal and cross-cultural dimensions that further challenge static views of transaction.</w:t>
      </w:r>
    </w:p>
    <w:p>
      <w:pPr>
        <w:pStyle w:val="BodyText"/>
      </w:pPr>
      <w:r>
        <w:t xml:space="preserve">Philosophically, transactional thinking draws on ancient dialogues and dialectical methods that reveal the evolving nature of human interaction. From Greek and Eastern philosophies to medieval scholasticism and Renaissance humanism, early thinkers laid the conceptual foundation for understanding exchanges as processes of mutual engagement and transformation. Contemporary philosophical approaches—ranging from pragmatism and process philosophy to critical and complexity theories—continue to challenge established norms and advocate for a dynamic, holistic perspective on transactions.</w:t>
      </w:r>
    </w:p>
    <w:bookmarkEnd w:id="63"/>
    <w:bookmarkStart w:id="69" w:name="c.-key-characteristics-of-transactions-1"/>
    <w:p>
      <w:pPr>
        <w:pStyle w:val="Heading2"/>
      </w:pPr>
      <w:r>
        <w:t xml:space="preserve">C. Key Characteristics of Transactions</w:t>
      </w:r>
    </w:p>
    <w:p>
      <w:pPr>
        <w:pStyle w:val="FirstParagraph"/>
      </w:pPr>
      <w:r>
        <w:t xml:space="preserve">In distilling the complexity of transactions, several core characteristics emerge that illuminate not only what transactions are, but also how they function effectively across diverse contexts.</w:t>
      </w:r>
    </w:p>
    <w:bookmarkStart w:id="64" w:name="mutual-engagement"/>
    <w:p>
      <w:pPr>
        <w:pStyle w:val="Heading3"/>
      </w:pPr>
      <w:r>
        <w:t xml:space="preserve">Mutual Engagement</w:t>
      </w:r>
    </w:p>
    <w:p>
      <w:pPr>
        <w:pStyle w:val="FirstParagraph"/>
      </w:pPr>
      <w:r>
        <w:t xml:space="preserve">At the core of every vibrant transaction is mutual engagement. Success depends on all participants being actively involved and fully aware of both their own roles and those of their counterparts. This shared engagement fosters an environment where commitment is visible through the investment of time, effort, and resources. Moreover, effective coordination—facilitated by timely communication and a readiness to adapt—ensures that transactional processes remain responsive to changing circumstances. In this way, every exchange evolves through ongoing feedback and sustained collaboration.</w:t>
      </w:r>
    </w:p>
    <w:bookmarkEnd w:id="64"/>
    <w:bookmarkStart w:id="65" w:name="exchange-of-value"/>
    <w:p>
      <w:pPr>
        <w:pStyle w:val="Heading3"/>
      </w:pPr>
      <w:r>
        <w:t xml:space="preserve">Exchange of Value</w:t>
      </w:r>
    </w:p>
    <w:p>
      <w:pPr>
        <w:pStyle w:val="FirstParagraph"/>
      </w:pPr>
      <w:r>
        <w:t xml:space="preserve">Value is the engine that drives every transaction, be it material, informational, social, or cultural. The term</w:t>
      </w:r>
      <w:r>
        <w:t xml:space="preserve"> </w:t>
      </w:r>
      <w:r>
        <w:t xml:space="preserve">“value”</w:t>
      </w:r>
      <w:r>
        <w:t xml:space="preserve"> </w:t>
      </w:r>
      <w:r>
        <w:t xml:space="preserve">encapsulates the diverse range of goods and benefits exchanged, from physical assets to shared knowledge and cultural traditions. A transaction is characterized by a clearly defined mechanism for value exchange, which can be either direct, such as a straightforward trade, or indirect, involving intermediary steps. The creation of additional value—often manifesting as innovation or synergy—further exemplifies how transactions can lead to outcomes that exceed the simple sum of their parts.</w:t>
      </w:r>
    </w:p>
    <w:bookmarkEnd w:id="65"/>
    <w:bookmarkStart w:id="66" w:name="context-dependency"/>
    <w:p>
      <w:pPr>
        <w:pStyle w:val="Heading3"/>
      </w:pPr>
      <w:r>
        <w:t xml:space="preserve">Context Dependency</w:t>
      </w:r>
    </w:p>
    <w:p>
      <w:pPr>
        <w:pStyle w:val="FirstParagraph"/>
      </w:pPr>
      <w:r>
        <w:t xml:space="preserve">No transfer occur without context. Each transaction is deeply embedded within a network of environmental, social, cultural, and historical factors that shape both the process and its outcomes. The unique circumstances surrounding a transaction—ranging from the immediate physical setting to the long-term histories shared by participants—imbue every exchange with distinct characteristics. This dependency on context reinforces the idea that transactions are singular events, reflective of the specific conditions in which they are executed.</w:t>
      </w:r>
    </w:p>
    <w:bookmarkEnd w:id="66"/>
    <w:bookmarkStart w:id="67" w:name="rule-governance"/>
    <w:p>
      <w:pPr>
        <w:pStyle w:val="Heading3"/>
      </w:pPr>
      <w:r>
        <w:t xml:space="preserve">Rule Governance</w:t>
      </w:r>
    </w:p>
    <w:p>
      <w:pPr>
        <w:pStyle w:val="FirstParagraph"/>
      </w:pPr>
      <w:r>
        <w:t xml:space="preserve">The integrity of a transaction is maintained through a set of guiding rules, both formal and informal. Legal frameworks, institutional policies, and explicit agreements serve as the backbone for ensuring predictability and accountability. At the same time, social norms, cultural practices, and tacit understandings provide flexible, adaptive guidelines that evolve over time. This dual system of governance helps to preserve the structure of transactions while allowing for the innovation necessary in response to new challenges and environments.</w:t>
      </w:r>
    </w:p>
    <w:bookmarkEnd w:id="67"/>
    <w:bookmarkStart w:id="68" w:name="outcome-orientation"/>
    <w:p>
      <w:pPr>
        <w:pStyle w:val="Heading3"/>
      </w:pPr>
      <w:r>
        <w:t xml:space="preserve">Outcome Orientation</w:t>
      </w:r>
    </w:p>
    <w:p>
      <w:pPr>
        <w:pStyle w:val="FirstParagraph"/>
      </w:pPr>
      <w:r>
        <w:t xml:space="preserve">Ultimately, every transaction is aimed at achieving a particular outcome. Whether the goal is immediate satisfaction—such as the successful exchange of goods—or the long-term cultivation of relationships and social capital, outcome orientation defines the success of the transaction. Evaluation methods, ranging from quantitative performance metrics to qualitative impact assessments, enable participants to ascertain whether the exchange has met its intended objectives. This focus on outcomes not only validates the transaction but also informs how future exchanges may be refined to yield even better results.</w:t>
      </w:r>
    </w:p>
    <w:bookmarkEnd w:id="68"/>
    <w:bookmarkEnd w:id="69"/>
    <w:bookmarkStart w:id="70" w:name="visual-elements-and-interpretive-aids"/>
    <w:p>
      <w:pPr>
        <w:pStyle w:val="Heading2"/>
      </w:pPr>
      <w:r>
        <w:t xml:space="preserve">Visual Elements and Interpretive Aids</w:t>
      </w:r>
    </w:p>
    <w:p>
      <w:pPr>
        <w:pStyle w:val="FirstParagraph"/>
      </w:pPr>
      <w:r>
        <w:t xml:space="preserve">Complementing this narrative, visual aids such as diagrams, timelines, and analytic matrices serve to translate abstract dimensions of transactional theory into tangible representations. These elements help map the complex interplay between participants, illustrate the historical evolution of transactional thinking, and chart the interrelationships among the key characteristics that define a transaction.</w:t>
      </w:r>
    </w:p>
    <w:bookmarkEnd w:id="70"/>
    <w:bookmarkStart w:id="71" w:name="conclusion"/>
    <w:p>
      <w:pPr>
        <w:pStyle w:val="Heading2"/>
      </w:pPr>
      <w:r>
        <w:t xml:space="preserve">Conclusion</w:t>
      </w:r>
    </w:p>
    <w:p>
      <w:pPr>
        <w:pStyle w:val="FirstParagraph"/>
      </w:pPr>
      <w:r>
        <w:t xml:space="preserve">In exploring the multifaceted nature of transactions, we discover that they are far more than mere exchanges. As dynamic, context-dependent processes, transactions bring together the practical and the philosophical, revealing how interactions generate value, foster mutual engagement, and lead to systemic innovation. This comprehensive perspective challenges traditional, static analyses and invites us to appreciate the continual evolution of transactions—a process that is instrumental in shaping our communicative, economic, and social landscapes.</w:t>
      </w:r>
    </w:p>
    <w:bookmarkEnd w:id="71"/>
    <w:bookmarkEnd w:id="72"/>
    <w:bookmarkStart w:id="86" w:name="X85f59d301ad020f3d9376fa53d6fa3d0c44fc46"/>
    <w:p>
      <w:pPr>
        <w:pStyle w:val="Heading1"/>
      </w:pPr>
      <w:r>
        <w:t xml:space="preserve">III. Language as Prototype of Transaction</w:t>
      </w:r>
    </w:p>
    <w:p>
      <w:pPr>
        <w:pStyle w:val="FirstParagraph"/>
      </w:pPr>
      <w:r>
        <w:t xml:space="preserve">Language is much more than a medium for communication; it is a dynamic, multifaceted system that orchestrates the exchange of ideas, emotions, and cultural values. In this comprehensive discussion, we explore how language naturally functions as a transactional system. By examining its universal accessibility, intricate rule-based structure, keen context sensitivity, and deep social embeddedness, we uncover a model that not only governs linguistic interactions but also offers profound insights into all forms of human transactions.</w:t>
      </w:r>
    </w:p>
    <w:bookmarkStart w:id="77" w:name="X64badd2cb3e2bf1699cd9a76aceb2ed771ceab3"/>
    <w:p>
      <w:pPr>
        <w:pStyle w:val="Heading2"/>
      </w:pPr>
      <w:r>
        <w:t xml:space="preserve">A. Why Language is the Exemplar Transaction</w:t>
      </w:r>
    </w:p>
    <w:p>
      <w:pPr>
        <w:pStyle w:val="FirstParagraph"/>
      </w:pPr>
      <w:r>
        <w:t xml:space="preserve">At its core, language exemplifies the mechanics of a successful exchange. It is a living system that everyone employs, both consciously when speaking to others and subconsciously in our internal dialogues. This omnipresence makes language the perfect prototype for understanding the fundamentals of transaction.</w:t>
      </w:r>
    </w:p>
    <w:bookmarkStart w:id="73" w:name="universal-accessibility"/>
    <w:p>
      <w:pPr>
        <w:pStyle w:val="Heading3"/>
      </w:pPr>
      <w:r>
        <w:t xml:space="preserve">1. Universal Accessibility</w:t>
      </w:r>
    </w:p>
    <w:p>
      <w:pPr>
        <w:pStyle w:val="FirstParagraph"/>
      </w:pPr>
      <w:r>
        <w:t xml:space="preserve">From the moment we are born, humans are endowed with an innate capacity for language. This natural predisposition ensures that every child begins life equipped to engage with the world through words—even in the absence of formal instruction. The process of language acquisition is both effortless and continuous: individuals learn to communicate and interpret meaning through everyday interaction almost as automatically as they learn to walk.</w:t>
      </w:r>
    </w:p>
    <w:p>
      <w:pPr>
        <w:pStyle w:val="BodyText"/>
      </w:pPr>
      <w:r>
        <w:t xml:space="preserve">Language permeates every aspect of human existence. Beyond direct communication, it enables us to think, reflect, and plan. This constant interplay, whether in explicit conversations or internal thought processes, underscores language’s all-encompassing role. Furthermore, language operates through a variety of modalities. Spoken words, written text, and even nonverbal cues like gestures and facial expressions provide layered channels through which meaning is exchanged, ensuring that the system is as diverse as it is universal.</w:t>
      </w:r>
    </w:p>
    <w:bookmarkEnd w:id="73"/>
    <w:bookmarkStart w:id="74" w:name="complex-rule-systems"/>
    <w:p>
      <w:pPr>
        <w:pStyle w:val="Heading3"/>
      </w:pPr>
      <w:r>
        <w:t xml:space="preserve">2. Complex Rule Systems</w:t>
      </w:r>
    </w:p>
    <w:p>
      <w:pPr>
        <w:pStyle w:val="FirstParagraph"/>
      </w:pPr>
      <w:r>
        <w:t xml:space="preserve">Underlying every linguistic interaction is a sophisticated framework of rules. Much like the protocols in a digital transaction system, language relies on grammatical structures to provide clarity and structure. Syntax ensures that sentences form in a coherent sequence, while morphological rules guide the formation and transformation of words according to context. Phonology, the study of sound, imposes patterns that standardize pronunciation and facilitate mutual understanding.</w:t>
      </w:r>
    </w:p>
    <w:p>
      <w:pPr>
        <w:pStyle w:val="BodyText"/>
      </w:pPr>
      <w:r>
        <w:t xml:space="preserve">Beyond the clear-cut rules of grammar, language is organized into vibrant semantic networks. Words are intricately linked, with multiple meanings and subtle connotations that can shift depending on the context. This flexibility not only enables nuanced expression but also prompts a continuous negotiation of meaning. Moreover, pragmatic guidelines—which encompass social conventions, turn-taking practices, and the adaptation of language based on situational cues—play an essential role in ensuring that exchanges are smooth and effective.</w:t>
      </w:r>
    </w:p>
    <w:bookmarkEnd w:id="74"/>
    <w:bookmarkStart w:id="75" w:name="context-sensitivity"/>
    <w:p>
      <w:pPr>
        <w:pStyle w:val="Heading3"/>
      </w:pPr>
      <w:r>
        <w:t xml:space="preserve">3. Context Sensitivity</w:t>
      </w:r>
    </w:p>
    <w:p>
      <w:pPr>
        <w:pStyle w:val="FirstParagraph"/>
      </w:pPr>
      <w:r>
        <w:t xml:space="preserve">A key strength of language lies in its ability to adjust fluidly to its surroundings. The way we communicate often depends on a careful assessment of a variety of contextual factors. For instance, the language used in a formal academic discussion differs significantly from that in a casual conversation among friends. Speakers instinctively shift their register—altering tone, vocabulary, and even gesture—to match the circumstances of the interaction.</w:t>
      </w:r>
    </w:p>
    <w:p>
      <w:pPr>
        <w:pStyle w:val="BodyText"/>
      </w:pPr>
      <w:r>
        <w:t xml:space="preserve">This sensitivity extends beyond the mere choice of words. It involves a keen awareness of the physical environment, the relationships between the individuals involved, and the cultural or temporal backdrop in which the conversation occurs. Such adaptive behavior ensures that the message is not only delivered but also resonantly received, reflecting a dynamic interplay between the sender, the receiver, and the setting.</w:t>
      </w:r>
    </w:p>
    <w:bookmarkEnd w:id="75"/>
    <w:bookmarkStart w:id="76" w:name="social-embeddedness"/>
    <w:p>
      <w:pPr>
        <w:pStyle w:val="Heading3"/>
      </w:pPr>
      <w:r>
        <w:t xml:space="preserve">4. Social Embeddedness</w:t>
      </w:r>
    </w:p>
    <w:p>
      <w:pPr>
        <w:pStyle w:val="FirstParagraph"/>
      </w:pPr>
      <w:r>
        <w:t xml:space="preserve">Language is deeply entrenched within the social fabric of human life. It is through language that communities build and maintain their identities, forging shared conventions and cultural norms. Every conversation is a participatory exercise in collective meaning-making, where societal values and group-specific practices are continuously negotiated and reinforced.</w:t>
      </w:r>
    </w:p>
    <w:p>
      <w:pPr>
        <w:pStyle w:val="BodyText"/>
      </w:pPr>
      <w:r>
        <w:t xml:space="preserve">This social component means that language carries significant weight in establishing and reflecting personal reputation, social status, and cultural heritage. As individuals interact, they are not only exchanging information but also actively shaping and reshaping their social world—highlighting the inherently collaborative nature of linguistic transactions.</w:t>
      </w:r>
    </w:p>
    <w:bookmarkEnd w:id="76"/>
    <w:bookmarkEnd w:id="77"/>
    <w:bookmarkStart w:id="82" w:name="Xacd67e37fd7cf3317ccc2ef4dc37a1639d13f6d"/>
    <w:p>
      <w:pPr>
        <w:pStyle w:val="Heading2"/>
      </w:pPr>
      <w:r>
        <w:t xml:space="preserve">B. Core Transactional Features in Language</w:t>
      </w:r>
    </w:p>
    <w:p>
      <w:pPr>
        <w:pStyle w:val="FirstParagraph"/>
      </w:pPr>
      <w:r>
        <w:t xml:space="preserve">The transactional nature of language is most clearly observed in everyday exchanges between speakers and listeners. Every act of communication can be broken down into a systematic process of offering, negotiating, and confirming meaning.</w:t>
      </w:r>
    </w:p>
    <w:bookmarkStart w:id="78" w:name="speaker-listener-exchange"/>
    <w:p>
      <w:pPr>
        <w:pStyle w:val="Heading3"/>
      </w:pPr>
      <w:r>
        <w:t xml:space="preserve">1. Speaker-Listener Exchange</w:t>
      </w:r>
    </w:p>
    <w:p>
      <w:pPr>
        <w:pStyle w:val="FirstParagraph"/>
      </w:pPr>
      <w:r>
        <w:t xml:space="preserve">At the heart of every linguistic interaction is a bidirectional exchange. The speaker initiates the conversation by offering an idea, message, or emotion, while the listener decodes and responds to this offering. This process is marked by a clear cycle of proposal and feedback. A successful transaction occurs when the listener’s response confirms that the intended meaning has been understood, thereby setting the stage for further exchanges. In this way, language can be seen as a continuous loop of offers and acceptances that not only conveys information but also fosters interpersonal connection.</w:t>
      </w:r>
    </w:p>
    <w:bookmarkEnd w:id="78"/>
    <w:bookmarkStart w:id="79" w:name="meaning-negotiation"/>
    <w:p>
      <w:pPr>
        <w:pStyle w:val="Heading3"/>
      </w:pPr>
      <w:r>
        <w:t xml:space="preserve">2. Meaning Negotiation</w:t>
      </w:r>
    </w:p>
    <w:p>
      <w:pPr>
        <w:pStyle w:val="FirstParagraph"/>
      </w:pPr>
      <w:r>
        <w:t xml:space="preserve">Effective communication involves much more than the simple transmission of words; it is an intricate negotiation of meaning. Initially, the speaker establishes a tentative intent that is subject to interpretation by the listener. This initial decoding is influenced by the listener’s prior knowledge and the surrounding context. Throughout the conversation, both parties engage in an iterative process—asking for clarifications, adjusting phrasing, and reconciling ambiguities—to arrive at a shared understanding. This iterative mechanism ensures that the final agreed-upon meaning mirrors the speaker’s original intent as closely as possible.</w:t>
      </w:r>
    </w:p>
    <w:bookmarkEnd w:id="79"/>
    <w:bookmarkStart w:id="80" w:name="contextual-adaptation"/>
    <w:p>
      <w:pPr>
        <w:pStyle w:val="Heading3"/>
      </w:pPr>
      <w:r>
        <w:t xml:space="preserve">3. Contextual Adaptation</w:t>
      </w:r>
    </w:p>
    <w:p>
      <w:pPr>
        <w:pStyle w:val="FirstParagraph"/>
      </w:pPr>
      <w:r>
        <w:t xml:space="preserve">The transactional process in language is inherently adaptive. Every conversation involves a real-time assessment of the context, whether it is the physical setting, the interpersonal dynamics, or the medium through which communication occurs. Speakers continuously monitor feedback—verbal cues, tone shifts, and even body language—to calibrate their delivery. This adaptability not only refines the message but also enhances the overall effectiveness of the exchange, ensuring that the communication remains relevant and resonant.</w:t>
      </w:r>
    </w:p>
    <w:bookmarkEnd w:id="80"/>
    <w:bookmarkStart w:id="81" w:name="rule-based-interaction"/>
    <w:p>
      <w:pPr>
        <w:pStyle w:val="Heading3"/>
      </w:pPr>
      <w:r>
        <w:t xml:space="preserve">4. Rule-Based Interaction</w:t>
      </w:r>
    </w:p>
    <w:p>
      <w:pPr>
        <w:pStyle w:val="FirstParagraph"/>
      </w:pPr>
      <w:r>
        <w:t xml:space="preserve">Language operates within a dual-layered framework of explicit rules and implicit norms. The explicit rules—such as grammatical conventions and syntactical structures—provide a stable foundation for constructing clear messages. In parallel, there are implicit norms that evolve organically within cultural and social groups. These norms govern aspects of the conversation that are less formalized, such as the appropriate use of idioms or the subtleties of turn-taking. Over time, as communities interact, these informal conventions may even crystallize into standardized practices. This layered system of regulation not only guides individual interactions but also fosters a shared understanding across a diverse range of communicative scenarios.</w:t>
      </w:r>
    </w:p>
    <w:bookmarkEnd w:id="81"/>
    <w:bookmarkEnd w:id="82"/>
    <w:bookmarkStart w:id="84" w:name="c.-examples-and-case-studies-2"/>
    <w:p>
      <w:pPr>
        <w:pStyle w:val="Heading2"/>
      </w:pPr>
      <w:r>
        <w:t xml:space="preserve">C. Examples and Case Studies</w:t>
      </w:r>
    </w:p>
    <w:p>
      <w:pPr>
        <w:pStyle w:val="FirstParagraph"/>
      </w:pPr>
      <w:r>
        <w:t xml:space="preserve">To fully appreciate the transactional nature of language, it is instructive to consider a range of real-world examples:</w:t>
      </w:r>
    </w:p>
    <w:p>
      <w:pPr>
        <w:numPr>
          <w:ilvl w:val="0"/>
          <w:numId w:val="1039"/>
        </w:numPr>
      </w:pPr>
      <w:r>
        <w:rPr>
          <w:b/>
          <w:bCs/>
        </w:rPr>
        <w:t xml:space="preserve">Everyday Conversations:</w:t>
      </w:r>
      <w:r>
        <w:t xml:space="preserve"> </w:t>
      </w:r>
      <w:r>
        <w:t xml:space="preserve">In the course of daily life, informal dialogue unfolds seamlessly, with each participant contributing to an ongoing exchange that is rich with both overt and subtle cues. Even in casual conversations, the mechanisms of offer, acceptance, and iterative feedback are clearly at work.</w:t>
      </w:r>
    </w:p>
    <w:p>
      <w:pPr>
        <w:numPr>
          <w:ilvl w:val="0"/>
          <w:numId w:val="1039"/>
        </w:numPr>
      </w:pPr>
      <w:r>
        <w:rPr>
          <w:b/>
          <w:bCs/>
        </w:rPr>
        <w:t xml:space="preserve">Academic Discourse:</w:t>
      </w:r>
      <w:r>
        <w:t xml:space="preserve"> </w:t>
      </w:r>
      <w:r>
        <w:t xml:space="preserve">The realm of academia offers a more structured environment in which language is deployed. Here, conversations follow well-defined formats, and every exchange—whether in writing or speech—is designed to convey precise meaning. Peer review, citations, and methodical elaboration exemplify how structured transactions can elevate a simple dialogue into a tool for rigorous intellectual development.</w:t>
      </w:r>
    </w:p>
    <w:p>
      <w:pPr>
        <w:numPr>
          <w:ilvl w:val="0"/>
          <w:numId w:val="1039"/>
        </w:numPr>
      </w:pPr>
      <w:r>
        <w:rPr>
          <w:b/>
          <w:bCs/>
        </w:rPr>
        <w:t xml:space="preserve">Cross-Cultural Communication:</w:t>
      </w:r>
      <w:r>
        <w:t xml:space="preserve"> </w:t>
      </w:r>
      <w:r>
        <w:t xml:space="preserve">When interacting across cultural boundaries, the inherent adaptability of language is especially evident. Effective cross-cultural communication demands an acute awareness of both universal principles and particular cultural norms. The delicate balance between following explicit rules and intuitively grasping implicit conventions is central to successful international and multicultural exchanges.</w:t>
      </w:r>
    </w:p>
    <w:p>
      <w:pPr>
        <w:numPr>
          <w:ilvl w:val="0"/>
          <w:numId w:val="1039"/>
        </w:numPr>
      </w:pPr>
      <w:r>
        <w:rPr>
          <w:b/>
          <w:bCs/>
        </w:rPr>
        <w:t xml:space="preserve">Digital Communication:</w:t>
      </w:r>
      <w:r>
        <w:t xml:space="preserve"> </w:t>
      </w:r>
      <w:r>
        <w:t xml:space="preserve">The rapid evolution of digital media has introduced new modalities to language transactions. In environments such as social media, the quick back-and-forth of messages is augmented by visual elements like emojis, images, and multimedia content. These platforms enforce unique conventions while simultaneously broadening the scope of what constitutes a successful linguistic exchange.</w:t>
      </w:r>
    </w:p>
    <w:bookmarkStart w:id="83" w:name="visual-elements"/>
    <w:p>
      <w:pPr>
        <w:pStyle w:val="Heading3"/>
      </w:pPr>
      <w:r>
        <w:t xml:space="preserve">Visual Elements</w:t>
      </w:r>
    </w:p>
    <w:p>
      <w:pPr>
        <w:pStyle w:val="FirstParagraph"/>
      </w:pPr>
      <w:r>
        <w:t xml:space="preserve">Visual aids play a vital role in demystifying the complex nature of language as a transactional system. For example, a transaction flow diagram can visually represent the cycle from the speaker’s initial offer to the listener’s final confirmation. Similarly, context influence maps can illustrate the various environmental factors that shape the dynamics of communication. Diagrams that lay out the hierarchy of explicit and implicit rules further clarify how language operates on multiple levels, thereby reinforcing the understanding of its transactional properties.</w:t>
      </w:r>
    </w:p>
    <w:bookmarkEnd w:id="83"/>
    <w:bookmarkEnd w:id="84"/>
    <w:bookmarkStart w:id="85" w:name="key-takeaways"/>
    <w:p>
      <w:pPr>
        <w:pStyle w:val="Heading2"/>
      </w:pPr>
      <w:r>
        <w:t xml:space="preserve">Key Takeaways</w:t>
      </w:r>
    </w:p>
    <w:p>
      <w:pPr>
        <w:pStyle w:val="FirstParagraph"/>
      </w:pPr>
      <w:r>
        <w:t xml:space="preserve">Our examination of language as a transactional system reveals several fundamental insights. First, language is inherently accessible, enabling every human being to engage in complex exchanges without formal training. It operates within a framework of strict, rule-based structures while also exhibiting remarkable flexibility to adapt to varying contexts. This duality—of exogenous regulation and endogenous creativity—makes language not only an efficient medium of communication but also a profound model for understanding a wide spectrum of human interactions. Whether in everyday conversation, scientific discourse, or digital media, the transactional nature of language underpins the dynamic, ever-evolving process of how we share meaning, build relationships, and navigate our social environments.</w:t>
      </w:r>
    </w:p>
    <w:bookmarkEnd w:id="85"/>
    <w:bookmarkEnd w:id="86"/>
    <w:bookmarkStart w:id="90" w:name="Xf1d4a0f24702fda1bbd8b9f7dbadc213cac243f"/>
    <w:p>
      <w:pPr>
        <w:pStyle w:val="Heading1"/>
      </w:pPr>
      <w:r>
        <w:t xml:space="preserve">IV. The Shift from Representation to Exchange</w:t>
      </w:r>
    </w:p>
    <w:p>
      <w:pPr>
        <w:pStyle w:val="FirstParagraph"/>
      </w:pPr>
      <w:r>
        <w:t xml:space="preserve">Over the decades, theories of language have undergone transformative shifts. For much of modern intellectual history, scholars assumed that language functioned much like a mirror—a static tool whose primary role was to reflect an objective reality. In this traditional framework, words and sentences were thought to serve as fixed representations, each directly corresponding to specific objects or states of affairs in the world. However, as our understanding of human communication deepened, it became increasingly evident that such representational models, though historically influential, fall short of capturing the fluid, interactive, and context-bound nature of language. This section explores both the legacy of representational theories and the emerging transactional approach that reconceptualizes language as a dynamic process of exchange.</w:t>
      </w:r>
    </w:p>
    <w:bookmarkStart w:id="87" w:name="X4be0ce2a9e7f6419fff8bee4a3249b1b154fee4"/>
    <w:p>
      <w:pPr>
        <w:pStyle w:val="Heading2"/>
      </w:pPr>
      <w:r>
        <w:t xml:space="preserve">A. Traditional Representational Theories</w:t>
      </w:r>
    </w:p>
    <w:p>
      <w:pPr>
        <w:pStyle w:val="FirstParagraph"/>
      </w:pPr>
      <w:r>
        <w:t xml:space="preserve">Historically, the dominant view of language treated it as a system of static symbols that mirror the world. Early in his career, Ludwig Wittgenstein introduced what became known as the</w:t>
      </w:r>
      <w:r>
        <w:t xml:space="preserve"> </w:t>
      </w:r>
      <w:r>
        <w:rPr>
          <w:i/>
          <w:iCs/>
        </w:rPr>
        <w:t xml:space="preserve">picture theory</w:t>
      </w:r>
      <w:r>
        <w:t xml:space="preserve">—a perspective elaborated in his</w:t>
      </w:r>
      <w:r>
        <w:t xml:space="preserve"> </w:t>
      </w:r>
      <w:r>
        <w:rPr>
          <w:i/>
          <w:iCs/>
        </w:rPr>
        <w:t xml:space="preserve">Tractatus Logico-Philosophicus</w:t>
      </w:r>
      <w:r>
        <w:t xml:space="preserve">. According to this view, sentences function much like pictures, each mapping, with a kind of logical precision, onto the configuration of facts in the world. This image of language implies that meaning is inherently tied to a direct correspondence between linguistic expressions and the external objects or states they depict.</w:t>
      </w:r>
    </w:p>
    <w:p>
      <w:pPr>
        <w:pStyle w:val="BodyText"/>
      </w:pPr>
      <w:r>
        <w:t xml:space="preserve">Similarly, the</w:t>
      </w:r>
      <w:r>
        <w:t xml:space="preserve"> </w:t>
      </w:r>
      <w:r>
        <w:rPr>
          <w:b/>
          <w:bCs/>
        </w:rPr>
        <w:t xml:space="preserve">correspondence theory of truth</w:t>
      </w:r>
      <w:r>
        <w:t xml:space="preserve"> </w:t>
      </w:r>
      <w:r>
        <w:t xml:space="preserve">posits that a statement is true if it accurately reflects reality. By grounding meaning in reference, this theory insists that the clarity and precision of language are contingent on its ability to replicate an external, objective order. The historical development of these ideas finds its roots in ancient debates—ranging from Plato’s musings in</w:t>
      </w:r>
      <w:r>
        <w:t xml:space="preserve"> </w:t>
      </w:r>
      <w:r>
        <w:rPr>
          <w:i/>
          <w:iCs/>
        </w:rPr>
        <w:t xml:space="preserve">Cratylus</w:t>
      </w:r>
      <w:r>
        <w:t xml:space="preserve"> </w:t>
      </w:r>
      <w:r>
        <w:t xml:space="preserve">to the intricate discussions of medieval nominalism—and later became enshrined in the logical positivism and analytical philosophies of the modern era. Despite their influential legacy, these approaches invariably aimed for an ideal of perfect, unchanging clarity, an ambition that increasingly appears to underestimate the complexities inherent in actual language use.</w:t>
      </w:r>
    </w:p>
    <w:p>
      <w:pPr>
        <w:pStyle w:val="BodyText"/>
      </w:pPr>
      <w:r>
        <w:t xml:space="preserve">Yet, as powerful as these theories were in their time, they exhibit a range of significant limitations. Foremost among these is the</w:t>
      </w:r>
      <w:r>
        <w:t xml:space="preserve"> </w:t>
      </w:r>
      <w:r>
        <w:rPr>
          <w:b/>
          <w:bCs/>
        </w:rPr>
        <w:t xml:space="preserve">static nature of representation</w:t>
      </w:r>
      <w:r>
        <w:t xml:space="preserve">. By positing language as an unchanging mirror of reality, representational models struggle to accommodate the intrinsic evolution of linguistic meaning. Language is not fixed; it changes with context, capturing the nuances of time, culture, and personal experience. The simplicity of matching words to objects also leads to a dangerous oversimplification, neglecting the layers of pragmatic and cultural inference that are essential for understanding how people share meaning in everyday interactions. Furthermore, actual language usage—replete with metaphorical, figurative, and creative dimensions—reveals that the neat one-to-one mappings envisioned by static models are inadequate for grasping the unpredictable and emergent properties of human communication.</w:t>
      </w:r>
    </w:p>
    <w:p>
      <w:pPr>
        <w:pStyle w:val="BodyText"/>
      </w:pPr>
      <w:r>
        <w:t xml:space="preserve">Beyond these structural challenges, static approaches also face deep theoretical and practical issues. Philosophically, they give rise to enduring dilemmas such as the mind-world dualism and the private language problem, which question how communication can be objectively validated if meaning is confined solely to rigid rules. Practically, this rigidity proves counterproductive in settings where flexibility is essential—for example, in education or cross-cultural dialogue, where misunderstandings often stem from the very inflexibility that representational models impose.</w:t>
      </w:r>
    </w:p>
    <w:bookmarkEnd w:id="87"/>
    <w:bookmarkStart w:id="88" w:name="b.-the-transactional-alternative-1"/>
    <w:p>
      <w:pPr>
        <w:pStyle w:val="Heading2"/>
      </w:pPr>
      <w:r>
        <w:t xml:space="preserve">B. The Transactional Alternative</w:t>
      </w:r>
    </w:p>
    <w:p>
      <w:pPr>
        <w:pStyle w:val="FirstParagraph"/>
      </w:pPr>
      <w:r>
        <w:t xml:space="preserve">In response to the limitations of these traditional models, a more dynamic approach has emerged—one that views language as a continuous process of interaction rather than a static set of representations. The</w:t>
      </w:r>
      <w:r>
        <w:t xml:space="preserve"> </w:t>
      </w:r>
      <w:r>
        <w:rPr>
          <w:b/>
          <w:bCs/>
        </w:rPr>
        <w:t xml:space="preserve">transactional alternative</w:t>
      </w:r>
      <w:r>
        <w:t xml:space="preserve"> </w:t>
      </w:r>
      <w:r>
        <w:t xml:space="preserve">recasts language as an evolving system that is actively negotiated between speakers, wherein meaning is arrived at through a process of exchange. In this model, every communicative act is an opportunity for participants to co-create and adjust meaning, making the process inherently adaptive to context and time.</w:t>
      </w:r>
    </w:p>
    <w:p>
      <w:pPr>
        <w:pStyle w:val="BodyText"/>
      </w:pPr>
      <w:r>
        <w:t xml:space="preserve">Under this framework, the focus shifts from structure to process. Rather than seeing language as a predetermined, closed-off system, the transactional model emphasizes the active, pragmatic use of language. Communication is understood as a series of interactions wherein feedback plays a critical role. Listeners influence how messages are constructed and interpreted, and this continuous feedback loop ensures that language remains responsive to immediate social and cultural demands. The transactional perspective therefore captures not only the historical evolution of language but also its capacity for real-time adaptation—a quality that static models overlook.</w:t>
      </w:r>
    </w:p>
    <w:p>
      <w:pPr>
        <w:pStyle w:val="BodyText"/>
      </w:pPr>
      <w:r>
        <w:t xml:space="preserve">Moreover, by insisting on the importance of social interaction, this view underscores that language cannot be divorced from the communities that use it. Meanings emerge not in isolation but through collective negotiation, where social relationships and cultural contexts direct the evolution of language. This emphasis on</w:t>
      </w:r>
      <w:r>
        <w:t xml:space="preserve"> </w:t>
      </w:r>
      <w:r>
        <w:rPr>
          <w:b/>
          <w:bCs/>
        </w:rPr>
        <w:t xml:space="preserve">interaction over representation</w:t>
      </w:r>
      <w:r>
        <w:t xml:space="preserve"> </w:t>
      </w:r>
      <w:r>
        <w:t xml:space="preserve">aligns with modern observations about the networked nature of contemporary communication, where dynamic reconfiguration and self-organization are everyday realities.</w:t>
      </w:r>
    </w:p>
    <w:bookmarkEnd w:id="88"/>
    <w:bookmarkStart w:id="89" w:name="c.-implications-of-the-shift-1"/>
    <w:p>
      <w:pPr>
        <w:pStyle w:val="Heading2"/>
      </w:pPr>
      <w:r>
        <w:t xml:space="preserve">C. Implications of the Shift</w:t>
      </w:r>
    </w:p>
    <w:p>
      <w:pPr>
        <w:pStyle w:val="FirstParagraph"/>
      </w:pPr>
      <w:r>
        <w:t xml:space="preserve">Embracing a transactional view of language carries profound implications for our understanding of meaning, truth, and communication itself. For theories of meaning, this shift challenges the notion of static correspondence. Instead, it posits that meaning is continuously co-constructed by individuals in response to their environments, informed by both historical usage and immediate social cues. Such a perspective not only resolves many of the dilemmas posed by rigid representation but also opens the door to more effective educational practices and more nuanced translation strategies that honor context and cultural specificity.</w:t>
      </w:r>
    </w:p>
    <w:p>
      <w:pPr>
        <w:pStyle w:val="BodyText"/>
      </w:pPr>
      <w:r>
        <w:t xml:space="preserve">The redefinition of truth in the transactional model further underscores its practical significance. Moving away from the idea of truth as mere factual correspondence, this model sees truth as emerging from the success of communicative transactions. In a community where meanings are negotiated collectively, truth becomes a matter of consensus and practical efficacy—a view that has important philosophical and ethical ramifications. By linking truth to effective interaction rather than mere replication of reality, this approach better mirrors how individuals engage with one another in real-world settings.</w:t>
      </w:r>
    </w:p>
    <w:p>
      <w:pPr>
        <w:pStyle w:val="BodyText"/>
      </w:pPr>
      <w:r>
        <w:t xml:space="preserve">Furthermore, the transactional approach offers enhanced models for understanding communication, particularly in an era dominated by diverse and interlinked social networks. It honors the complexity of feedback mechanisms, underscores the importance of context, and readily adapts to the variables inherent in cross-cultural exchanges and digital communication. Visual aids, such as a paradigm shift diagram or a dynamic process flow, can vividly illustrate this nuanced transformation—contrasting the rigidity of representational models with the vibrant, adapting networks of transactional exchange.</w:t>
      </w:r>
    </w:p>
    <w:p>
      <w:pPr>
        <w:pStyle w:val="BodyText"/>
      </w:pPr>
      <w:r>
        <w:t xml:space="preserve">Finally, on a broader societal level, the transactional model invites us to rethink how we approach social interaction. It promotes a more equitable and context-sensitive view of communication, one that is attuned to cultural diversity and ethical considerations. As digital media and international discourse become increasingly central to how we connect, the notion of language as a fluid, negotiated process offers both practical strategies for conflict resolution and a richer roadmap for future research.</w:t>
      </w:r>
    </w:p>
    <w:p>
      <w:pPr>
        <w:pStyle w:val="BodyText"/>
      </w:pPr>
      <w:r>
        <w:t xml:space="preserve">In summary, while traditional representational theories have provided an invaluable foundation for our understanding of language, their inherent limitations demand a more dynamic approach. By reconceptualizing language as an evolving process of exchange and interaction, the transactional model not only addresses the shortcomings of its static predecessors but also furnishes us with a more comprehensive and realistic portrayal of linguistic phenomena. This shift from representation to exchange not only enriches academic inquiry but also has far-reaching implications for education, communication, and social interaction in an increasingly interconnected world.</w:t>
      </w:r>
    </w:p>
    <w:bookmarkEnd w:id="89"/>
    <w:bookmarkEnd w:id="90"/>
    <w:bookmarkStart w:id="103" w:name="vi.-conclusion-and-bridge-to-chapter-2-1"/>
    <w:p>
      <w:pPr>
        <w:pStyle w:val="Heading1"/>
      </w:pPr>
      <w:r>
        <w:t xml:space="preserve">VI. Conclusion and Bridge to Chapter 2</w:t>
      </w:r>
    </w:p>
    <w:p>
      <w:pPr>
        <w:pStyle w:val="FirstParagraph"/>
      </w:pPr>
      <w:r>
        <w:t xml:space="preserve">Having explored the theoretical foundations, practical implications, and key concepts of our transactional framework, we can now synthesize these insights into a coherent whole. This conclusion not only consolidates our understanding but also sets the stage for deeper historical exploration in the next chapter.</w:t>
      </w:r>
    </w:p>
    <w:bookmarkStart w:id="91" w:name="a.-summary-of-key-points-1"/>
    <w:p>
      <w:pPr>
        <w:pStyle w:val="Heading3"/>
      </w:pPr>
      <w:r>
        <w:t xml:space="preserve">A. Summary of Key Points</w:t>
      </w:r>
    </w:p>
    <w:bookmarkEnd w:id="91"/>
    <w:bookmarkStart w:id="92" w:name="theoretical-framework"/>
    <w:p>
      <w:pPr>
        <w:pStyle w:val="Heading3"/>
      </w:pPr>
      <w:r>
        <w:t xml:space="preserve">1. Theoretical Framework</w:t>
      </w:r>
    </w:p>
    <w:p>
      <w:pPr>
        <w:pStyle w:val="FirstParagraph"/>
      </w:pPr>
      <w:r>
        <w:t xml:space="preserve">Our analysis challenges traditional views of language. We recognize that</w:t>
      </w:r>
      <w:r>
        <w:t xml:space="preserve"> </w:t>
      </w:r>
      <w:r>
        <w:rPr>
          <w:b/>
          <w:bCs/>
        </w:rPr>
        <w:t xml:space="preserve">each communicative act functions as a transaction.</w:t>
      </w:r>
      <w:r>
        <w:t xml:space="preserve"> </w:t>
      </w:r>
      <w:r>
        <w:t xml:space="preserve">Rather than viewing language as a collection of static signs or fixed symbols, we understand it as a living, evolving process where participants create meaning through their interactions. This perspective transforms every utterance, gesture, and text into a dynamic event that continuously builds and revises understanding.</w:t>
      </w:r>
    </w:p>
    <w:p>
      <w:pPr>
        <w:pStyle w:val="BodyText"/>
      </w:pPr>
      <w:r>
        <w:t xml:space="preserve">We see language itself operating as a prototype transaction. Language exemplifies how communication works: participants actively engage in responsive, adaptive exchanges rather than simply conveying predetermined meanings. This view highlights the</w:t>
      </w:r>
      <w:r>
        <w:t xml:space="preserve"> </w:t>
      </w:r>
      <w:r>
        <w:rPr>
          <w:b/>
          <w:bCs/>
        </w:rPr>
        <w:t xml:space="preserve">dynamic exchange processes</w:t>
      </w:r>
      <w:r>
        <w:t xml:space="preserve"> </w:t>
      </w:r>
      <w:r>
        <w:t xml:space="preserve">inherent in every interaction. Communicators continuously adjust and provide feedback rather than merely transmitting information in one direction.</w:t>
      </w:r>
    </w:p>
    <w:p>
      <w:pPr>
        <w:pStyle w:val="BodyText"/>
      </w:pPr>
      <w:r>
        <w:t xml:space="preserve">Our framework emphasizes</w:t>
      </w:r>
      <w:r>
        <w:t xml:space="preserve"> </w:t>
      </w:r>
      <w:r>
        <w:rPr>
          <w:b/>
          <w:bCs/>
        </w:rPr>
        <w:t xml:space="preserve">value creation mechanisms</w:t>
      </w:r>
      <w:r>
        <w:t xml:space="preserve">. Each transaction generates value—whether through fostering mutual understanding, challenging existing assumptions, or spurring innovation. Participants actively create this value through their context-sensitive dialogue; it emerges naturally from their engagement.</w:t>
      </w:r>
    </w:p>
    <w:p>
      <w:pPr>
        <w:pStyle w:val="BodyText"/>
      </w:pPr>
      <w:r>
        <w:t xml:space="preserve">We identify several key components that shape transactional communication:</w:t>
      </w:r>
      <w:r>
        <w:t xml:space="preserve"> </w:t>
      </w:r>
      <w:r>
        <w:t xml:space="preserve">-</w:t>
      </w:r>
      <w:r>
        <w:t xml:space="preserve"> </w:t>
      </w:r>
      <w:r>
        <w:rPr>
          <w:b/>
          <w:bCs/>
        </w:rPr>
        <w:t xml:space="preserve">Transactional Space:</w:t>
      </w:r>
      <w:r>
        <w:t xml:space="preserve"> </w:t>
      </w:r>
      <w:r>
        <w:t xml:space="preserve">Participants interact within environments that combine physical and conceptual dimensions. These spaces integrate traditional settings with modern digital and social contexts.</w:t>
      </w:r>
      <w:r>
        <w:t xml:space="preserve"> </w:t>
      </w:r>
      <w:r>
        <w:t xml:space="preserve">-</w:t>
      </w:r>
      <w:r>
        <w:t xml:space="preserve"> </w:t>
      </w:r>
      <w:r>
        <w:rPr>
          <w:b/>
          <w:bCs/>
        </w:rPr>
        <w:t xml:space="preserve">Exchange Protocols:</w:t>
      </w:r>
      <w:r>
        <w:t xml:space="preserve"> </w:t>
      </w:r>
      <w:r>
        <w:t xml:space="preserve">Communicators follow implicit and explicit rules that maintain coherence while enabling adaptive responses.</w:t>
      </w:r>
      <w:r>
        <w:t xml:space="preserve"> </w:t>
      </w:r>
      <w:r>
        <w:t xml:space="preserve">-</w:t>
      </w:r>
      <w:r>
        <w:t xml:space="preserve"> </w:t>
      </w:r>
      <w:r>
        <w:rPr>
          <w:b/>
          <w:bCs/>
        </w:rPr>
        <w:t xml:space="preserve">Value Systems:</w:t>
      </w:r>
      <w:r>
        <w:t xml:space="preserve"> </w:t>
      </w:r>
      <w:r>
        <w:t xml:space="preserve">Cultural, economic, and social frameworks guide how participants evaluate communication outcomes.</w:t>
      </w:r>
      <w:r>
        <w:t xml:space="preserve"> </w:t>
      </w:r>
      <w:r>
        <w:t xml:space="preserve">-</w:t>
      </w:r>
      <w:r>
        <w:t xml:space="preserve"> </w:t>
      </w:r>
      <w:r>
        <w:rPr>
          <w:b/>
          <w:bCs/>
        </w:rPr>
        <w:t xml:space="preserve">Success Conditions:</w:t>
      </w:r>
      <w:r>
        <w:t xml:space="preserve"> </w:t>
      </w:r>
      <w:r>
        <w:t xml:space="preserve">Clear benchmarks help participants measure effectiveness through criteria like clarity, alignment, and responsiveness.</w:t>
      </w:r>
    </w:p>
    <w:p>
      <w:pPr>
        <w:pStyle w:val="BodyText"/>
      </w:pPr>
      <w:r>
        <w:t xml:space="preserve">Our analytical approach employs multiple tools to understand these interactions:</w:t>
      </w:r>
      <w:r>
        <w:t xml:space="preserve"> </w:t>
      </w:r>
      <w:r>
        <w:t xml:space="preserve">-</w:t>
      </w:r>
      <w:r>
        <w:t xml:space="preserve"> </w:t>
      </w:r>
      <w:r>
        <w:rPr>
          <w:b/>
          <w:bCs/>
        </w:rPr>
        <w:t xml:space="preserve">Multi-level Analysis:</w:t>
      </w:r>
      <w:r>
        <w:t xml:space="preserve"> </w:t>
      </w:r>
      <w:r>
        <w:t xml:space="preserve">We examine both detailed exchanges and broader patterns.</w:t>
      </w:r>
      <w:r>
        <w:t xml:space="preserve"> </w:t>
      </w:r>
      <w:r>
        <w:t xml:space="preserve">-</w:t>
      </w:r>
      <w:r>
        <w:t xml:space="preserve"> </w:t>
      </w:r>
      <w:r>
        <w:rPr>
          <w:b/>
          <w:bCs/>
        </w:rPr>
        <w:t xml:space="preserve">Context Mapping:</w:t>
      </w:r>
      <w:r>
        <w:t xml:space="preserve"> </w:t>
      </w:r>
      <w:r>
        <w:t xml:space="preserve">We track how cultural, environmental, and situational factors shape communication.</w:t>
      </w:r>
      <w:r>
        <w:t xml:space="preserve"> </w:t>
      </w:r>
      <w:r>
        <w:t xml:space="preserve">-</w:t>
      </w:r>
      <w:r>
        <w:t xml:space="preserve"> </w:t>
      </w:r>
      <w:r>
        <w:rPr>
          <w:b/>
          <w:bCs/>
        </w:rPr>
        <w:t xml:space="preserve">Value Assessment:</w:t>
      </w:r>
      <w:r>
        <w:t xml:space="preserve"> </w:t>
      </w:r>
      <w:r>
        <w:t xml:space="preserve">We evaluate both subjective and objective outcomes.</w:t>
      </w:r>
      <w:r>
        <w:t xml:space="preserve"> </w:t>
      </w:r>
      <w:r>
        <w:t xml:space="preserve">-</w:t>
      </w:r>
      <w:r>
        <w:t xml:space="preserve"> </w:t>
      </w:r>
      <w:r>
        <w:rPr>
          <w:b/>
          <w:bCs/>
        </w:rPr>
        <w:t xml:space="preserve">System Evaluation:</w:t>
      </w:r>
      <w:r>
        <w:t xml:space="preserve"> </w:t>
      </w:r>
      <w:r>
        <w:t xml:space="preserve">We analyze how components work together and adapt to challenges.</w:t>
      </w:r>
    </w:p>
    <w:bookmarkEnd w:id="92"/>
    <w:bookmarkStart w:id="93" w:name="practical-implications"/>
    <w:p>
      <w:pPr>
        <w:pStyle w:val="Heading3"/>
      </w:pPr>
      <w:r>
        <w:t xml:space="preserve">2. Practical Implications</w:t>
      </w:r>
    </w:p>
    <w:p>
      <w:pPr>
        <w:pStyle w:val="FirstParagraph"/>
      </w:pPr>
      <w:r>
        <w:t xml:space="preserve">The theoretical insights derived from our transactional framework naturally extend into practical realms. In the realm of</w:t>
      </w:r>
      <w:r>
        <w:t xml:space="preserve"> </w:t>
      </w:r>
      <w:r>
        <w:rPr>
          <w:b/>
          <w:bCs/>
        </w:rPr>
        <w:t xml:space="preserve">communication design</w:t>
      </w:r>
      <w:r>
        <w:t xml:space="preserve">, transactional approaches inform the development of strategies that accommodate both the flexibility and the continuity of interactions. By viewing communication as a series of interconnected transactions, designers are better equipped to craft interfaces and protocols that are both agile and intuitively aligned with the needs of diverse audiences.</w:t>
      </w:r>
    </w:p>
    <w:p>
      <w:pPr>
        <w:pStyle w:val="BodyText"/>
      </w:pPr>
      <w:r>
        <w:t xml:space="preserve">When it comes to</w:t>
      </w:r>
      <w:r>
        <w:t xml:space="preserve"> </w:t>
      </w:r>
      <w:r>
        <w:rPr>
          <w:b/>
          <w:bCs/>
        </w:rPr>
        <w:t xml:space="preserve">problem resolution</w:t>
      </w:r>
      <w:r>
        <w:t xml:space="preserve">, the transactional model provides robust strategies for managing conflicts, preventing misunderstandings, and recovering gracefully from errors. By embedding context sensitivity and clear exchange protocols in system designs, potential disruptions can be minimized, leading to more resilient and cohesive communication processes.</w:t>
      </w:r>
    </w:p>
    <w:p>
      <w:pPr>
        <w:pStyle w:val="BodyText"/>
      </w:pPr>
      <w:r>
        <w:t xml:space="preserve">Looking ahead, the framework also offers promising directions for</w:t>
      </w:r>
      <w:r>
        <w:t xml:space="preserve"> </w:t>
      </w:r>
      <w:r>
        <w:rPr>
          <w:b/>
          <w:bCs/>
        </w:rPr>
        <w:t xml:space="preserve">future applications</w:t>
      </w:r>
      <w:r>
        <w:t xml:space="preserve">. Digital communication platforms, cross-cultural exchanges, artificial intelligence interactions, and even the architecture of social media can all benefit from a transactional approach. Such applications are marked by an emphasis on continuous value creation, system integration, and adaptability—qualities that are essential in an increasingly complex and interconnected world.</w:t>
      </w:r>
    </w:p>
    <w:bookmarkEnd w:id="93"/>
    <w:bookmarkStart w:id="94" w:name="methodological-advances"/>
    <w:p>
      <w:pPr>
        <w:pStyle w:val="Heading3"/>
      </w:pPr>
      <w:r>
        <w:t xml:space="preserve">3. Methodological Advances</w:t>
      </w:r>
    </w:p>
    <w:p>
      <w:pPr>
        <w:pStyle w:val="FirstParagraph"/>
      </w:pPr>
      <w:r>
        <w:t xml:space="preserve">To support these innovations, our framework incorporates significant methodological advances. Our</w:t>
      </w:r>
      <w:r>
        <w:t xml:space="preserve"> </w:t>
      </w:r>
      <w:r>
        <w:rPr>
          <w:b/>
          <w:bCs/>
        </w:rPr>
        <w:t xml:space="preserve">analytical methods</w:t>
      </w:r>
      <w:r>
        <w:t xml:space="preserve">—which synthesize insights from multiple disciplines—ensure that even the most nuanced aspects of communication are captured. Mixed methodologies blend qualitative interpretations with quantitative data, while a systems perspective broadens our understanding to include emergent properties and network interactions. Alongside these, newly developed value metrics provide a refined way to quantify both tangible and intangible outcomes.</w:t>
      </w:r>
    </w:p>
    <w:p>
      <w:pPr>
        <w:pStyle w:val="BodyText"/>
      </w:pPr>
      <w:r>
        <w:t xml:space="preserve">Complementing these analytical advances are our cutting-edge</w:t>
      </w:r>
      <w:r>
        <w:t xml:space="preserve"> </w:t>
      </w:r>
      <w:r>
        <w:rPr>
          <w:b/>
          <w:bCs/>
        </w:rPr>
        <w:t xml:space="preserve">research tools</w:t>
      </w:r>
      <w:r>
        <w:t xml:space="preserve">. Techniques such as transaction tracking and context analysis allow researchers to monitor individual interactions and discern broader patterns. Network mapping, in particular, offers a visual representation of the complex web of communication, highlighting key nodes and relationships that are critical to the system’s overall health.</w:t>
      </w:r>
    </w:p>
    <w:p>
      <w:pPr>
        <w:pStyle w:val="BodyText"/>
      </w:pPr>
      <w:r>
        <w:t xml:space="preserve">Finally, our evaluation frameworks bring together these insights to establish clear</w:t>
      </w:r>
      <w:r>
        <w:t xml:space="preserve"> </w:t>
      </w:r>
      <w:r>
        <w:rPr>
          <w:b/>
          <w:bCs/>
        </w:rPr>
        <w:t xml:space="preserve">success criteria</w:t>
      </w:r>
      <w:r>
        <w:t xml:space="preserve">. Through comprehensive performance metrics and impact assessments, we ensure that each communicative exchange is not only scrutinized for its immediate effectiveness but also its long-term contribution to system evolution. Regular monitoring of system health indicators further guarantees that our models remain both robust and responsive.</w:t>
      </w:r>
    </w:p>
    <w:bookmarkEnd w:id="94"/>
    <w:bookmarkStart w:id="98" w:name="b.-framework-implications-1"/>
    <w:p>
      <w:pPr>
        <w:pStyle w:val="Heading2"/>
      </w:pPr>
      <w:r>
        <w:t xml:space="preserve">B. Framework Implications</w:t>
      </w:r>
    </w:p>
    <w:bookmarkStart w:id="95" w:name="for-language-philosophy"/>
    <w:p>
      <w:pPr>
        <w:pStyle w:val="Heading3"/>
      </w:pPr>
      <w:r>
        <w:t xml:space="preserve">1. For Language Philosophy</w:t>
      </w:r>
    </w:p>
    <w:p>
      <w:pPr>
        <w:pStyle w:val="FirstParagraph"/>
      </w:pPr>
      <w:r>
        <w:t xml:space="preserve">Our analysis significantly reshapes traditional notions of language. By moving away from static models and instead embracing a dynamic, transactional view, we inject new life into language philosophy. This shift is marked by an enhanced integration of value concepts, where abstract theories about language are seamlessly linked to measurable outcomes and practical applications. Through this lens, language becomes a fluid medium defined by ongoing negotiation and interaction—a transformation that not only enhances our theoretical understanding but also bridges the gap between abstract discourse and lived experience.</w:t>
      </w:r>
    </w:p>
    <w:bookmarkEnd w:id="95"/>
    <w:bookmarkStart w:id="96" w:name="for-practical-applications"/>
    <w:p>
      <w:pPr>
        <w:pStyle w:val="Heading3"/>
      </w:pPr>
      <w:r>
        <w:t xml:space="preserve">2. For Practical Applications</w:t>
      </w:r>
    </w:p>
    <w:p>
      <w:pPr>
        <w:pStyle w:val="FirstParagraph"/>
      </w:pPr>
      <w:r>
        <w:t xml:space="preserve">The implications of our transactional framework extend into practical realms where clear, actionable insights are paramount. In</w:t>
      </w:r>
      <w:r>
        <w:t xml:space="preserve"> </w:t>
      </w:r>
      <w:r>
        <w:rPr>
          <w:b/>
          <w:bCs/>
        </w:rPr>
        <w:t xml:space="preserve">communication practice</w:t>
      </w:r>
      <w:r>
        <w:t xml:space="preserve">, the adoption of transaction-based approaches leads to more nuanced designs and strategies, engendering both improved outcomes and reduced failure rates. Systems designed with transactional architecture are inherently more robust, as they seamlessly integrate exchange protocols and adaptability at every level. Furthermore, this reimagined structure supports professional development by fostering new skill sets that blend technical acumen with a sophisticated understanding of dynamic, context-sensitive interactions.</w:t>
      </w:r>
    </w:p>
    <w:bookmarkEnd w:id="96"/>
    <w:bookmarkStart w:id="97" w:name="for-future-development"/>
    <w:p>
      <w:pPr>
        <w:pStyle w:val="Heading3"/>
      </w:pPr>
      <w:r>
        <w:t xml:space="preserve">3. For Future Development</w:t>
      </w:r>
    </w:p>
    <w:p>
      <w:pPr>
        <w:pStyle w:val="FirstParagraph"/>
      </w:pPr>
      <w:r>
        <w:t xml:space="preserve">Looking forward, the framework has transformative potential in fostering</w:t>
      </w:r>
      <w:r>
        <w:t xml:space="preserve"> </w:t>
      </w:r>
      <w:r>
        <w:rPr>
          <w:b/>
          <w:bCs/>
        </w:rPr>
        <w:t xml:space="preserve">technological integration</w:t>
      </w:r>
      <w:r>
        <w:t xml:space="preserve"> </w:t>
      </w:r>
      <w:r>
        <w:t xml:space="preserve">and ushering in new paradigms in digital communication. By emphasizing the transactional nature of interactions, this approach guides the development of smart interfaces, AI applications, and network systems that are both intuitive and resilient. Beyond technology, the framework also bears substantial social impact. It illuminates the ways in which cultural evolution, community development, and sustainable network growth can be achieved through dynamic, ongoing exchanges. In terms of knowledge creation, the interplay between theory and practice ensures that advancements in our framework will continue to inspire both innovative research and practical improvements in communication systems.</w:t>
      </w:r>
    </w:p>
    <w:bookmarkEnd w:id="97"/>
    <w:bookmarkEnd w:id="98"/>
    <w:bookmarkStart w:id="99" w:name="c.-preview-of-historical-development"/>
    <w:p>
      <w:pPr>
        <w:pStyle w:val="Heading2"/>
      </w:pPr>
      <w:r>
        <w:t xml:space="preserve">C. Preview of Historical Development</w:t>
      </w:r>
    </w:p>
    <w:p>
      <w:pPr>
        <w:pStyle w:val="FirstParagraph"/>
      </w:pPr>
      <w:r>
        <w:t xml:space="preserve">To fully appreciate the evolution of our transactional perspective, it is instructive to consider its historical roots. The early phase of Wittgenstein’s work, as reflected in the</w:t>
      </w:r>
      <w:r>
        <w:t xml:space="preserve"> </w:t>
      </w:r>
      <w:r>
        <w:rPr>
          <w:i/>
          <w:iCs/>
        </w:rPr>
        <w:t xml:space="preserve">Tractatus Logico-Philosophicus</w:t>
      </w:r>
      <w:r>
        <w:t xml:space="preserve">, depicted language as a rigid structure—a clear, logical mirror of reality. This initial framework, grounded in logical positivism, sought to define language through precise boundaries and exact correspondences. However, while the early approach provided a valuable starting point, it soon became apparent that such rigidity was ill-suited to capture the fluid, adaptive nature of everyday communication.</w:t>
      </w:r>
    </w:p>
    <w:p>
      <w:pPr>
        <w:pStyle w:val="BodyText"/>
      </w:pPr>
      <w:r>
        <w:t xml:space="preserve">Wittgenstein’s subsequent evolution offers compelling evidence of this shift. In his early writings, particularly his formulation of the Picture Theory, language was treated as an image of reality. Although elegant and logically coherent, this perspective ultimately fell short in addressing the dynamic, transactional elements that underpin real-world interactions. Subtle hints of transformation were evident even at this stage, as Wittgenstein began to question the limitations imposed by a strictly logical approach.</w:t>
      </w:r>
    </w:p>
    <w:p>
      <w:pPr>
        <w:pStyle w:val="BodyText"/>
      </w:pPr>
      <w:r>
        <w:t xml:space="preserve">The middle period marks a critical transition. As Wittgenstein’s thinking embraced more interactive models, concepts such as language games and forms of life emerged. These ideas signaled a move away from static representations toward frameworks that recognized the importance of context, rule-following, and continuous negotiation. It was during this period that the seeds of a true transactional approach were sown, emphasizing the interdependent patterns and value-exchange processes inherent in communication.</w:t>
      </w:r>
    </w:p>
    <w:p>
      <w:pPr>
        <w:pStyle w:val="BodyText"/>
      </w:pPr>
      <w:r>
        <w:t xml:space="preserve">By the time of his later philosophy, a mature transactional framework had taken shape. Wittgenstein’s refined concepts—encompassing language games, family resemblances, and more adaptive rule-following—culminated in a vision of language that foregrounds dynamic exchange and reciprocal value creation. These mature insights resonate strongly with the ideas presented in our framework, underscoring the contemporary relevance of a fully interactive, transactional approach to understanding language.</w:t>
      </w:r>
    </w:p>
    <w:bookmarkEnd w:id="99"/>
    <w:bookmarkStart w:id="100" w:name="visual-elements-1"/>
    <w:p>
      <w:pPr>
        <w:pStyle w:val="Heading2"/>
      </w:pPr>
      <w:r>
        <w:t xml:space="preserve">Visual Elements</w:t>
      </w:r>
    </w:p>
    <w:p>
      <w:pPr>
        <w:pStyle w:val="FirstParagraph"/>
      </w:pPr>
      <w:r>
        <w:t xml:space="preserve">To further enhance comprehension, we propose several visual elements that complement the textual narrative. A</w:t>
      </w:r>
      <w:r>
        <w:t xml:space="preserve"> </w:t>
      </w:r>
      <w:r>
        <w:rPr>
          <w:b/>
          <w:bCs/>
        </w:rPr>
        <w:t xml:space="preserve">chapter summary diagram</w:t>
      </w:r>
      <w:r>
        <w:t xml:space="preserve"> </w:t>
      </w:r>
      <w:r>
        <w:t xml:space="preserve">will synthesize the key concepts and illustrate their interrelationships, providing a clear visual roadmap of the transactional model. Additionally, a</w:t>
      </w:r>
      <w:r>
        <w:t xml:space="preserve"> </w:t>
      </w:r>
      <w:r>
        <w:rPr>
          <w:b/>
          <w:bCs/>
        </w:rPr>
        <w:t xml:space="preserve">bridge visualization</w:t>
      </w:r>
      <w:r>
        <w:t xml:space="preserve"> </w:t>
      </w:r>
      <w:r>
        <w:t xml:space="preserve">will trace the historical evolution—from early rigid models to the nuanced, context-rich theories of later Wittgenstein—emphasizing the transformative journey in our understanding of language. Finally, a</w:t>
      </w:r>
      <w:r>
        <w:t xml:space="preserve"> </w:t>
      </w:r>
      <w:r>
        <w:rPr>
          <w:b/>
          <w:bCs/>
        </w:rPr>
        <w:t xml:space="preserve">future applications map</w:t>
      </w:r>
      <w:r>
        <w:t xml:space="preserve"> </w:t>
      </w:r>
      <w:r>
        <w:t xml:space="preserve">will offer a conceptual overview of practical innovations inspired by this framework, linking theoretical underpinnings with prospective real-world outcomes.</w:t>
      </w:r>
    </w:p>
    <w:bookmarkEnd w:id="100"/>
    <w:bookmarkStart w:id="101" w:name="key-takeaways-1"/>
    <w:p>
      <w:pPr>
        <w:pStyle w:val="Heading2"/>
      </w:pPr>
      <w:r>
        <w:t xml:space="preserve">Key Takeaways</w:t>
      </w:r>
    </w:p>
    <w:p>
      <w:pPr>
        <w:pStyle w:val="FirstParagraph"/>
      </w:pPr>
      <w:r>
        <w:t xml:space="preserve">The transactional framework presented in this chapter offers a transformative rethinking of communicative processes. It challenges static models of language by demonstrating that every interaction is a dynamic process marked by negotiation, continuous value creation, and mutual adaptation. This perspective not only advances theoretical discourse but also informs practical strategies for communication design, system improvement, and technological innovation. Ultimately, the framework serves as both a lens for understanding contemporary linguistic challenges and a guide for future developments in a rapidly evolving digital and social landscape.</w:t>
      </w:r>
    </w:p>
    <w:bookmarkEnd w:id="101"/>
    <w:bookmarkStart w:id="102" w:name="looking-ahead"/>
    <w:p>
      <w:pPr>
        <w:pStyle w:val="Heading2"/>
      </w:pPr>
      <w:r>
        <w:t xml:space="preserve">Looking Ahead</w:t>
      </w:r>
    </w:p>
    <w:p>
      <w:pPr>
        <w:pStyle w:val="FirstParagraph"/>
      </w:pPr>
      <w:r>
        <w:t xml:space="preserve">As we bring this chapter to a close, the stage is set for further exploration. In Chapter 2, we will delve deeper into the evolution of Wittgenstein’s thought—tracing the shift from the structured clarity of the</w:t>
      </w:r>
      <w:r>
        <w:t xml:space="preserve"> </w:t>
      </w:r>
      <w:r>
        <w:rPr>
          <w:i/>
          <w:iCs/>
        </w:rPr>
        <w:t xml:space="preserve">Tractatus</w:t>
      </w:r>
      <w:r>
        <w:t xml:space="preserve"> </w:t>
      </w:r>
      <w:r>
        <w:t xml:space="preserve">to the fluid, context-sensitive narratives of his later work. This transition will further illuminate the transactional elements of language, sharpening our interpretive framework and opening new avenues for research and application. With the insights gathered here, we are well-prepared to examine how these theories manifest in modern communication, laying a solid foundation for the innovations to come.</w:t>
      </w:r>
    </w:p>
    <w:bookmarkEnd w:id="102"/>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2025-02-06T18:34:55Z</dcterms:created>
  <dcterms:modified xsi:type="dcterms:W3CDTF">2025-02-06T18:34:55Z</dcterms:modified>
</cp:coreProperties>
</file>

<file path=docProps/custom.xml><?xml version="1.0" encoding="utf-8"?>
<Properties xmlns="http://schemas.openxmlformats.org/officeDocument/2006/custom-properties" xmlns:vt="http://schemas.openxmlformats.org/officeDocument/2006/docPropsVTypes"/>
</file>