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38D" w:rsidRPr="00DB7234" w:rsidRDefault="00C1538D" w:rsidP="00711DF0">
      <w:pPr>
        <w:rPr>
          <w:rFonts w:eastAsiaTheme="minorEastAsia"/>
          <w:bCs/>
        </w:rPr>
      </w:pPr>
      <w:r w:rsidRPr="00DB7234">
        <w:rPr>
          <w:rFonts w:eastAsiaTheme="minorEastAsia"/>
          <w:bCs/>
        </w:rPr>
        <w:t>TO:</w:t>
      </w:r>
      <w:r w:rsidRPr="00DB7234">
        <w:rPr>
          <w:rFonts w:eastAsiaTheme="minorEastAsia"/>
          <w:bCs/>
        </w:rPr>
        <w:tab/>
      </w:r>
      <w:r w:rsidRPr="00DB7234">
        <w:rPr>
          <w:rFonts w:eastAsiaTheme="minorEastAsia"/>
          <w:bCs/>
        </w:rPr>
        <w:tab/>
        <w:t>Dean Steve “The Bear” Wiltkerbad</w:t>
      </w:r>
    </w:p>
    <w:p w:rsidR="00C1538D" w:rsidRPr="00DB7234" w:rsidRDefault="00C1538D" w:rsidP="00711DF0">
      <w:pPr>
        <w:rPr>
          <w:rFonts w:eastAsiaTheme="minorEastAsia"/>
          <w:bCs/>
        </w:rPr>
      </w:pPr>
      <w:r w:rsidRPr="00DB7234">
        <w:rPr>
          <w:rFonts w:eastAsiaTheme="minorEastAsia"/>
          <w:bCs/>
        </w:rPr>
        <w:t>FROM:</w:t>
      </w:r>
      <w:r w:rsidRPr="00DB7234">
        <w:rPr>
          <w:rFonts w:eastAsiaTheme="minorEastAsia"/>
          <w:bCs/>
        </w:rPr>
        <w:tab/>
        <w:t xml:space="preserve">Roger </w:t>
      </w:r>
      <w:proofErr w:type="spellStart"/>
      <w:r w:rsidRPr="00DB7234">
        <w:rPr>
          <w:rFonts w:eastAsiaTheme="minorEastAsia"/>
          <w:bCs/>
        </w:rPr>
        <w:t>Baumbach</w:t>
      </w:r>
      <w:proofErr w:type="spellEnd"/>
      <w:r w:rsidRPr="00DB7234">
        <w:rPr>
          <w:rFonts w:eastAsiaTheme="minorEastAsia"/>
          <w:bCs/>
        </w:rPr>
        <w:t xml:space="preserve"> II</w:t>
      </w:r>
    </w:p>
    <w:p w:rsidR="00C1538D" w:rsidRPr="00DB7234" w:rsidRDefault="00C1538D" w:rsidP="00711DF0">
      <w:pPr>
        <w:rPr>
          <w:rFonts w:eastAsiaTheme="minorEastAsia"/>
          <w:bCs/>
        </w:rPr>
      </w:pPr>
      <w:r w:rsidRPr="00DB7234">
        <w:rPr>
          <w:rFonts w:eastAsiaTheme="minorEastAsia"/>
          <w:bCs/>
        </w:rPr>
        <w:t>RE:</w:t>
      </w:r>
      <w:r w:rsidRPr="00DB7234">
        <w:rPr>
          <w:rFonts w:eastAsiaTheme="minorEastAsia"/>
          <w:bCs/>
        </w:rPr>
        <w:tab/>
      </w:r>
      <w:r w:rsidRPr="00DB7234">
        <w:rPr>
          <w:rFonts w:eastAsiaTheme="minorEastAsia"/>
          <w:bCs/>
        </w:rPr>
        <w:tab/>
      </w:r>
      <w:r w:rsidR="003B6D5A" w:rsidRPr="00DB7234">
        <w:rPr>
          <w:rFonts w:eastAsiaTheme="minorEastAsia"/>
          <w:bCs/>
        </w:rPr>
        <w:t>The Entity Relationship Diagram for the Residence Hall Complaint System</w:t>
      </w:r>
    </w:p>
    <w:p w:rsidR="00C1538D" w:rsidRPr="00DB7234" w:rsidRDefault="00C1538D" w:rsidP="00711DF0">
      <w:pPr>
        <w:rPr>
          <w:rFonts w:eastAsiaTheme="minorEastAsia"/>
          <w:bCs/>
        </w:rPr>
      </w:pPr>
      <w:r w:rsidRPr="00DB7234">
        <w:rPr>
          <w:rFonts w:eastAsiaTheme="minorEastAsia"/>
          <w:bCs/>
        </w:rPr>
        <w:t>DATE:</w:t>
      </w:r>
      <w:r w:rsidRPr="00DB7234">
        <w:rPr>
          <w:rFonts w:eastAsiaTheme="minorEastAsia"/>
          <w:bCs/>
        </w:rPr>
        <w:tab/>
      </w:r>
      <w:r w:rsidRPr="00DB7234">
        <w:rPr>
          <w:rFonts w:eastAsiaTheme="minorEastAsia"/>
          <w:bCs/>
        </w:rPr>
        <w:tab/>
        <w:t>October 21, 2013</w:t>
      </w:r>
    </w:p>
    <w:p w:rsidR="00C1538D" w:rsidRPr="00DB7234" w:rsidRDefault="00C1538D" w:rsidP="00711DF0">
      <w:pPr>
        <w:rPr>
          <w:rFonts w:eastAsiaTheme="minorEastAsia"/>
          <w:bCs/>
        </w:rPr>
      </w:pPr>
    </w:p>
    <w:p w:rsidR="008833A0" w:rsidRPr="00DB7234" w:rsidRDefault="00C1538D" w:rsidP="00711DF0">
      <w:pPr>
        <w:rPr>
          <w:rFonts w:eastAsiaTheme="minorEastAsia"/>
          <w:bCs/>
        </w:rPr>
      </w:pPr>
      <w:r w:rsidRPr="00DB7234">
        <w:rPr>
          <w:rFonts w:eastAsiaTheme="minorEastAsia"/>
          <w:bCs/>
        </w:rPr>
        <w:tab/>
      </w:r>
      <w:r w:rsidR="003B6D5A" w:rsidRPr="00DB7234">
        <w:rPr>
          <w:rFonts w:eastAsiaTheme="minorEastAsia"/>
          <w:bCs/>
        </w:rPr>
        <w:t>This Memo is a detailed description of the Entity Relationship Diagram (ERD) and its importance to the development life cycle of the Residence Hall Complaint System.</w:t>
      </w:r>
      <w:r w:rsidRPr="00DB7234">
        <w:rPr>
          <w:rFonts w:eastAsiaTheme="minorEastAsia"/>
          <w:bCs/>
        </w:rPr>
        <w:t xml:space="preserve"> </w:t>
      </w:r>
      <w:r w:rsidR="003B6D5A" w:rsidRPr="00DB7234">
        <w:rPr>
          <w:rFonts w:eastAsiaTheme="minorEastAsia"/>
          <w:bCs/>
        </w:rPr>
        <w:t>Attached to this diagram is an ERD, an</w:t>
      </w:r>
      <w:r w:rsidRPr="00DB7234">
        <w:rPr>
          <w:rFonts w:eastAsiaTheme="minorEastAsia"/>
          <w:bCs/>
        </w:rPr>
        <w:t xml:space="preserve"> ERD is a </w:t>
      </w:r>
      <w:r w:rsidR="003B6D5A" w:rsidRPr="00DB7234">
        <w:rPr>
          <w:rFonts w:eastAsiaTheme="minorEastAsia"/>
          <w:bCs/>
        </w:rPr>
        <w:t xml:space="preserve">detailed </w:t>
      </w:r>
      <w:r w:rsidRPr="00DB7234">
        <w:rPr>
          <w:rFonts w:eastAsiaTheme="minorEastAsia"/>
          <w:bCs/>
        </w:rPr>
        <w:t xml:space="preserve">data model that depicts data in terms of the entities and relationships describing the data. </w:t>
      </w:r>
      <w:r w:rsidR="00711DF0" w:rsidRPr="00DB7234">
        <w:rPr>
          <w:rFonts w:eastAsiaTheme="minorEastAsia"/>
          <w:bCs/>
        </w:rPr>
        <w:t>Entities are a class of persons, places, objects, events, or concepts about which we need to capture and store data and a relationship is a natural business association that exists between one or more entities. Note that each piece of the ERD contain</w:t>
      </w:r>
      <w:r w:rsidR="004B779E">
        <w:rPr>
          <w:rFonts w:eastAsiaTheme="minorEastAsia"/>
          <w:bCs/>
        </w:rPr>
        <w:t>s</w:t>
      </w:r>
      <w:r w:rsidR="00711DF0" w:rsidRPr="00DB7234">
        <w:rPr>
          <w:rFonts w:eastAsiaTheme="minorEastAsia"/>
          <w:bCs/>
        </w:rPr>
        <w:t xml:space="preserve"> associated data values. These values are descriptive properties or characteristics of each entity. Out of each value there is a key value or attribute/group of attributes, that assumes a unique value for each entity instance. This value is sometimes known as a primary key and it is a specific value of that entity</w:t>
      </w:r>
      <w:r w:rsidR="003B6D5A" w:rsidRPr="00DB7234">
        <w:rPr>
          <w:rFonts w:eastAsiaTheme="minorEastAsia"/>
          <w:bCs/>
        </w:rPr>
        <w:t>. The purpose of the</w:t>
      </w:r>
      <w:r w:rsidR="00711DF0" w:rsidRPr="00DB7234">
        <w:rPr>
          <w:rFonts w:eastAsiaTheme="minorEastAsia"/>
          <w:bCs/>
        </w:rPr>
        <w:t xml:space="preserve"> attached model is to show the entities that </w:t>
      </w:r>
      <w:r w:rsidR="004B779E">
        <w:rPr>
          <w:rFonts w:eastAsiaTheme="minorEastAsia"/>
          <w:bCs/>
        </w:rPr>
        <w:t>are</w:t>
      </w:r>
      <w:r w:rsidR="00711DF0" w:rsidRPr="00DB7234">
        <w:rPr>
          <w:rFonts w:eastAsiaTheme="minorEastAsia"/>
          <w:bCs/>
        </w:rPr>
        <w:t xml:space="preserve"> relevant in the design of the Proposed Residence Hall Complaint Syst</w:t>
      </w:r>
      <w:r w:rsidR="003B6D5A" w:rsidRPr="00DB7234">
        <w:rPr>
          <w:rFonts w:eastAsiaTheme="minorEastAsia"/>
          <w:bCs/>
        </w:rPr>
        <w:t>em. The purpose of this model is to under</w:t>
      </w:r>
      <w:r w:rsidR="00DB7234">
        <w:rPr>
          <w:rFonts w:eastAsiaTheme="minorEastAsia"/>
          <w:bCs/>
        </w:rPr>
        <w:t>stand what entities the</w:t>
      </w:r>
      <w:r w:rsidR="003B6D5A" w:rsidRPr="00DB7234">
        <w:rPr>
          <w:rFonts w:eastAsiaTheme="minorEastAsia"/>
          <w:bCs/>
        </w:rPr>
        <w:t xml:space="preserve"> system</w:t>
      </w:r>
      <w:r w:rsidR="00DB7234">
        <w:rPr>
          <w:rFonts w:eastAsiaTheme="minorEastAsia"/>
          <w:bCs/>
        </w:rPr>
        <w:t xml:space="preserve"> track</w:t>
      </w:r>
      <w:r w:rsidR="004B779E">
        <w:rPr>
          <w:rFonts w:eastAsiaTheme="minorEastAsia"/>
          <w:bCs/>
        </w:rPr>
        <w:t>s</w:t>
      </w:r>
      <w:r w:rsidR="00B454DF">
        <w:rPr>
          <w:rFonts w:eastAsiaTheme="minorEastAsia"/>
          <w:bCs/>
        </w:rPr>
        <w:t>, the values</w:t>
      </w:r>
      <w:r w:rsidR="003B6D5A" w:rsidRPr="00DB7234">
        <w:rPr>
          <w:rFonts w:eastAsiaTheme="minorEastAsia"/>
          <w:bCs/>
        </w:rPr>
        <w:t xml:space="preserve"> the sy</w:t>
      </w:r>
      <w:r w:rsidR="00DB7234">
        <w:rPr>
          <w:rFonts w:eastAsiaTheme="minorEastAsia"/>
          <w:bCs/>
        </w:rPr>
        <w:t xml:space="preserve">stem </w:t>
      </w:r>
      <w:r w:rsidR="00B454DF">
        <w:rPr>
          <w:rFonts w:eastAsiaTheme="minorEastAsia"/>
          <w:bCs/>
        </w:rPr>
        <w:t>track</w:t>
      </w:r>
      <w:r w:rsidR="004B779E">
        <w:rPr>
          <w:rFonts w:eastAsiaTheme="minorEastAsia"/>
          <w:bCs/>
        </w:rPr>
        <w:t>s</w:t>
      </w:r>
      <w:r w:rsidR="00DB7234">
        <w:rPr>
          <w:rFonts w:eastAsiaTheme="minorEastAsia"/>
          <w:bCs/>
        </w:rPr>
        <w:t xml:space="preserve"> for each entity, and the number of times one entity interact</w:t>
      </w:r>
      <w:r w:rsidR="004B779E">
        <w:rPr>
          <w:rFonts w:eastAsiaTheme="minorEastAsia"/>
          <w:bCs/>
        </w:rPr>
        <w:t>s</w:t>
      </w:r>
      <w:r w:rsidR="00DB7234">
        <w:rPr>
          <w:rFonts w:eastAsiaTheme="minorEastAsia"/>
          <w:bCs/>
        </w:rPr>
        <w:t xml:space="preserve"> with another.</w:t>
      </w:r>
    </w:p>
    <w:p w:rsidR="003B6D5A" w:rsidRPr="00DB7234" w:rsidRDefault="003B6D5A" w:rsidP="00711DF0">
      <w:pPr>
        <w:rPr>
          <w:rFonts w:eastAsiaTheme="minorEastAsia"/>
          <w:bCs/>
        </w:rPr>
      </w:pPr>
    </w:p>
    <w:p w:rsidR="008833A0" w:rsidRPr="00DB7234" w:rsidRDefault="008833A0" w:rsidP="00711DF0">
      <w:pPr>
        <w:rPr>
          <w:rFonts w:eastAsiaTheme="minorEastAsia"/>
          <w:bCs/>
        </w:rPr>
      </w:pPr>
      <w:r w:rsidRPr="00DB7234">
        <w:rPr>
          <w:rFonts w:eastAsiaTheme="minorEastAsia"/>
          <w:bCs/>
        </w:rPr>
        <w:tab/>
        <w:t xml:space="preserve">In this model there </w:t>
      </w:r>
      <w:r w:rsidR="003A6755" w:rsidRPr="00DB7234">
        <w:rPr>
          <w:rFonts w:eastAsiaTheme="minorEastAsia"/>
          <w:bCs/>
        </w:rPr>
        <w:t>are</w:t>
      </w:r>
      <w:r w:rsidRPr="00DB7234">
        <w:rPr>
          <w:rFonts w:eastAsiaTheme="minorEastAsia"/>
          <w:bCs/>
        </w:rPr>
        <w:t xml:space="preserve"> a total of </w:t>
      </w:r>
      <w:r w:rsidR="003B6D5A" w:rsidRPr="00DB7234">
        <w:rPr>
          <w:rFonts w:eastAsiaTheme="minorEastAsia"/>
          <w:bCs/>
        </w:rPr>
        <w:t>three entities: The Residence Hall Staff, The Grievances Filed, and the Students/Visitors whom have committed a grievance.</w:t>
      </w:r>
      <w:r w:rsidR="002D5CCC" w:rsidRPr="00DB7234">
        <w:rPr>
          <w:rFonts w:eastAsiaTheme="minorEastAsia"/>
          <w:bCs/>
        </w:rPr>
        <w:t xml:space="preserve"> The justification for tracking these three </w:t>
      </w:r>
      <w:r w:rsidR="00987A63" w:rsidRPr="00DB7234">
        <w:rPr>
          <w:rFonts w:eastAsiaTheme="minorEastAsia"/>
          <w:bCs/>
        </w:rPr>
        <w:t>entities</w:t>
      </w:r>
      <w:r w:rsidR="002D5CCC" w:rsidRPr="00DB7234">
        <w:rPr>
          <w:rFonts w:eastAsiaTheme="minorEastAsia"/>
          <w:bCs/>
        </w:rPr>
        <w:t xml:space="preserve"> lies in the purpose of the system itself. The system is developed to track and help monitor grievances</w:t>
      </w:r>
      <w:r w:rsidR="00987A63" w:rsidRPr="00DB7234">
        <w:rPr>
          <w:rFonts w:eastAsiaTheme="minorEastAsia"/>
          <w:bCs/>
        </w:rPr>
        <w:t xml:space="preserve"> reported within the school. </w:t>
      </w:r>
      <w:r w:rsidR="00F50E47" w:rsidRPr="00DB7234">
        <w:rPr>
          <w:rFonts w:eastAsiaTheme="minorEastAsia"/>
          <w:bCs/>
        </w:rPr>
        <w:t xml:space="preserve">The purpose of this system is solely based around the entity Grievances. </w:t>
      </w:r>
      <w:r w:rsidR="00987A63" w:rsidRPr="00DB7234">
        <w:rPr>
          <w:rFonts w:eastAsiaTheme="minorEastAsia"/>
          <w:bCs/>
        </w:rPr>
        <w:t xml:space="preserve">For the system to properly preform its duty, a Residence Hall Staff member </w:t>
      </w:r>
      <w:r w:rsidR="004B779E">
        <w:rPr>
          <w:rFonts w:eastAsiaTheme="minorEastAsia"/>
          <w:bCs/>
        </w:rPr>
        <w:t>is</w:t>
      </w:r>
      <w:r w:rsidR="00987A63" w:rsidRPr="00DB7234">
        <w:rPr>
          <w:rFonts w:eastAsiaTheme="minorEastAsia"/>
          <w:bCs/>
        </w:rPr>
        <w:t xml:space="preserve"> required to write up any grievances and submit them to the system. The student in question </w:t>
      </w:r>
      <w:r w:rsidR="004B779E">
        <w:rPr>
          <w:rFonts w:eastAsiaTheme="minorEastAsia"/>
          <w:bCs/>
        </w:rPr>
        <w:t xml:space="preserve">is </w:t>
      </w:r>
      <w:r w:rsidR="00987A63" w:rsidRPr="00DB7234">
        <w:rPr>
          <w:rFonts w:eastAsiaTheme="minorEastAsia"/>
          <w:bCs/>
        </w:rPr>
        <w:t xml:space="preserve">then put through the school’s judicial process where in which the system </w:t>
      </w:r>
      <w:r w:rsidR="00F50E47" w:rsidRPr="00DB7234">
        <w:rPr>
          <w:rFonts w:eastAsiaTheme="minorEastAsia"/>
          <w:bCs/>
        </w:rPr>
        <w:t>perform</w:t>
      </w:r>
      <w:r w:rsidR="004B779E">
        <w:rPr>
          <w:rFonts w:eastAsiaTheme="minorEastAsia"/>
          <w:bCs/>
        </w:rPr>
        <w:t>s</w:t>
      </w:r>
      <w:r w:rsidR="00987A63" w:rsidRPr="00DB7234">
        <w:rPr>
          <w:rFonts w:eastAsiaTheme="minorEastAsia"/>
          <w:bCs/>
        </w:rPr>
        <w:t xml:space="preserve"> the extent of its purpose. The System is only present to track the grievances and allow for others t</w:t>
      </w:r>
      <w:r w:rsidR="00F50E47" w:rsidRPr="00DB7234">
        <w:rPr>
          <w:rFonts w:eastAsiaTheme="minorEastAsia"/>
          <w:bCs/>
        </w:rPr>
        <w:t>o utilize and monitor its progress.</w:t>
      </w:r>
      <w:r w:rsidR="00987A63" w:rsidRPr="00DB7234">
        <w:rPr>
          <w:rFonts w:eastAsiaTheme="minorEastAsia"/>
          <w:bCs/>
        </w:rPr>
        <w:t xml:space="preserve"> </w:t>
      </w:r>
    </w:p>
    <w:p w:rsidR="005910D2" w:rsidRPr="00DB7234" w:rsidRDefault="005910D2" w:rsidP="00711DF0">
      <w:pPr>
        <w:rPr>
          <w:rFonts w:eastAsiaTheme="minorEastAsia"/>
          <w:bCs/>
        </w:rPr>
      </w:pPr>
    </w:p>
    <w:p w:rsidR="005910D2" w:rsidRPr="00DB7234" w:rsidRDefault="00F50E47" w:rsidP="005910D2">
      <w:pPr>
        <w:ind w:firstLine="720"/>
        <w:rPr>
          <w:rFonts w:eastAsiaTheme="minorEastAsia"/>
          <w:bCs/>
        </w:rPr>
      </w:pPr>
      <w:r w:rsidRPr="00DB7234">
        <w:rPr>
          <w:rFonts w:eastAsiaTheme="minorEastAsia"/>
          <w:bCs/>
        </w:rPr>
        <w:t>For each of the entities in this system</w:t>
      </w:r>
      <w:r w:rsidR="005910D2" w:rsidRPr="00DB7234">
        <w:rPr>
          <w:rFonts w:eastAsiaTheme="minorEastAsia"/>
          <w:bCs/>
        </w:rPr>
        <w:t xml:space="preserve">, </w:t>
      </w:r>
      <w:r w:rsidR="00A10182" w:rsidRPr="00DB7234">
        <w:rPr>
          <w:rFonts w:eastAsiaTheme="minorEastAsia"/>
          <w:bCs/>
        </w:rPr>
        <w:t>there is a</w:t>
      </w:r>
      <w:r w:rsidRPr="00DB7234">
        <w:rPr>
          <w:rFonts w:eastAsiaTheme="minorEastAsia"/>
          <w:bCs/>
        </w:rPr>
        <w:t xml:space="preserve"> set of attributes that are</w:t>
      </w:r>
      <w:r w:rsidR="00A10182" w:rsidRPr="00DB7234">
        <w:rPr>
          <w:rFonts w:eastAsiaTheme="minorEastAsia"/>
          <w:bCs/>
        </w:rPr>
        <w:t xml:space="preserve"> t</w:t>
      </w:r>
      <w:r w:rsidRPr="00DB7234">
        <w:rPr>
          <w:rFonts w:eastAsiaTheme="minorEastAsia"/>
          <w:bCs/>
        </w:rPr>
        <w:t xml:space="preserve">racked by the system. In addition to the </w:t>
      </w:r>
      <w:r w:rsidR="005910D2" w:rsidRPr="00DB7234">
        <w:rPr>
          <w:rFonts w:eastAsiaTheme="minorEastAsia"/>
          <w:bCs/>
        </w:rPr>
        <w:t>attributes</w:t>
      </w:r>
      <w:r w:rsidRPr="00DB7234">
        <w:rPr>
          <w:rFonts w:eastAsiaTheme="minorEastAsia"/>
          <w:bCs/>
        </w:rPr>
        <w:t xml:space="preserve"> of each entity</w:t>
      </w:r>
      <w:r w:rsidR="005910D2" w:rsidRPr="00DB7234">
        <w:rPr>
          <w:rFonts w:eastAsiaTheme="minorEastAsia"/>
          <w:bCs/>
        </w:rPr>
        <w:t>, there is a primary ke</w:t>
      </w:r>
      <w:r w:rsidR="003539A4" w:rsidRPr="00DB7234">
        <w:rPr>
          <w:rFonts w:eastAsiaTheme="minorEastAsia"/>
          <w:bCs/>
        </w:rPr>
        <w:t>y. T</w:t>
      </w:r>
      <w:r w:rsidRPr="00DB7234">
        <w:rPr>
          <w:rFonts w:eastAsiaTheme="minorEastAsia"/>
          <w:bCs/>
        </w:rPr>
        <w:t xml:space="preserve">he primary </w:t>
      </w:r>
      <w:r w:rsidR="003C6807" w:rsidRPr="00DB7234">
        <w:rPr>
          <w:rFonts w:eastAsiaTheme="minorEastAsia"/>
          <w:bCs/>
        </w:rPr>
        <w:t>key</w:t>
      </w:r>
      <w:r w:rsidRPr="00DB7234">
        <w:rPr>
          <w:rFonts w:eastAsiaTheme="minorEastAsia"/>
          <w:bCs/>
        </w:rPr>
        <w:t xml:space="preserve"> </w:t>
      </w:r>
      <w:r w:rsidR="00A10182" w:rsidRPr="00DB7234">
        <w:rPr>
          <w:rFonts w:eastAsiaTheme="minorEastAsia"/>
          <w:bCs/>
        </w:rPr>
        <w:t>is</w:t>
      </w:r>
      <w:r w:rsidR="003C6807" w:rsidRPr="00DB7234">
        <w:rPr>
          <w:rFonts w:eastAsiaTheme="minorEastAsia"/>
          <w:bCs/>
        </w:rPr>
        <w:t xml:space="preserve"> required in order for the system to function</w:t>
      </w:r>
      <w:r w:rsidR="003C6807" w:rsidRPr="00DB04E2">
        <w:rPr>
          <w:rFonts w:eastAsiaTheme="minorEastAsia"/>
          <w:bCs/>
        </w:rPr>
        <w:t xml:space="preserve">. The Residence Hall Staff </w:t>
      </w:r>
      <w:r w:rsidR="004B779E" w:rsidRPr="00DB04E2">
        <w:rPr>
          <w:rFonts w:eastAsiaTheme="minorEastAsia"/>
          <w:bCs/>
        </w:rPr>
        <w:t xml:space="preserve">members </w:t>
      </w:r>
      <w:r w:rsidR="003C6807" w:rsidRPr="00DB04E2">
        <w:rPr>
          <w:rFonts w:eastAsiaTheme="minorEastAsia"/>
          <w:bCs/>
        </w:rPr>
        <w:t xml:space="preserve">are </w:t>
      </w:r>
      <w:r w:rsidR="00AB5EC1" w:rsidRPr="00DB04E2">
        <w:rPr>
          <w:rFonts w:eastAsiaTheme="minorEastAsia"/>
          <w:bCs/>
        </w:rPr>
        <w:t>required</w:t>
      </w:r>
      <w:r w:rsidR="003C6807" w:rsidRPr="00DB04E2">
        <w:rPr>
          <w:rFonts w:eastAsiaTheme="minorEastAsia"/>
          <w:bCs/>
        </w:rPr>
        <w:t xml:space="preserve"> to </w:t>
      </w:r>
      <w:r w:rsidR="00DB04E2" w:rsidRPr="00DB04E2">
        <w:rPr>
          <w:rFonts w:eastAsiaTheme="minorEastAsia"/>
          <w:bCs/>
        </w:rPr>
        <w:t xml:space="preserve">have an ID that helps to </w:t>
      </w:r>
      <w:r w:rsidR="00DB04E2">
        <w:rPr>
          <w:rFonts w:eastAsiaTheme="minorEastAsia"/>
          <w:bCs/>
        </w:rPr>
        <w:t>differentiate between</w:t>
      </w:r>
      <w:bookmarkStart w:id="0" w:name="_GoBack"/>
      <w:bookmarkEnd w:id="0"/>
      <w:r w:rsidR="00DB04E2" w:rsidRPr="00DB04E2">
        <w:rPr>
          <w:rFonts w:eastAsiaTheme="minorEastAsia"/>
          <w:bCs/>
        </w:rPr>
        <w:t xml:space="preserve"> people</w:t>
      </w:r>
      <w:r w:rsidR="00A10182" w:rsidRPr="00DB04E2">
        <w:rPr>
          <w:rFonts w:eastAsiaTheme="minorEastAsia"/>
          <w:bCs/>
        </w:rPr>
        <w:t xml:space="preserve"> that share similar attribute</w:t>
      </w:r>
      <w:r w:rsidR="00DB04E2" w:rsidRPr="00DB04E2">
        <w:rPr>
          <w:rFonts w:eastAsiaTheme="minorEastAsia"/>
          <w:bCs/>
        </w:rPr>
        <w:t>s</w:t>
      </w:r>
      <w:r w:rsidR="00DB04E2">
        <w:rPr>
          <w:rFonts w:eastAsiaTheme="minorEastAsia"/>
          <w:bCs/>
        </w:rPr>
        <w:t xml:space="preserve"> such as names</w:t>
      </w:r>
      <w:r w:rsidR="003C6807" w:rsidRPr="00DB7234">
        <w:rPr>
          <w:rFonts w:eastAsiaTheme="minorEastAsia"/>
          <w:bCs/>
        </w:rPr>
        <w:t xml:space="preserve">. Each grievance is required to have </w:t>
      </w:r>
      <w:r w:rsidR="00A10182" w:rsidRPr="00DB7234">
        <w:rPr>
          <w:rFonts w:eastAsiaTheme="minorEastAsia"/>
          <w:bCs/>
        </w:rPr>
        <w:t>an ID as well. This is important, because like that of an employee, multiple Grievances could share similar attribute values and it is essential for the system to have a way of tracking each individual Grievance</w:t>
      </w:r>
      <w:r w:rsidR="003C6807" w:rsidRPr="00DB7234">
        <w:rPr>
          <w:rFonts w:eastAsiaTheme="minorEastAsia"/>
          <w:bCs/>
        </w:rPr>
        <w:t>.</w:t>
      </w:r>
      <w:r w:rsidR="00A10182" w:rsidRPr="00DB7234">
        <w:rPr>
          <w:rFonts w:eastAsiaTheme="minorEastAsia"/>
          <w:bCs/>
        </w:rPr>
        <w:t xml:space="preserve"> Lastly, it is a common practice for most universities to assign an ID to the student at a school to track them as an individual and not mix identities with other students who may share similar names and/or attributes. This system need</w:t>
      </w:r>
      <w:r w:rsidR="00DB04E2">
        <w:rPr>
          <w:rFonts w:eastAsiaTheme="minorEastAsia"/>
          <w:bCs/>
        </w:rPr>
        <w:t>s</w:t>
      </w:r>
      <w:r w:rsidR="00A10182" w:rsidRPr="00DB7234">
        <w:rPr>
          <w:rFonts w:eastAsiaTheme="minorEastAsia"/>
          <w:bCs/>
        </w:rPr>
        <w:t xml:space="preserve"> to track this as well to effectively preform its functions.</w:t>
      </w:r>
      <w:r w:rsidR="0012620F" w:rsidRPr="00DB7234">
        <w:rPr>
          <w:rFonts w:eastAsiaTheme="minorEastAsia"/>
          <w:bCs/>
        </w:rPr>
        <w:t xml:space="preserve"> Following is a graphical representation of each entity and its attributes.</w:t>
      </w:r>
    </w:p>
    <w:p w:rsidR="0012620F" w:rsidRPr="00DB7234" w:rsidRDefault="0012620F" w:rsidP="005910D2">
      <w:pPr>
        <w:ind w:firstLine="720"/>
        <w:rPr>
          <w:rFonts w:eastAsiaTheme="minorEastAsia"/>
          <w:bCs/>
        </w:rPr>
      </w:pP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471"/>
        <w:gridCol w:w="1148"/>
        <w:gridCol w:w="1136"/>
        <w:gridCol w:w="1148"/>
        <w:gridCol w:w="959"/>
        <w:gridCol w:w="707"/>
        <w:gridCol w:w="1136"/>
        <w:gridCol w:w="1148"/>
        <w:gridCol w:w="959"/>
      </w:tblGrid>
      <w:tr w:rsidR="008A59B1" w:rsidRPr="00DB7234" w:rsidTr="008A59B1">
        <w:tc>
          <w:tcPr>
            <w:tcW w:w="1471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Residence Hall Staff</w:t>
            </w:r>
          </w:p>
        </w:tc>
        <w:tc>
          <w:tcPr>
            <w:tcW w:w="1148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Employee ID</w:t>
            </w:r>
          </w:p>
        </w:tc>
        <w:tc>
          <w:tcPr>
            <w:tcW w:w="1136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Employee Name</w:t>
            </w:r>
          </w:p>
        </w:tc>
        <w:tc>
          <w:tcPr>
            <w:tcW w:w="1148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Residence Hall</w:t>
            </w:r>
          </w:p>
        </w:tc>
        <w:tc>
          <w:tcPr>
            <w:tcW w:w="959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Local Address</w:t>
            </w:r>
          </w:p>
        </w:tc>
        <w:tc>
          <w:tcPr>
            <w:tcW w:w="707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State</w:t>
            </w:r>
          </w:p>
        </w:tc>
        <w:tc>
          <w:tcPr>
            <w:tcW w:w="1136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Zip Code</w:t>
            </w:r>
          </w:p>
        </w:tc>
        <w:tc>
          <w:tcPr>
            <w:tcW w:w="1148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Email Address</w:t>
            </w:r>
          </w:p>
        </w:tc>
        <w:tc>
          <w:tcPr>
            <w:tcW w:w="959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Phone Number</w:t>
            </w:r>
          </w:p>
        </w:tc>
      </w:tr>
      <w:tr w:rsidR="008A59B1" w:rsidRPr="00DB7234" w:rsidTr="008A59B1">
        <w:tc>
          <w:tcPr>
            <w:tcW w:w="1471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Grievances</w:t>
            </w:r>
          </w:p>
        </w:tc>
        <w:tc>
          <w:tcPr>
            <w:tcW w:w="1148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Grievance ID</w:t>
            </w:r>
          </w:p>
        </w:tc>
        <w:tc>
          <w:tcPr>
            <w:tcW w:w="1136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Name of Student</w:t>
            </w:r>
          </w:p>
        </w:tc>
        <w:tc>
          <w:tcPr>
            <w:tcW w:w="1148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Date</w:t>
            </w:r>
          </w:p>
        </w:tc>
        <w:tc>
          <w:tcPr>
            <w:tcW w:w="959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Time</w:t>
            </w:r>
          </w:p>
        </w:tc>
        <w:tc>
          <w:tcPr>
            <w:tcW w:w="707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Place</w:t>
            </w:r>
          </w:p>
        </w:tc>
        <w:tc>
          <w:tcPr>
            <w:tcW w:w="1136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Employee Reporting</w:t>
            </w:r>
          </w:p>
        </w:tc>
        <w:tc>
          <w:tcPr>
            <w:tcW w:w="1148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Nature of Grievance</w:t>
            </w:r>
          </w:p>
        </w:tc>
        <w:tc>
          <w:tcPr>
            <w:tcW w:w="959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Further Detail</w:t>
            </w:r>
          </w:p>
        </w:tc>
      </w:tr>
      <w:tr w:rsidR="008A59B1" w:rsidRPr="00DB7234" w:rsidTr="008A59B1">
        <w:tc>
          <w:tcPr>
            <w:tcW w:w="1471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Student or Visitor</w:t>
            </w:r>
          </w:p>
        </w:tc>
        <w:tc>
          <w:tcPr>
            <w:tcW w:w="1148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Student ID</w:t>
            </w:r>
          </w:p>
        </w:tc>
        <w:tc>
          <w:tcPr>
            <w:tcW w:w="1136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Student Name</w:t>
            </w:r>
          </w:p>
        </w:tc>
        <w:tc>
          <w:tcPr>
            <w:tcW w:w="1148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Residence Hall</w:t>
            </w:r>
          </w:p>
        </w:tc>
        <w:tc>
          <w:tcPr>
            <w:tcW w:w="959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Local Address</w:t>
            </w:r>
          </w:p>
        </w:tc>
        <w:tc>
          <w:tcPr>
            <w:tcW w:w="707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State</w:t>
            </w:r>
          </w:p>
        </w:tc>
        <w:tc>
          <w:tcPr>
            <w:tcW w:w="1136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Zip Code</w:t>
            </w:r>
          </w:p>
        </w:tc>
        <w:tc>
          <w:tcPr>
            <w:tcW w:w="1148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Email Address</w:t>
            </w:r>
          </w:p>
        </w:tc>
        <w:tc>
          <w:tcPr>
            <w:tcW w:w="959" w:type="dxa"/>
          </w:tcPr>
          <w:p w:rsidR="00C61138" w:rsidRPr="00E46ABE" w:rsidRDefault="00C61138" w:rsidP="005910D2">
            <w:pPr>
              <w:rPr>
                <w:rFonts w:eastAsiaTheme="minorEastAsia"/>
                <w:bCs/>
                <w:sz w:val="22"/>
                <w:szCs w:val="22"/>
              </w:rPr>
            </w:pPr>
            <w:r w:rsidRPr="00E46ABE">
              <w:rPr>
                <w:rFonts w:eastAsiaTheme="minorEastAsia"/>
                <w:bCs/>
                <w:sz w:val="22"/>
                <w:szCs w:val="22"/>
              </w:rPr>
              <w:t>Phone Number</w:t>
            </w:r>
          </w:p>
        </w:tc>
      </w:tr>
    </w:tbl>
    <w:p w:rsidR="0012620F" w:rsidRPr="00DB7234" w:rsidRDefault="0012620F" w:rsidP="005910D2">
      <w:pPr>
        <w:ind w:firstLine="720"/>
        <w:rPr>
          <w:rFonts w:eastAsiaTheme="minorEastAsia"/>
          <w:bCs/>
        </w:rPr>
      </w:pPr>
    </w:p>
    <w:p w:rsidR="008E5F1F" w:rsidRPr="00DB7234" w:rsidRDefault="008E5F1F" w:rsidP="00711DF0">
      <w:pPr>
        <w:rPr>
          <w:rFonts w:eastAsiaTheme="minorEastAsia"/>
          <w:bCs/>
        </w:rPr>
      </w:pPr>
    </w:p>
    <w:p w:rsidR="008E5F1F" w:rsidRPr="00DB7234" w:rsidRDefault="008E5F1F" w:rsidP="00711DF0">
      <w:pPr>
        <w:rPr>
          <w:rFonts w:eastAsiaTheme="minorEastAsia"/>
          <w:bCs/>
        </w:rPr>
      </w:pPr>
      <w:r w:rsidRPr="00DB7234">
        <w:rPr>
          <w:rFonts w:eastAsiaTheme="minorEastAsia"/>
          <w:bCs/>
        </w:rPr>
        <w:tab/>
        <w:t>For each ent</w:t>
      </w:r>
      <w:r w:rsidR="00C61138" w:rsidRPr="00DB7234">
        <w:rPr>
          <w:rFonts w:eastAsiaTheme="minorEastAsia"/>
          <w:bCs/>
        </w:rPr>
        <w:t>ity in the ERD, there is a relationship between it and another entity within the diagram. In the attached ERD, there are a total of two relationships. The first is between Residence Hall Staff and Grievances, and the second is Grievances and Students. Residence Hall Staff and G</w:t>
      </w:r>
      <w:r w:rsidRPr="00DB7234">
        <w:rPr>
          <w:rFonts w:eastAsiaTheme="minorEastAsia"/>
          <w:bCs/>
        </w:rPr>
        <w:t xml:space="preserve">rievances are related because the Residence hall </w:t>
      </w:r>
      <w:r w:rsidR="00AB5EC1" w:rsidRPr="00DB7234">
        <w:rPr>
          <w:rFonts w:eastAsiaTheme="minorEastAsia"/>
          <w:bCs/>
        </w:rPr>
        <w:t>staff writes</w:t>
      </w:r>
      <w:r w:rsidR="00C61138" w:rsidRPr="00DB7234">
        <w:rPr>
          <w:rFonts w:eastAsiaTheme="minorEastAsia"/>
          <w:bCs/>
        </w:rPr>
        <w:t xml:space="preserve"> up the G</w:t>
      </w:r>
      <w:r w:rsidRPr="00DB7234">
        <w:rPr>
          <w:rFonts w:eastAsiaTheme="minorEastAsia"/>
          <w:bCs/>
        </w:rPr>
        <w:t>rievances</w:t>
      </w:r>
      <w:r w:rsidR="00C61138" w:rsidRPr="00DB7234">
        <w:rPr>
          <w:rFonts w:eastAsiaTheme="minorEastAsia"/>
          <w:bCs/>
        </w:rPr>
        <w:t xml:space="preserve"> and Grievances are written up by</w:t>
      </w:r>
      <w:r w:rsidR="00DB04E2">
        <w:rPr>
          <w:rFonts w:eastAsiaTheme="minorEastAsia"/>
          <w:bCs/>
        </w:rPr>
        <w:t xml:space="preserve"> the</w:t>
      </w:r>
      <w:r w:rsidR="00C61138" w:rsidRPr="00DB7234">
        <w:rPr>
          <w:rFonts w:eastAsiaTheme="minorEastAsia"/>
          <w:bCs/>
        </w:rPr>
        <w:t xml:space="preserve"> Residence Hall Staff</w:t>
      </w:r>
      <w:r w:rsidRPr="00DB7234">
        <w:rPr>
          <w:rFonts w:eastAsiaTheme="minorEastAsia"/>
          <w:bCs/>
        </w:rPr>
        <w:t xml:space="preserve">. </w:t>
      </w:r>
      <w:r w:rsidR="00DB7234" w:rsidRPr="00DB7234">
        <w:rPr>
          <w:rFonts w:eastAsiaTheme="minorEastAsia"/>
          <w:bCs/>
        </w:rPr>
        <w:t xml:space="preserve">On the other side of Grievances, Students </w:t>
      </w:r>
      <w:r w:rsidR="00DB04E2">
        <w:rPr>
          <w:rFonts w:eastAsiaTheme="minorEastAsia"/>
          <w:bCs/>
        </w:rPr>
        <w:t>are</w:t>
      </w:r>
      <w:r w:rsidR="00DB7234" w:rsidRPr="00DB7234">
        <w:rPr>
          <w:rFonts w:eastAsiaTheme="minorEastAsia"/>
          <w:bCs/>
        </w:rPr>
        <w:t xml:space="preserve"> written up in a Grievance and the Grievance is written up about the Student.</w:t>
      </w:r>
    </w:p>
    <w:p w:rsidR="008E18E8" w:rsidRPr="00DB7234" w:rsidRDefault="008E18E8" w:rsidP="00711DF0">
      <w:pPr>
        <w:rPr>
          <w:rFonts w:eastAsiaTheme="minorEastAsia"/>
          <w:bCs/>
        </w:rPr>
      </w:pPr>
    </w:p>
    <w:p w:rsidR="00E145F3" w:rsidRPr="005E1E24" w:rsidRDefault="008E18E8" w:rsidP="00711DF0">
      <w:pPr>
        <w:rPr>
          <w:rFonts w:eastAsiaTheme="minorEastAsia"/>
          <w:bCs/>
        </w:rPr>
        <w:sectPr w:rsidR="00E145F3" w:rsidRPr="005E1E24" w:rsidSect="00C153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B7234">
        <w:rPr>
          <w:rFonts w:eastAsiaTheme="minorEastAsia"/>
          <w:bCs/>
        </w:rPr>
        <w:tab/>
      </w:r>
      <w:r w:rsidR="00AB5EC1" w:rsidRPr="00DB7234">
        <w:rPr>
          <w:rFonts w:eastAsiaTheme="minorEastAsia"/>
          <w:bCs/>
        </w:rPr>
        <w:t>In the terms of each relationship between entities, there is a term called Cardinality that refers to the relationship</w:t>
      </w:r>
      <w:r w:rsidR="00DB7234" w:rsidRPr="00DB7234">
        <w:rPr>
          <w:rFonts w:eastAsiaTheme="minorEastAsia"/>
          <w:bCs/>
        </w:rPr>
        <w:t xml:space="preserve"> between the two entities</w:t>
      </w:r>
      <w:r w:rsidR="00AB5EC1" w:rsidRPr="00DB7234">
        <w:rPr>
          <w:rFonts w:eastAsiaTheme="minorEastAsia"/>
          <w:bCs/>
        </w:rPr>
        <w:t xml:space="preserve">. </w:t>
      </w:r>
      <w:r w:rsidR="00EF44E3" w:rsidRPr="00DB7234">
        <w:rPr>
          <w:rFonts w:eastAsiaTheme="minorEastAsia"/>
          <w:bCs/>
        </w:rPr>
        <w:t xml:space="preserve">The Cardinality </w:t>
      </w:r>
      <w:r w:rsidR="00DB7234" w:rsidRPr="00DB7234">
        <w:rPr>
          <w:rFonts w:eastAsiaTheme="minorEastAsia"/>
          <w:bCs/>
        </w:rPr>
        <w:t xml:space="preserve">of a Relationship is </w:t>
      </w:r>
      <w:r w:rsidR="00EF44E3" w:rsidRPr="00DB7234">
        <w:rPr>
          <w:rFonts w:eastAsiaTheme="minorEastAsia"/>
          <w:bCs/>
        </w:rPr>
        <w:t xml:space="preserve">the minimum and maximum number of occurrences of one entity that may be related to a single occurrence of the other entity. </w:t>
      </w:r>
      <w:r w:rsidR="00AB5EC1" w:rsidRPr="00DB7234">
        <w:rPr>
          <w:rFonts w:eastAsiaTheme="minorEastAsia"/>
          <w:bCs/>
        </w:rPr>
        <w:t xml:space="preserve">The relationships are </w:t>
      </w:r>
      <w:r w:rsidR="00EF44E3" w:rsidRPr="00DB7234">
        <w:rPr>
          <w:rFonts w:eastAsiaTheme="minorEastAsia"/>
          <w:bCs/>
        </w:rPr>
        <w:t xml:space="preserve">as follows: </w:t>
      </w:r>
      <w:r w:rsidR="00AB5EC1" w:rsidRPr="00DB7234">
        <w:rPr>
          <w:rFonts w:eastAsiaTheme="minorEastAsia"/>
          <w:bCs/>
        </w:rPr>
        <w:t xml:space="preserve">a one to one relationship, one to many, and many to </w:t>
      </w:r>
      <w:r w:rsidR="00317414" w:rsidRPr="00DB7234">
        <w:rPr>
          <w:rFonts w:eastAsiaTheme="minorEastAsia"/>
          <w:bCs/>
        </w:rPr>
        <w:t>many relationships</w:t>
      </w:r>
      <w:r w:rsidR="00AB5EC1" w:rsidRPr="00DB7234">
        <w:rPr>
          <w:rFonts w:eastAsiaTheme="minorEastAsia"/>
          <w:bCs/>
        </w:rPr>
        <w:t xml:space="preserve">. These relationships tell how they interact in a numerical relationship. Residence hall </w:t>
      </w:r>
      <w:r w:rsidR="00317414" w:rsidRPr="00DB7234">
        <w:rPr>
          <w:rFonts w:eastAsiaTheme="minorEastAsia"/>
          <w:bCs/>
        </w:rPr>
        <w:t>staff interacts</w:t>
      </w:r>
      <w:r w:rsidR="00AB5EC1" w:rsidRPr="00DB7234">
        <w:rPr>
          <w:rFonts w:eastAsiaTheme="minorEastAsia"/>
          <w:bCs/>
        </w:rPr>
        <w:t xml:space="preserve"> with grievances on a many to one relationship. Each staff member may write many grievances but each grievance has only one staff member.</w:t>
      </w:r>
      <w:r w:rsidR="00DB7234" w:rsidRPr="00DB7234">
        <w:rPr>
          <w:rFonts w:eastAsiaTheme="minorEastAsia"/>
          <w:bCs/>
        </w:rPr>
        <w:t xml:space="preserve"> The same goes for Students to Grievances. Each Grievance may only have one student that is written up, but a student can be written up in many different grievances.</w:t>
      </w:r>
    </w:p>
    <w:p w:rsidR="008E18E8" w:rsidRPr="00AC7875" w:rsidRDefault="00D94FF7" w:rsidP="00711DF0">
      <w:pPr>
        <w:rPr>
          <w:rFonts w:eastAsiaTheme="minorEastAsia"/>
          <w:bCs/>
          <w:sz w:val="22"/>
          <w:szCs w:val="22"/>
        </w:rPr>
      </w:pPr>
      <w:r>
        <w:rPr>
          <w:rFonts w:eastAsiaTheme="minorEastAsia"/>
          <w:bCs/>
          <w:sz w:val="22"/>
          <w:szCs w:val="22"/>
        </w:rPr>
        <w:object w:dxaOrig="12227" w:dyaOrig="8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1.55pt;height:444.15pt" o:ole="">
            <v:imagedata r:id="rId9" o:title=""/>
          </v:shape>
          <o:OLEObject Type="Embed" ProgID="Visio.Drawing.11" ShapeID="_x0000_i1025" DrawAspect="Content" ObjectID="_1443880858" r:id="rId10"/>
        </w:object>
      </w:r>
    </w:p>
    <w:sectPr w:rsidR="008E18E8" w:rsidRPr="00AC7875" w:rsidSect="00E145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D79" w:rsidRDefault="002B2D79" w:rsidP="001A1241">
      <w:r>
        <w:separator/>
      </w:r>
    </w:p>
  </w:endnote>
  <w:endnote w:type="continuationSeparator" w:id="0">
    <w:p w:rsidR="002B2D79" w:rsidRDefault="002B2D79" w:rsidP="001A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D79" w:rsidRDefault="002B2D79" w:rsidP="001A1241">
      <w:r>
        <w:separator/>
      </w:r>
    </w:p>
  </w:footnote>
  <w:footnote w:type="continuationSeparator" w:id="0">
    <w:p w:rsidR="002B2D79" w:rsidRDefault="002B2D79" w:rsidP="001A1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85D65"/>
    <w:multiLevelType w:val="hybridMultilevel"/>
    <w:tmpl w:val="6638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58"/>
    <w:rsid w:val="0012620F"/>
    <w:rsid w:val="001A1241"/>
    <w:rsid w:val="001A2C67"/>
    <w:rsid w:val="001E43BC"/>
    <w:rsid w:val="00227358"/>
    <w:rsid w:val="002B2D79"/>
    <w:rsid w:val="002D5CCC"/>
    <w:rsid w:val="00317414"/>
    <w:rsid w:val="003539A4"/>
    <w:rsid w:val="003A0216"/>
    <w:rsid w:val="003A6755"/>
    <w:rsid w:val="003B6D5A"/>
    <w:rsid w:val="003C6807"/>
    <w:rsid w:val="00456C75"/>
    <w:rsid w:val="00497202"/>
    <w:rsid w:val="004B779E"/>
    <w:rsid w:val="004E6DE9"/>
    <w:rsid w:val="004F5E6A"/>
    <w:rsid w:val="00535D38"/>
    <w:rsid w:val="005910D2"/>
    <w:rsid w:val="005B40B6"/>
    <w:rsid w:val="005E1E24"/>
    <w:rsid w:val="006F49D4"/>
    <w:rsid w:val="00711DF0"/>
    <w:rsid w:val="00754DB4"/>
    <w:rsid w:val="008833A0"/>
    <w:rsid w:val="00883552"/>
    <w:rsid w:val="008A59B1"/>
    <w:rsid w:val="008B5D74"/>
    <w:rsid w:val="008C0080"/>
    <w:rsid w:val="008E18E8"/>
    <w:rsid w:val="008E539D"/>
    <w:rsid w:val="008E5F1F"/>
    <w:rsid w:val="00987A63"/>
    <w:rsid w:val="009C4E2B"/>
    <w:rsid w:val="00A041E4"/>
    <w:rsid w:val="00A10182"/>
    <w:rsid w:val="00A24B90"/>
    <w:rsid w:val="00AB5D10"/>
    <w:rsid w:val="00AB5EC1"/>
    <w:rsid w:val="00AC7875"/>
    <w:rsid w:val="00AC78AA"/>
    <w:rsid w:val="00B454DF"/>
    <w:rsid w:val="00C1538D"/>
    <w:rsid w:val="00C61138"/>
    <w:rsid w:val="00C93B58"/>
    <w:rsid w:val="00D94FF7"/>
    <w:rsid w:val="00DB04E2"/>
    <w:rsid w:val="00DB7234"/>
    <w:rsid w:val="00E145F3"/>
    <w:rsid w:val="00E42BF0"/>
    <w:rsid w:val="00E46ABE"/>
    <w:rsid w:val="00EB44E3"/>
    <w:rsid w:val="00EF44E3"/>
    <w:rsid w:val="00F23411"/>
    <w:rsid w:val="00F33524"/>
    <w:rsid w:val="00F5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241"/>
  </w:style>
  <w:style w:type="paragraph" w:styleId="Footer">
    <w:name w:val="footer"/>
    <w:basedOn w:val="Normal"/>
    <w:link w:val="FooterChar"/>
    <w:uiPriority w:val="99"/>
    <w:unhideWhenUsed/>
    <w:rsid w:val="001A12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241"/>
  </w:style>
  <w:style w:type="paragraph" w:styleId="BalloonText">
    <w:name w:val="Balloon Text"/>
    <w:basedOn w:val="Normal"/>
    <w:link w:val="BalloonTextChar"/>
    <w:uiPriority w:val="99"/>
    <w:semiHidden/>
    <w:unhideWhenUsed/>
    <w:rsid w:val="001A12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1DF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10D2"/>
    <w:pPr>
      <w:ind w:left="720"/>
      <w:contextualSpacing/>
    </w:pPr>
  </w:style>
  <w:style w:type="table" w:styleId="TableGrid">
    <w:name w:val="Table Grid"/>
    <w:basedOn w:val="TableNormal"/>
    <w:uiPriority w:val="59"/>
    <w:rsid w:val="00591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972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2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20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20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241"/>
  </w:style>
  <w:style w:type="paragraph" w:styleId="Footer">
    <w:name w:val="footer"/>
    <w:basedOn w:val="Normal"/>
    <w:link w:val="FooterChar"/>
    <w:uiPriority w:val="99"/>
    <w:unhideWhenUsed/>
    <w:rsid w:val="001A12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241"/>
  </w:style>
  <w:style w:type="paragraph" w:styleId="BalloonText">
    <w:name w:val="Balloon Text"/>
    <w:basedOn w:val="Normal"/>
    <w:link w:val="BalloonTextChar"/>
    <w:uiPriority w:val="99"/>
    <w:semiHidden/>
    <w:unhideWhenUsed/>
    <w:rsid w:val="001A12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1DF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10D2"/>
    <w:pPr>
      <w:ind w:left="720"/>
      <w:contextualSpacing/>
    </w:pPr>
  </w:style>
  <w:style w:type="table" w:styleId="TableGrid">
    <w:name w:val="Table Grid"/>
    <w:basedOn w:val="TableNormal"/>
    <w:uiPriority w:val="59"/>
    <w:rsid w:val="00591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972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2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20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20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0E85A-0287-4CE8-9703-592DFFBE4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</dc:creator>
  <cp:lastModifiedBy>Roger Baumbach II</cp:lastModifiedBy>
  <cp:revision>12</cp:revision>
  <dcterms:created xsi:type="dcterms:W3CDTF">2013-10-21T19:06:00Z</dcterms:created>
  <dcterms:modified xsi:type="dcterms:W3CDTF">2013-10-21T21:15:00Z</dcterms:modified>
</cp:coreProperties>
</file>