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cs="Times New Roman"/>
          <w:b/>
          <w:i w:val="0"/>
          <w:sz w:val="24"/>
        </w:rPr>
        <w:t>EXCELENTÍSSIMO(A) SENHOR(A) DOUTOR(A) JUIZ(A) DA VARA DO TRABALHO DE TAQUARA/RS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JOÃO DA SILVA EXEMPLO</w:t>
      </w:r>
      <w:r>
        <w:rPr>
          <w:rFonts w:ascii="Times New Roman" w:hAnsi="Times New Roman" w:cs="Times New Roman"/>
          <w:b w:val="0"/>
          <w:i w:val="0"/>
          <w:sz w:val="24"/>
        </w:rPr>
        <w:t>, brasileiro, casado, motorista, inscrito no CPF sob o nº 000.000.000-00, portador do RG nº 0000000000, CTPS nº 00000 série 000/RS, residente e domiciliado na Rua Exemplo, nº 100, Bairro Modelo, Taquara/RS, CEP 95600-000, e-mail exemplo@email.com, por seu procurador que esta subscreve (procuração anexa), vem, respeitosamente, à presença de Vossa Excelência, com fundamento nos arts. 7º da Constituição Federal, 2º, 3º, 483, 791-A e 840, § 1º, da CLT, propor a presente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RECLAMAÇÃO TRABALHISTA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em face de </w:t>
      </w:r>
      <w:r>
        <w:rPr>
          <w:rFonts w:ascii="Times New Roman" w:hAnsi="Times New Roman" w:cs="Times New Roman"/>
          <w:b/>
          <w:i w:val="0"/>
          <w:sz w:val="24"/>
        </w:rPr>
        <w:t>EMPRESA MODELO LTDA</w:t>
      </w:r>
      <w:r>
        <w:rPr>
          <w:rFonts w:ascii="Times New Roman" w:hAnsi="Times New Roman" w:cs="Times New Roman"/>
          <w:b w:val="0"/>
          <w:i w:val="0"/>
          <w:sz w:val="24"/>
        </w:rPr>
        <w:t>, pessoa jurídica de direito privado, inscrita no CNPJ sob o nº 00.000.000/0001-00, com endereço na Avenida Central, nº 200, Centro, Taquara/RS, CEP 95600-000, pelos fatos e fundamentos a seguir expostos.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 – DA JUSTIÇA GRATUITA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não possui condições de arcar com as custas processuais, honorários periciais e demais despesas do processo sem prejuízo do próprio sustento e de sua família, conforme declaração de hipossuficiência anexa, que goza de presunção de veracidade (Súmula 463, I, do TST).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Dessa forma, requer a concessão dos benefícios da justiça gratuita, nos termos do art. 790, §§ 3º e 4º, da CLT, e do art. 98 do CPC.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 – DO CONTRATO DE TRABALHO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foi admitido pela Reclamada em 01/03/2023, para exercer a função de motorista, mediante remuneração mensal de R$ 2.400,00, acrescida de valores pagos "por fora", que elevavam a remuneração real a aproximadamente R$ 2.900,00.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contrato encerrou-se por rescisão indireta, diante das faltas graves patronais adiante descritas.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III – DA RESCISÃO INDIRETA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Durante o contrato, a Reclamada descumpriu obrigações essenciais, deixando de recolher regularmente o FGTS e atrasando reiteradamente o pagamento de salários, o que configura falta grave nos termos do art. 483, "d", da CLT.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jurisprudência do Tribunal Regional do Trabalho da 4ª Região é firme nesse sentido:</w:t>
      </w:r>
    </w:p>
    <w:p/>
    <w:p>
      <w:pPr>
        <w:ind w:firstLine="0" w:left="2268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RESCISÃO INDIRETA. ATRASO NO PAGAMENTO DOS SALÁRIOS. AUSÊNCIA DE PAGAMENTO DO FGTS. Comprovado ato danoso do empregador, consistente no atraso no pagamento dos salários e ausência de pagamento do FGTS, é devida a rescisão indireta do contrato de trabalho. (TRT-4 - ROT: 0020126-85.2022.5.04.0124, 8ª Turma)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Assim, requer o reconhecimento da rescisão indireta, com a condenação da Reclamada ao pagamento de todas as verbas equivalentes à dispensa sem justa causa.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IV – DAS HORAS EXTRAS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cumpria jornada superior à legal, prestando cerca de 2 horas extras por dia, habitualmente, sem a devida contraprestação (art. 7º, XIII e XVI, da Constituição Federal, e arts. 58 e 59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não apresentação dos controles de jornada gera presunção de veracidade da jornada declarada, nos termos da Súmula 338 do TST. Requer, pois, o pagamento das horas extras excedentes da 8ª diária e 44ª semanal, com adicional de 50%, e reflexos em DSR, férias + 1/3, 13º salário, aviso-prévio e FGTS + 40%.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 – DOS PEDIDOS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Diante do exposto, requer a procedência dos pedidos, condenando-se a Reclamada ao pagamento das seguintes parcelas, cujos valores são estimativos (art. 840, § 1º, da CLT):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Pedido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Valor estimado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Aviso-prévio indenizado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R$ 2.900,00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13º salário proporcional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R$ 1.450,00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Férias proporcionais + 1/3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R$ 1.933,00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FGTS do período + multa de 40%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R$ 8.000,00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Horas extras + reflexos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R$ 18.000,00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Multa do art. 477, § 8º, da CLT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R$ 2.900,00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Honorários sucumbenciais (15%)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R$ 5.267,00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VALOR TOTAL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R$ 40.450,00</w:t>
            </w:r>
          </w:p>
        </w:tc>
      </w:tr>
    </w:tbl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valores são estimativos, formulados para atender ao art. 840, § 1º, da CLT, não limitando a condenação, especialmente quanto às parcelas cuja apuração depende de documentos em poder da Reclamada.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 – DOS REQUERIMENTOS FINAIS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 a notificação da Reclamada para comparecer à audiência e apresentar defesa, sob pena de revelia e confissão; a exibição dos documentos (controles de ponto, holerites, extrato de FGTS) sob pena de confissão; a produção de todos os meios de prova em direito admitidos; e a incidência de juros e correção monetária na forma da lei.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VII – DO VALOR DA CAUSA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Dá-se à causa, para fins meramente estimativos e nos termos do art. 840, § 1º, da CLT, o valor de R$ 40.450,00.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Termos em que, pede deferimento.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Taquara/RS, data do protocolo.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ROGER BENTO DE SOUZA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OAB/RS nº 98.365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6120000" cy="9496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94969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2149200" cy="12575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200" cy="125751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