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X394ecb280e0988f6099ab2410b50e66e9f49e3a"/>
    <w:p>
      <w:pPr>
        <w:pStyle w:val="Heading1"/>
      </w:pPr>
      <w:r>
        <w:t xml:space="preserve">AMB W SPC - Advanced Manufacturing &amp; Business Statistical Process Control</w:t>
      </w:r>
    </w:p>
    <w:p>
      <w:pPr>
        <w:pStyle w:val="FirstParagraph"/>
      </w:pPr>
      <w:hyperlink r:id="rId20">
        <w:r>
          <w:rPr>
            <w:rStyle w:val="Hyperlink"/>
          </w:rPr>
          <w:t xml:space="preserve">ERPNext</w:t>
        </w:r>
      </w:hyperlink>
      <w:r>
        <w:t xml:space="preserve"> </w:t>
      </w:r>
      <w:hyperlink r:id="rId21">
        <w:r>
          <w:rPr>
            <w:rStyle w:val="Hyperlink"/>
          </w:rPr>
          <w:t xml:space="preserve">Frappe Framework</w:t>
        </w:r>
      </w:hyperlink>
      <w:r>
        <w:t xml:space="preserve"> </w:t>
      </w:r>
      <w:hyperlink r:id="rId22">
        <w:r>
          <w:rPr>
            <w:rStyle w:val="Hyperlink"/>
          </w:rPr>
          <w:t xml:space="preserve">License: MIT</w:t>
        </w:r>
      </w:hyperlink>
      <w:r>
        <w:t xml:space="preserve"> </w:t>
      </w:r>
      <w:hyperlink r:id="rId23">
        <w:r>
          <w:rPr>
            <w:rStyle w:val="Hyperlink"/>
          </w:rPr>
          <w:t xml:space="preserve">FDA 21 CFR Part 11</w:t>
        </w:r>
      </w:hyperlink>
      <w:r>
        <w:t xml:space="preserve"> </w:t>
      </w:r>
      <w:hyperlink r:id="rId24">
        <w:r>
          <w:rPr>
            <w:rStyle w:val="Hyperlink"/>
          </w:rPr>
          <w:t xml:space="preserve">Build Status</w:t>
        </w:r>
      </w:hyperlink>
      <w:r>
        <w:t xml:space="preserve"> </w:t>
      </w:r>
      <w:hyperlink r:id="rId25">
        <w:r>
          <w:rPr>
            <w:rStyle w:val="Hyperlink"/>
          </w:rPr>
          <w:t xml:space="preserve">Python Version</w:t>
        </w:r>
      </w:hyperlink>
      <w:r>
        <w:t xml:space="preserve"> </w:t>
      </w:r>
      <w:hyperlink r:id="rId24">
        <w:r>
          <w:rPr>
            <w:rStyle w:val="Hyperlink"/>
          </w:rPr>
          <w:t xml:space="preserve">Quality Gate</w:t>
        </w:r>
      </w:hyperlink>
    </w:p>
    <w:bookmarkStart w:id="28" w:name="project-overview"/>
    <w:p>
      <w:pPr>
        <w:pStyle w:val="Heading2"/>
      </w:pPr>
      <w:r>
        <w:t xml:space="preserve">🚀 Project Overview</w:t>
      </w:r>
    </w:p>
    <w:p>
      <w:pPr>
        <w:pStyle w:val="FirstParagraph"/>
      </w:pPr>
      <w:r>
        <w:t xml:space="preserve">AMB W SPC is a comprehensive, enterprise-grade Statistical Process Control (SPC) application built for the Frappe/ERPNext ecosystem. Designed specifically for FDA-regulated manufacturing environments, this solution provides real-time quality monitoring, automated statistical analysis, and complete regulatory compliance support for pharmaceutical, food, and medical device manufacturing.</w:t>
      </w:r>
    </w:p>
    <w:bookmarkStart w:id="26" w:name="key-value-propositions"/>
    <w:p>
      <w:pPr>
        <w:pStyle w:val="Heading3"/>
      </w:pPr>
      <w:r>
        <w:t xml:space="preserve">🎯 Key Value Propositions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📊 Real-Time Quality Control</w:t>
      </w:r>
      <w:r>
        <w:t xml:space="preserve">: Immediate detection and response to process variations using Western Electric Rules and Nelson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🏭 Multi-Plant Operations</w:t>
      </w:r>
      <w:r>
        <w:t xml:space="preserve">: Scalable architecture supporting global manufacturing operations with centralized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📋 FDA Compliance</w:t>
      </w:r>
      <w:r>
        <w:t xml:space="preserve">: Complete 21 CFR Part 11 implementation with electronic signatures, audit trails, and data integrity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🤖 Automation Excellence</w:t>
      </w:r>
      <w:r>
        <w:t xml:space="preserve">: Advanced PLC integration and automated data collection from manufacturing equipment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📈 Statistical Excellence</w:t>
      </w:r>
      <w:r>
        <w:t xml:space="preserve">: Comprehensive capability studies, control charts, and process optimization tools</w:t>
      </w:r>
    </w:p>
    <w:bookmarkEnd w:id="26"/>
    <w:bookmarkStart w:id="27" w:name="what-makes-amb-w-spc-unique"/>
    <w:p>
      <w:pPr>
        <w:pStyle w:val="Heading3"/>
      </w:pPr>
      <w:r>
        <w:t xml:space="preserve">🌟 What Makes AMB W SPC Unique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Production-Ready</w:t>
      </w:r>
      <w:r>
        <w:t xml:space="preserve">: Enterprise architecture with proven deployment success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Regulatory Compliant</w:t>
      </w:r>
      <w:r>
        <w:t xml:space="preserve">: Built-in FDA 21 CFR Part 11 compliance from day one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Industry Agnostic</w:t>
      </w:r>
      <w:r>
        <w:t xml:space="preserve">: Suitable for pharmaceutical, food, chemical, and manufacturing industries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Seamless Integration</w:t>
      </w:r>
      <w:r>
        <w:t xml:space="preserve">: Native ERPNext integration with Manufacturing, Quality, and Stock modules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Automated Intelligence</w:t>
      </w:r>
      <w:r>
        <w:t xml:space="preserve">: ML-ready architecture with predictive quality analytics capabilities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ystem-architecture"/>
    <w:p>
      <w:pPr>
        <w:pStyle w:val="Heading2"/>
      </w:pPr>
      <w:r>
        <w:t xml:space="preserve">🏗️ System Architecture</w:t>
      </w:r>
    </w:p>
    <w:p>
      <w:pPr>
        <w:pStyle w:val="CaptionedFigure"/>
      </w:pPr>
      <w:r>
        <w:drawing>
          <wp:inline>
            <wp:extent cx="5334000" cy="6175375"/>
            <wp:effectExtent b="0" l="0" r="0" t="0"/>
            <wp:docPr descr="AMB W SPC Architecture" title="" id="30" name="Picture"/>
            <a:graphic>
              <a:graphicData uri="http://schemas.openxmlformats.org/drawingml/2006/picture">
                <pic:pic>
                  <pic:nvPicPr>
                    <pic:cNvPr descr="../charts/amb_w_spc_architectu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AMB W SPC Architecture</w:t>
      </w:r>
    </w:p>
    <w:p>
      <w:pPr>
        <w:pStyle w:val="BodyText"/>
      </w:pPr>
      <w:r>
        <w:rPr>
          <w:iCs/>
          <w:i/>
        </w:rPr>
        <w:t xml:space="preserve">Comprehensive modular architecture enabling scalable quality management across manufacturing operations</w:t>
      </w:r>
    </w:p>
    <w:p>
      <w:pPr>
        <w:pStyle w:val="BodyText"/>
      </w:pPr>
      <w:r>
        <w:t xml:space="preserve">The AMB W SPC system consists of five interconnected modules that work together to provide complete Statistical Process Control capabilities:</w:t>
      </w:r>
    </w:p>
    <w:bookmarkStart w:id="32" w:name="core-system-components"/>
    <w:p>
      <w:pPr>
        <w:pStyle w:val="Heading3"/>
      </w:pPr>
      <w:r>
        <w:t xml:space="preserve">Core System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33"/>
        <w:gridCol w:w="1827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SPC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calculations and control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compliance and audit trails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Plant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 integration and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Alerts, CAPA, and process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Installation, workflows, and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Layer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module-overview"/>
    <w:p>
      <w:pPr>
        <w:pStyle w:val="Heading2"/>
      </w:pPr>
      <w:r>
        <w:t xml:space="preserve">📦 Module Overview</w:t>
      </w:r>
    </w:p>
    <w:bookmarkStart w:id="34" w:name="core-spc-module"/>
    <w:p>
      <w:pPr>
        <w:pStyle w:val="Heading3"/>
      </w:pPr>
      <w:r>
        <w:t xml:space="preserve">🔢 Core SPC Module</w:t>
      </w:r>
    </w:p>
    <w:p>
      <w:pPr>
        <w:pStyle w:val="FirstParagraph"/>
      </w:pPr>
      <w:r>
        <w:rPr>
          <w:iCs/>
          <w:i/>
        </w:rPr>
        <w:t xml:space="preserve">The statistical foundation of the system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- 4 Main DocTypes + 3 Child Tables for comprehensive SPC management</w:t>
      </w:r>
      <w:r>
        <w:t xml:space="preserve"> </w:t>
      </w:r>
      <w:r>
        <w:t xml:space="preserve">- 8 Control Chart Types (X-bar R, Individual-MR, p-chart, c-chart, u-chart, np-chart, CUSUM, EWMA)</w:t>
      </w:r>
      <w:r>
        <w:t xml:space="preserve"> </w:t>
      </w:r>
      <w:r>
        <w:t xml:space="preserve">- Real-time statistical calculations (X-bar, R-values, moving averages, Cpk)</w:t>
      </w:r>
      <w:r>
        <w:t xml:space="preserve"> </w:t>
      </w:r>
      <w:r>
        <w:t xml:space="preserve">- Bilingual support (English/Spanish) for global operations</w:t>
      </w:r>
      <w:r>
        <w:t xml:space="preserve"> </w:t>
      </w:r>
      <w:r>
        <w:t xml:space="preserve">- Multi-source data collection (Manual, PLC, Bot, SCADA, LIMS)</w:t>
      </w:r>
    </w:p>
    <w:p>
      <w:pPr>
        <w:pStyle w:val="BodyText"/>
      </w:pPr>
      <w:r>
        <w:rPr>
          <w:bCs/>
          <w:b/>
        </w:rPr>
        <w:t xml:space="preserve">DocTypes:</w:t>
      </w:r>
      <w:r>
        <w:t xml:space="preserve"> </w:t>
      </w:r>
      <w:r>
        <w:t xml:space="preserve">- SPC Parameter Master (Central parameter definition)</w:t>
      </w:r>
      <w:r>
        <w:t xml:space="preserve"> </w:t>
      </w:r>
      <w:r>
        <w:t xml:space="preserve">- SPC Data Point (Individual measurements with auto-calculations)</w:t>
      </w:r>
      <w:r>
        <w:t xml:space="preserve"> </w:t>
      </w:r>
      <w:r>
        <w:t xml:space="preserve">- SPC Control Chart (Chart configuration and monitoring)</w:t>
      </w:r>
      <w:r>
        <w:t xml:space="preserve"> </w:t>
      </w:r>
      <w:r>
        <w:t xml:space="preserve">- SPC Specification (Quality specifications and capability targets)</w:t>
      </w:r>
    </w:p>
    <w:bookmarkEnd w:id="34"/>
    <w:bookmarkStart w:id="35" w:name="fda-compliance-module"/>
    <w:p>
      <w:pPr>
        <w:pStyle w:val="Heading3"/>
      </w:pPr>
      <w:r>
        <w:t xml:space="preserve">🏛️ FDA Compliance Module</w:t>
      </w:r>
    </w:p>
    <w:p>
      <w:pPr>
        <w:pStyle w:val="FirstParagraph"/>
      </w:pPr>
      <w:r>
        <w:rPr>
          <w:iCs/>
          <w:i/>
        </w:rPr>
        <w:t xml:space="preserve">Complete regulatory compliance framework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- 4 Main DocTypes + 9 Child Tables for comprehensive compliance</w:t>
      </w:r>
      <w:r>
        <w:t xml:space="preserve"> </w:t>
      </w:r>
      <w:r>
        <w:t xml:space="preserve">- Complete 21 CFR Part 11 implementation</w:t>
      </w:r>
      <w:r>
        <w:t xml:space="preserve"> </w:t>
      </w:r>
      <w:r>
        <w:t xml:space="preserve">- Immutable audit trails with cryptographic integrity</w:t>
      </w:r>
      <w:r>
        <w:t xml:space="preserve"> </w:t>
      </w:r>
      <w:r>
        <w:t xml:space="preserve">- Electronic signatures with multi-factor authentication</w:t>
      </w:r>
      <w:r>
        <w:t xml:space="preserve"> </w:t>
      </w:r>
      <w:r>
        <w:t xml:space="preserve">- ALCOA+ data integrity principles implementation</w:t>
      </w:r>
    </w:p>
    <w:p>
      <w:pPr>
        <w:pStyle w:val="BodyText"/>
      </w:pPr>
      <w:r>
        <w:rPr>
          <w:bCs/>
          <w:b/>
        </w:rPr>
        <w:t xml:space="preserve">DocTypes:</w:t>
      </w:r>
      <w:r>
        <w:t xml:space="preserve"> </w:t>
      </w:r>
      <w:r>
        <w:t xml:space="preserve">- SPC Audit Trail (Immutable compliance records)</w:t>
      </w:r>
      <w:r>
        <w:t xml:space="preserve"> </w:t>
      </w:r>
      <w:r>
        <w:t xml:space="preserve">- SPC Electronic Signature (FDA-compliant e-signatures)</w:t>
      </w:r>
      <w:r>
        <w:t xml:space="preserve"> </w:t>
      </w:r>
      <w:r>
        <w:t xml:space="preserve">- SPC Batch Record (Complete batch traceability)</w:t>
      </w:r>
      <w:r>
        <w:t xml:space="preserve"> </w:t>
      </w:r>
      <w:r>
        <w:t xml:space="preserve">- SPC Deviation (Comprehensive deviation lifecycle)</w:t>
      </w:r>
    </w:p>
    <w:bookmarkEnd w:id="35"/>
    <w:bookmarkStart w:id="36" w:name="plant-equipment-module"/>
    <w:p>
      <w:pPr>
        <w:pStyle w:val="Heading3"/>
      </w:pPr>
      <w:r>
        <w:t xml:space="preserve">🏭 Plant Equipment Module</w:t>
      </w:r>
    </w:p>
    <w:p>
      <w:pPr>
        <w:pStyle w:val="FirstParagraph"/>
      </w:pPr>
      <w:r>
        <w:rPr>
          <w:iCs/>
          <w:i/>
        </w:rPr>
        <w:t xml:space="preserve">Advanced PLC integration and automation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- 5 Core DocTypes for complete equipment integration</w:t>
      </w:r>
      <w:r>
        <w:t xml:space="preserve"> </w:t>
      </w:r>
      <w:r>
        <w:t xml:space="preserve">- Support for 14+ major PLC platforms (Siemens, Allen-Bradley, Schneider, etc.)</w:t>
      </w:r>
      <w:r>
        <w:t xml:space="preserve"> </w:t>
      </w:r>
      <w:r>
        <w:t xml:space="preserve">- Multiple communication protocols (OPC-UA, Modbus, Ethernet/IP)</w:t>
      </w:r>
      <w:r>
        <w:t xml:space="preserve"> </w:t>
      </w:r>
      <w:r>
        <w:t xml:space="preserve">- Enterprise-grade security with SSL/TLS and certificate management</w:t>
      </w:r>
      <w:r>
        <w:t xml:space="preserve"> </w:t>
      </w:r>
      <w:r>
        <w:t xml:space="preserve">- Real-time data collection with sub-second polling capabilities</w:t>
      </w:r>
    </w:p>
    <w:p>
      <w:pPr>
        <w:pStyle w:val="BodyText"/>
      </w:pPr>
      <w:r>
        <w:rPr>
          <w:bCs/>
          <w:b/>
        </w:rPr>
        <w:t xml:space="preserve">DocTypes:</w:t>
      </w:r>
      <w:r>
        <w:t xml:space="preserve"> </w:t>
      </w:r>
      <w:r>
        <w:t xml:space="preserve">- Plant Configuration (Master plant settings)</w:t>
      </w:r>
      <w:r>
        <w:t xml:space="preserve"> </w:t>
      </w:r>
      <w:r>
        <w:t xml:space="preserve">- SPC Workstation (Equipment management)</w:t>
      </w:r>
      <w:r>
        <w:t xml:space="preserve"> </w:t>
      </w:r>
      <w:r>
        <w:t xml:space="preserve">- PLC Integration (Communication hub)</w:t>
      </w:r>
      <w:r>
        <w:t xml:space="preserve"> </w:t>
      </w:r>
      <w:r>
        <w:t xml:space="preserve">- PLC Parameter Mapping (Data transformation)</w:t>
      </w:r>
      <w:r>
        <w:t xml:space="preserve"> </w:t>
      </w:r>
      <w:r>
        <w:t xml:space="preserve">- Bot User Configuration (Automation engine)</w:t>
      </w:r>
    </w:p>
    <w:bookmarkEnd w:id="36"/>
    <w:bookmarkStart w:id="37" w:name="quality-management-module"/>
    <w:p>
      <w:pPr>
        <w:pStyle w:val="Heading3"/>
      </w:pPr>
      <w:r>
        <w:t xml:space="preserve">📈 Quality Management Module</w:t>
      </w:r>
    </w:p>
    <w:p>
      <w:pPr>
        <w:pStyle w:val="FirstParagraph"/>
      </w:pPr>
      <w:r>
        <w:rPr>
          <w:iCs/>
          <w:i/>
        </w:rPr>
        <w:t xml:space="preserve">Comprehensive quality monitoring and improvement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- 4 Main DocTypes + 8 Child Tables for quality excellence</w:t>
      </w:r>
      <w:r>
        <w:t xml:space="preserve"> </w:t>
      </w:r>
      <w:r>
        <w:t xml:space="preserve">- Real-time Western Electric Rules monitoring</w:t>
      </w:r>
      <w:r>
        <w:t xml:space="preserve"> </w:t>
      </w:r>
      <w:r>
        <w:t xml:space="preserve">- Automated CAPA (Corrective and Preventive Action) management</w:t>
      </w:r>
      <w:r>
        <w:t xml:space="preserve"> </w:t>
      </w:r>
      <w:r>
        <w:t xml:space="preserve">- Process capability studies with statistical rigor</w:t>
      </w:r>
      <w:r>
        <w:t xml:space="preserve"> </w:t>
      </w:r>
      <w:r>
        <w:t xml:space="preserve">- Multi-channel notification system (Email, SMS, Dashboard)</w:t>
      </w:r>
    </w:p>
    <w:p>
      <w:pPr>
        <w:pStyle w:val="BodyText"/>
      </w:pPr>
      <w:r>
        <w:rPr>
          <w:bCs/>
          <w:b/>
        </w:rPr>
        <w:t xml:space="preserve">DocTypes:</w:t>
      </w:r>
      <w:r>
        <w:t xml:space="preserve"> </w:t>
      </w:r>
      <w:r>
        <w:t xml:space="preserve">- SPC Alert (Real-time monitoring and alerting)</w:t>
      </w:r>
      <w:r>
        <w:t xml:space="preserve"> </w:t>
      </w:r>
      <w:r>
        <w:t xml:space="preserve">- SPC Corrective Action (CAPA lifecycle management)</w:t>
      </w:r>
      <w:r>
        <w:t xml:space="preserve"> </w:t>
      </w:r>
      <w:r>
        <w:t xml:space="preserve">- SPC Process Capability (Statistical capability studies)</w:t>
      </w:r>
      <w:r>
        <w:t xml:space="preserve"> </w:t>
      </w:r>
      <w:r>
        <w:t xml:space="preserve">- SPC Report (Comprehensive quality reporting)</w:t>
      </w:r>
    </w:p>
    <w:bookmarkEnd w:id="37"/>
    <w:bookmarkStart w:id="38" w:name="system-integration-module"/>
    <w:p>
      <w:pPr>
        <w:pStyle w:val="Heading3"/>
      </w:pPr>
      <w:r>
        <w:t xml:space="preserve">⚙️ System Integration Module</w:t>
      </w:r>
    </w:p>
    <w:p>
      <w:pPr>
        <w:pStyle w:val="FirstParagraph"/>
      </w:pPr>
      <w:r>
        <w:rPr>
          <w:iCs/>
          <w:i/>
        </w:rPr>
        <w:t xml:space="preserve">Installation, workflows, and system management</w:t>
      </w:r>
    </w:p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One-click installation with automated rollback</w:t>
      </w:r>
      <w:r>
        <w:t xml:space="preserve"> </w:t>
      </w:r>
      <w:r>
        <w:t xml:space="preserve">- 6-tier role-based security model</w:t>
      </w:r>
      <w:r>
        <w:t xml:space="preserve"> </w:t>
      </w:r>
      <w:r>
        <w:t xml:space="preserve">- 4 automated workflows with state management</w:t>
      </w:r>
      <w:r>
        <w:t xml:space="preserve"> </w:t>
      </w:r>
      <w:r>
        <w:t xml:space="preserve">- Comprehensive validation framework</w:t>
      </w:r>
      <w:r>
        <w:t xml:space="preserve"> </w:t>
      </w:r>
      <w:r>
        <w:t xml:space="preserve">- Native ERPNext module integration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- Installation Framework (Automated deployment)</w:t>
      </w:r>
      <w:r>
        <w:t xml:space="preserve"> </w:t>
      </w:r>
      <w:r>
        <w:t xml:space="preserve">- Role Management (Security and permissions)</w:t>
      </w:r>
      <w:r>
        <w:t xml:space="preserve"> </w:t>
      </w:r>
      <w:r>
        <w:t xml:space="preserve">- Workflow Engine (Process automation)</w:t>
      </w:r>
      <w:r>
        <w:t xml:space="preserve"> </w:t>
      </w:r>
      <w:r>
        <w:t xml:space="preserve">- Validation Rules (Data integrity and compliance)</w:t>
      </w:r>
      <w:r>
        <w:t xml:space="preserve"> </w:t>
      </w:r>
      <w:r>
        <w:t xml:space="preserve">- Dashboard &amp; Reports (Operational visibility)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installation-quickstart"/>
    <w:p>
      <w:pPr>
        <w:pStyle w:val="Heading2"/>
      </w:pPr>
      <w:r>
        <w:t xml:space="preserve">🚀 Installation Quickstart</w:t>
      </w:r>
    </w:p>
    <w:bookmarkStart w:id="40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ERPNext</w:t>
      </w:r>
      <w:r>
        <w:t xml:space="preserve">: v14.0.0 or higher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Frappe Framework</w:t>
      </w:r>
      <w:r>
        <w:t xml:space="preserve">: v14.0.0 or higher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</w:t>
      </w:r>
      <w:r>
        <w:t xml:space="preserve">: 3.8+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Database</w:t>
      </w:r>
      <w:r>
        <w:t xml:space="preserve">: MariaDB 10.3+ or PostgreSQL 12+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RAM</w:t>
      </w:r>
      <w:r>
        <w:t xml:space="preserve">: 4GB minimum (8GB+ recommended)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Storage</w:t>
      </w:r>
      <w:r>
        <w:t xml:space="preserve">: 10GB free space</w:t>
      </w:r>
    </w:p>
    <w:bookmarkEnd w:id="40"/>
    <w:bookmarkStart w:id="41" w:name="quick-installation"/>
    <w:p>
      <w:pPr>
        <w:pStyle w:val="Heading3"/>
      </w:pPr>
      <w:r>
        <w:t xml:space="preserve">Quick Installation</w:t>
      </w:r>
    </w:p>
    <w:p>
      <w:pPr>
        <w:pStyle w:val="SourceCode"/>
      </w:pPr>
      <w:r>
        <w:rPr>
          <w:rStyle w:val="CommentTok"/>
        </w:rPr>
        <w:t xml:space="preserve"># 1. Get the app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get-app amb_w_spc https://github.com/rogerboy38/amb_w_spc.git</w:t>
      </w:r>
      <w:r>
        <w:br/>
      </w:r>
      <w:r>
        <w:br/>
      </w:r>
      <w:r>
        <w:rPr>
          <w:rStyle w:val="CommentTok"/>
        </w:rPr>
        <w:t xml:space="preserve"># 2. Install on site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your-site install-app amb_w_spc</w:t>
      </w:r>
      <w:r>
        <w:br/>
      </w:r>
      <w:r>
        <w:br/>
      </w:r>
      <w:r>
        <w:rPr>
          <w:rStyle w:val="CommentTok"/>
        </w:rPr>
        <w:t xml:space="preserve"># 3. Run initial setup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your-site execute amb_w_spc.system_integration.install_spc_system</w:t>
      </w:r>
      <w:r>
        <w:br/>
      </w:r>
      <w:r>
        <w:br/>
      </w:r>
      <w:r>
        <w:rPr>
          <w:rStyle w:val="CommentTok"/>
        </w:rPr>
        <w:t xml:space="preserve"># 4. Restart and migrate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restart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your-site migrate</w:t>
      </w:r>
    </w:p>
    <w:bookmarkEnd w:id="41"/>
    <w:bookmarkStart w:id="42" w:name="verify-installation"/>
    <w:p>
      <w:pPr>
        <w:pStyle w:val="Heading3"/>
      </w:pPr>
      <w:r>
        <w:t xml:space="preserve">Verify Installation</w:t>
      </w:r>
    </w:p>
    <w:p>
      <w:pPr>
        <w:pStyle w:val="SourceCode"/>
      </w:pPr>
      <w:r>
        <w:rPr>
          <w:rStyle w:val="CommentTok"/>
        </w:rPr>
        <w:t xml:space="preserve"># Check installation status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your-site list-apps</w:t>
      </w:r>
      <w:r>
        <w:br/>
      </w:r>
      <w:r>
        <w:br/>
      </w:r>
      <w:r>
        <w:rPr>
          <w:rStyle w:val="CommentTok"/>
        </w:rPr>
        <w:t xml:space="preserve"># Verify SPC system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your-site execute amb_w_spc.system_integration.verify_installation</w:t>
      </w:r>
    </w:p>
    <w:bookmarkEnd w:id="42"/>
    <w:bookmarkStart w:id="43" w:name="configuration-setup"/>
    <w:p>
      <w:pPr>
        <w:pStyle w:val="Heading3"/>
      </w:pPr>
      <w:r>
        <w:t xml:space="preserve">Configuration Setup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User Roles</w:t>
      </w:r>
      <w:r>
        <w:t xml:space="preserve">: Navigate to User → Role to configure quality team permissions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Plant Setup</w:t>
      </w:r>
      <w:r>
        <w:t xml:space="preserve">: Create Plant Configuration for your manufacturing facility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Parameters</w:t>
      </w:r>
      <w:r>
        <w:t xml:space="preserve">: Define SPC Parameter Masters for your quality characteristics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Workstations</w:t>
      </w:r>
      <w:r>
        <w:t xml:space="preserve">: Configure SPC Workstations for measurement points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Specifications</w:t>
      </w:r>
      <w:r>
        <w:t xml:space="preserve">: Set quality specifications and control limits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usage-overview"/>
    <w:p>
      <w:pPr>
        <w:pStyle w:val="Heading2"/>
      </w:pPr>
      <w:r>
        <w:t xml:space="preserve">🎯 Usage Overview</w:t>
      </w:r>
    </w:p>
    <w:bookmarkStart w:id="49" w:name="daily-operations-workflow"/>
    <w:p>
      <w:pPr>
        <w:pStyle w:val="Heading3"/>
      </w:pPr>
      <w:r>
        <w:t xml:space="preserve">Daily Operations Workflow</w:t>
      </w:r>
    </w:p>
    <w:bookmarkStart w:id="45" w:name="data-collection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Data Collection</w:t>
      </w:r>
    </w:p>
    <w:p>
      <w:pPr>
        <w:pStyle w:val="SourceCode"/>
      </w:pPr>
      <w:r>
        <w:rPr>
          <w:rStyle w:val="CommentTok"/>
        </w:rPr>
        <w:t xml:space="preserve"># Manual data entry</w:t>
      </w:r>
      <w:r>
        <w:br/>
      </w:r>
      <w:r>
        <w:rPr>
          <w:rStyle w:val="NormalTok"/>
        </w:rPr>
        <w:t xml:space="preserve">data_point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frappe.new_doc(</w:t>
      </w:r>
      <w:r>
        <w:rPr>
          <w:rStyle w:val="StringTok"/>
        </w:rPr>
        <w:t xml:space="preserve">"SPC Data Point"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data_point.parameter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data_point.measured_value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25.4</w:t>
      </w:r>
      <w:r>
        <w:br/>
      </w:r>
      <w:r>
        <w:rPr>
          <w:rStyle w:val="NormalTok"/>
        </w:rPr>
        <w:t xml:space="preserve">data_point.save()</w:t>
      </w:r>
      <w:r>
        <w:br/>
      </w:r>
      <w:r>
        <w:br/>
      </w:r>
      <w:r>
        <w:rPr>
          <w:rStyle w:val="CommentTok"/>
        </w:rPr>
        <w:t xml:space="preserve"># Automated PLC data collection</w:t>
      </w:r>
      <w:r>
        <w:br/>
      </w:r>
      <w:r>
        <w:rPr>
          <w:rStyle w:val="NormalTok"/>
        </w:rPr>
        <w:t xml:space="preserve">bot_config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frappe.get_doc(</w:t>
      </w:r>
      <w:r>
        <w:rPr>
          <w:rStyle w:val="StringTok"/>
        </w:rPr>
        <w:t xml:space="preserve">"Bot User Configuration"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"Temperature_Bot"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bot_config.collect_data()</w:t>
      </w:r>
    </w:p>
    <w:bookmarkEnd w:id="45"/>
    <w:bookmarkStart w:id="46" w:name="real-time-monitoring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Real-Time Monitoring</w:t>
      </w:r>
    </w:p>
    <w:p>
      <w:pPr>
        <w:numPr>
          <w:ilvl w:val="0"/>
          <w:numId w:val="1004"/>
        </w:numPr>
        <w:pStyle w:val="Compact"/>
      </w:pPr>
      <w:r>
        <w:t xml:space="preserve">Dashboard displays live control charts and alerts</w:t>
      </w:r>
    </w:p>
    <w:p>
      <w:pPr>
        <w:numPr>
          <w:ilvl w:val="0"/>
          <w:numId w:val="1004"/>
        </w:numPr>
        <w:pStyle w:val="Compact"/>
      </w:pPr>
      <w:r>
        <w:t xml:space="preserve">Automatic alert generation for out-of-control conditions</w:t>
      </w:r>
    </w:p>
    <w:p>
      <w:pPr>
        <w:numPr>
          <w:ilvl w:val="0"/>
          <w:numId w:val="1004"/>
        </w:numPr>
        <w:pStyle w:val="Compact"/>
      </w:pPr>
      <w:r>
        <w:t xml:space="preserve">Western Electric Rules monitoring with immediate notifications</w:t>
      </w:r>
    </w:p>
    <w:p>
      <w:pPr>
        <w:numPr>
          <w:ilvl w:val="0"/>
          <w:numId w:val="1004"/>
        </w:numPr>
        <w:pStyle w:val="Compact"/>
      </w:pPr>
      <w:r>
        <w:t xml:space="preserve">Process capability tracking with trend analysis</w:t>
      </w:r>
    </w:p>
    <w:bookmarkEnd w:id="46"/>
    <w:bookmarkStart w:id="47" w:name="quality-management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Quality Management</w:t>
      </w:r>
    </w:p>
    <w:p>
      <w:pPr>
        <w:numPr>
          <w:ilvl w:val="0"/>
          <w:numId w:val="1005"/>
        </w:numPr>
        <w:pStyle w:val="Compact"/>
      </w:pPr>
      <w:r>
        <w:t xml:space="preserve">Automatic CAPA creation for critical deviations</w:t>
      </w:r>
    </w:p>
    <w:p>
      <w:pPr>
        <w:numPr>
          <w:ilvl w:val="0"/>
          <w:numId w:val="1005"/>
        </w:numPr>
        <w:pStyle w:val="Compact"/>
      </w:pPr>
      <w:r>
        <w:t xml:space="preserve">Electronic signature workflows for approvals</w:t>
      </w:r>
    </w:p>
    <w:p>
      <w:pPr>
        <w:numPr>
          <w:ilvl w:val="0"/>
          <w:numId w:val="1005"/>
        </w:numPr>
        <w:pStyle w:val="Compact"/>
      </w:pPr>
      <w:r>
        <w:t xml:space="preserve">Comprehensive audit trails for all quality activities</w:t>
      </w:r>
    </w:p>
    <w:p>
      <w:pPr>
        <w:numPr>
          <w:ilvl w:val="0"/>
          <w:numId w:val="1005"/>
        </w:numPr>
        <w:pStyle w:val="Compact"/>
      </w:pPr>
      <w:r>
        <w:t xml:space="preserve">Automated report generation and distribution</w:t>
      </w:r>
    </w:p>
    <w:bookmarkEnd w:id="47"/>
    <w:bookmarkStart w:id="48" w:name="compliance-management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Compliance Management</w:t>
      </w:r>
    </w:p>
    <w:p>
      <w:pPr>
        <w:numPr>
          <w:ilvl w:val="0"/>
          <w:numId w:val="1006"/>
        </w:numPr>
        <w:pStyle w:val="Compact"/>
      </w:pPr>
      <w:r>
        <w:t xml:space="preserve">Electronic signature capture for critical documents</w:t>
      </w:r>
    </w:p>
    <w:p>
      <w:pPr>
        <w:numPr>
          <w:ilvl w:val="0"/>
          <w:numId w:val="1006"/>
        </w:numPr>
        <w:pStyle w:val="Compact"/>
      </w:pPr>
      <w:r>
        <w:t xml:space="preserve">Deviation investigation with structured workflows</w:t>
      </w:r>
    </w:p>
    <w:p>
      <w:pPr>
        <w:numPr>
          <w:ilvl w:val="0"/>
          <w:numId w:val="1006"/>
        </w:numPr>
        <w:pStyle w:val="Compact"/>
      </w:pPr>
      <w:r>
        <w:t xml:space="preserve">Batch record management with complete traceability</w:t>
      </w:r>
    </w:p>
    <w:p>
      <w:pPr>
        <w:numPr>
          <w:ilvl w:val="0"/>
          <w:numId w:val="1006"/>
        </w:numPr>
        <w:pStyle w:val="Compact"/>
      </w:pPr>
      <w:r>
        <w:t xml:space="preserve">Audit trail review and regulatory reporting</w:t>
      </w:r>
    </w:p>
    <w:bookmarkEnd w:id="48"/>
    <w:bookmarkEnd w:id="49"/>
    <w:bookmarkStart w:id="50" w:name="key-user-interfaces"/>
    <w:p>
      <w:pPr>
        <w:pStyle w:val="Heading3"/>
      </w:pPr>
      <w:r>
        <w:t xml:space="preserve">Key User Interfaces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88"/>
        <w:gridCol w:w="356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oversight, approvals, compliance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Inspector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Entry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entry, alert acknowledgment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monitoring, alert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setup, user management, maintenance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complete-feature-list"/>
    <w:p>
      <w:pPr>
        <w:pStyle w:val="Heading2"/>
      </w:pPr>
      <w:r>
        <w:t xml:space="preserve">📊 Complete Feature List</w:t>
      </w:r>
    </w:p>
    <w:bookmarkStart w:id="52" w:name="core-statistical-features"/>
    <w:p>
      <w:pPr>
        <w:pStyle w:val="Heading3"/>
      </w:pPr>
      <w:r>
        <w:t xml:space="preserve">Core Statistical Features</w:t>
      </w:r>
    </w:p>
    <w:p>
      <w:pPr>
        <w:numPr>
          <w:ilvl w:val="0"/>
          <w:numId w:val="1007"/>
        </w:numPr>
        <w:pStyle w:val="Compact"/>
      </w:pPr>
      <w:r>
        <w:t xml:space="preserve">☒ X-bar R Control Charts with automatic limit calculation</w:t>
      </w:r>
    </w:p>
    <w:p>
      <w:pPr>
        <w:numPr>
          <w:ilvl w:val="0"/>
          <w:numId w:val="1007"/>
        </w:numPr>
        <w:pStyle w:val="Compact"/>
      </w:pPr>
      <w:r>
        <w:t xml:space="preserve">☒ Individual-Moving Range Charts for single measurements</w:t>
      </w:r>
    </w:p>
    <w:p>
      <w:pPr>
        <w:numPr>
          <w:ilvl w:val="0"/>
          <w:numId w:val="1007"/>
        </w:numPr>
        <w:pStyle w:val="Compact"/>
      </w:pPr>
      <w:r>
        <w:t xml:space="preserve">☒ Attribute Charts (p, c, u, np) for defect monitoring</w:t>
      </w:r>
    </w:p>
    <w:p>
      <w:pPr>
        <w:numPr>
          <w:ilvl w:val="0"/>
          <w:numId w:val="1007"/>
        </w:numPr>
        <w:pStyle w:val="Compact"/>
      </w:pPr>
      <w:r>
        <w:t xml:space="preserve">☒ Advanced Charts (CUSUM, EWMA) for trend detection</w:t>
      </w:r>
    </w:p>
    <w:p>
      <w:pPr>
        <w:numPr>
          <w:ilvl w:val="0"/>
          <w:numId w:val="1007"/>
        </w:numPr>
        <w:pStyle w:val="Compact"/>
      </w:pPr>
      <w:r>
        <w:t xml:space="preserve">☒ Process Capability Studies (Cp, Cpk, Pp, Ppk)</w:t>
      </w:r>
    </w:p>
    <w:p>
      <w:pPr>
        <w:numPr>
          <w:ilvl w:val="0"/>
          <w:numId w:val="1007"/>
        </w:numPr>
        <w:pStyle w:val="Compact"/>
      </w:pPr>
      <w:r>
        <w:t xml:space="preserve">☒ Statistical Process Control with Western Electric Rules</w:t>
      </w:r>
    </w:p>
    <w:p>
      <w:pPr>
        <w:numPr>
          <w:ilvl w:val="0"/>
          <w:numId w:val="1007"/>
        </w:numPr>
        <w:pStyle w:val="Compact"/>
      </w:pPr>
      <w:r>
        <w:t xml:space="preserve">☒ Real-time control limit calculation and updating</w:t>
      </w:r>
    </w:p>
    <w:p>
      <w:pPr>
        <w:numPr>
          <w:ilvl w:val="0"/>
          <w:numId w:val="1007"/>
        </w:numPr>
        <w:pStyle w:val="Compact"/>
      </w:pPr>
      <w:r>
        <w:t xml:space="preserve">☒ Multi-parameter monitoring and correlation analysis</w:t>
      </w:r>
    </w:p>
    <w:bookmarkEnd w:id="52"/>
    <w:bookmarkStart w:id="53" w:name="fda-compliance-features"/>
    <w:p>
      <w:pPr>
        <w:pStyle w:val="Heading3"/>
      </w:pPr>
      <w:r>
        <w:t xml:space="preserve">FDA Compliance Features</w:t>
      </w:r>
    </w:p>
    <w:p>
      <w:pPr>
        <w:numPr>
          <w:ilvl w:val="0"/>
          <w:numId w:val="1008"/>
        </w:numPr>
        <w:pStyle w:val="Compact"/>
      </w:pPr>
      <w:r>
        <w:t xml:space="preserve">☒ 21 CFR Part 11 Electronic Signatures with multi-factor authentication</w:t>
      </w:r>
    </w:p>
    <w:p>
      <w:pPr>
        <w:numPr>
          <w:ilvl w:val="0"/>
          <w:numId w:val="1008"/>
        </w:numPr>
        <w:pStyle w:val="Compact"/>
      </w:pPr>
      <w:r>
        <w:t xml:space="preserve">☒ Immutable Audit Trails with cryptographic integrity</w:t>
      </w:r>
    </w:p>
    <w:p>
      <w:pPr>
        <w:numPr>
          <w:ilvl w:val="0"/>
          <w:numId w:val="1008"/>
        </w:numPr>
        <w:pStyle w:val="Compact"/>
      </w:pPr>
      <w:r>
        <w:t xml:space="preserve">☒ Complete Batch Record Management with traceability</w:t>
      </w:r>
    </w:p>
    <w:p>
      <w:pPr>
        <w:numPr>
          <w:ilvl w:val="0"/>
          <w:numId w:val="1008"/>
        </w:numPr>
        <w:pStyle w:val="Compact"/>
      </w:pPr>
      <w:r>
        <w:t xml:space="preserve">☒ Deviation Management with investigation workflows</w:t>
      </w:r>
    </w:p>
    <w:p>
      <w:pPr>
        <w:numPr>
          <w:ilvl w:val="0"/>
          <w:numId w:val="1008"/>
        </w:numPr>
        <w:pStyle w:val="Compact"/>
      </w:pPr>
      <w:r>
        <w:t xml:space="preserve">☒ ALCOA+ Data Integrity implementation</w:t>
      </w:r>
    </w:p>
    <w:p>
      <w:pPr>
        <w:numPr>
          <w:ilvl w:val="0"/>
          <w:numId w:val="1008"/>
        </w:numPr>
        <w:pStyle w:val="Compact"/>
      </w:pPr>
      <w:r>
        <w:t xml:space="preserve">☒ Regulatory Reporting with FDA-ready documentation</w:t>
      </w:r>
    </w:p>
    <w:p>
      <w:pPr>
        <w:numPr>
          <w:ilvl w:val="0"/>
          <w:numId w:val="1008"/>
        </w:numPr>
        <w:pStyle w:val="Compact"/>
      </w:pPr>
      <w:r>
        <w:t xml:space="preserve">☒ Change Control with approval workflows</w:t>
      </w:r>
    </w:p>
    <w:p>
      <w:pPr>
        <w:numPr>
          <w:ilvl w:val="0"/>
          <w:numId w:val="1008"/>
        </w:numPr>
        <w:pStyle w:val="Compact"/>
      </w:pPr>
      <w:r>
        <w:t xml:space="preserve">☒ Document Control with version management</w:t>
      </w:r>
    </w:p>
    <w:bookmarkEnd w:id="53"/>
    <w:bookmarkStart w:id="54" w:name="manufacturing-integration"/>
    <w:p>
      <w:pPr>
        <w:pStyle w:val="Heading3"/>
      </w:pPr>
      <w:r>
        <w:t xml:space="preserve">Manufacturing Integration</w:t>
      </w:r>
    </w:p>
    <w:p>
      <w:pPr>
        <w:numPr>
          <w:ilvl w:val="0"/>
          <w:numId w:val="1009"/>
        </w:numPr>
        <w:pStyle w:val="Compact"/>
      </w:pPr>
      <w:r>
        <w:t xml:space="preserve">☒ PLC Integration supporting 14+ major platforms</w:t>
      </w:r>
    </w:p>
    <w:p>
      <w:pPr>
        <w:numPr>
          <w:ilvl w:val="0"/>
          <w:numId w:val="1009"/>
        </w:numPr>
        <w:pStyle w:val="Compact"/>
      </w:pPr>
      <w:r>
        <w:t xml:space="preserve">☒ Multiple Communication Protocols (OPC-UA, Modbus, Ethernet/IP)</w:t>
      </w:r>
    </w:p>
    <w:p>
      <w:pPr>
        <w:numPr>
          <w:ilvl w:val="0"/>
          <w:numId w:val="1009"/>
        </w:numPr>
        <w:pStyle w:val="Compact"/>
      </w:pPr>
      <w:r>
        <w:t xml:space="preserve">☒ Real-time Data Collection with sub-second polling</w:t>
      </w:r>
    </w:p>
    <w:p>
      <w:pPr>
        <w:numPr>
          <w:ilvl w:val="0"/>
          <w:numId w:val="1009"/>
        </w:numPr>
        <w:pStyle w:val="Compact"/>
      </w:pPr>
      <w:r>
        <w:t xml:space="preserve">☒ Multi-Plant Operations with centralized management</w:t>
      </w:r>
    </w:p>
    <w:p>
      <w:pPr>
        <w:numPr>
          <w:ilvl w:val="0"/>
          <w:numId w:val="1009"/>
        </w:numPr>
        <w:pStyle w:val="Compact"/>
      </w:pPr>
      <w:r>
        <w:t xml:space="preserve">☒ Equipment Calibration and Maintenance tracking</w:t>
      </w:r>
    </w:p>
    <w:p>
      <w:pPr>
        <w:numPr>
          <w:ilvl w:val="0"/>
          <w:numId w:val="1009"/>
        </w:numPr>
        <w:pStyle w:val="Compact"/>
      </w:pPr>
      <w:r>
        <w:t xml:space="preserve">☒ Environmental Monitoring and documentation</w:t>
      </w:r>
    </w:p>
    <w:p>
      <w:pPr>
        <w:numPr>
          <w:ilvl w:val="0"/>
          <w:numId w:val="1009"/>
        </w:numPr>
        <w:pStyle w:val="Compact"/>
      </w:pPr>
      <w:r>
        <w:t xml:space="preserve">☒ Raw Material Traceability throughout production</w:t>
      </w:r>
    </w:p>
    <w:p>
      <w:pPr>
        <w:numPr>
          <w:ilvl w:val="0"/>
          <w:numId w:val="1009"/>
        </w:numPr>
        <w:pStyle w:val="Compact"/>
      </w:pPr>
      <w:r>
        <w:t xml:space="preserve">☒ Automated Data Validation and error handling</w:t>
      </w:r>
    </w:p>
    <w:bookmarkEnd w:id="54"/>
    <w:bookmarkStart w:id="55" w:name="quality-management-features"/>
    <w:p>
      <w:pPr>
        <w:pStyle w:val="Heading3"/>
      </w:pPr>
      <w:r>
        <w:t xml:space="preserve">Quality Management Features</w:t>
      </w:r>
    </w:p>
    <w:p>
      <w:pPr>
        <w:numPr>
          <w:ilvl w:val="0"/>
          <w:numId w:val="1010"/>
        </w:numPr>
        <w:pStyle w:val="Compact"/>
      </w:pPr>
      <w:r>
        <w:t xml:space="preserve">☒ Real-time Alert Generation with severity classification</w:t>
      </w:r>
    </w:p>
    <w:p>
      <w:pPr>
        <w:numPr>
          <w:ilvl w:val="0"/>
          <w:numId w:val="1010"/>
        </w:numPr>
        <w:pStyle w:val="Compact"/>
      </w:pPr>
      <w:r>
        <w:t xml:space="preserve">☒ Automated CAPA Management with effectiveness tracking</w:t>
      </w:r>
    </w:p>
    <w:p>
      <w:pPr>
        <w:numPr>
          <w:ilvl w:val="0"/>
          <w:numId w:val="1010"/>
        </w:numPr>
        <w:pStyle w:val="Compact"/>
      </w:pPr>
      <w:r>
        <w:t xml:space="preserve">☒ Process Capability Studies with statistical analysis</w:t>
      </w:r>
    </w:p>
    <w:p>
      <w:pPr>
        <w:numPr>
          <w:ilvl w:val="0"/>
          <w:numId w:val="1010"/>
        </w:numPr>
        <w:pStyle w:val="Compact"/>
      </w:pPr>
      <w:r>
        <w:t xml:space="preserve">☒ Comprehensive Quality Reporting with customizable formats</w:t>
      </w:r>
    </w:p>
    <w:p>
      <w:pPr>
        <w:numPr>
          <w:ilvl w:val="0"/>
          <w:numId w:val="1010"/>
        </w:numPr>
        <w:pStyle w:val="Compact"/>
      </w:pPr>
      <w:r>
        <w:t xml:space="preserve">☒ Notification System (Email, SMS, Dashboard)</w:t>
      </w:r>
    </w:p>
    <w:p>
      <w:pPr>
        <w:numPr>
          <w:ilvl w:val="0"/>
          <w:numId w:val="1010"/>
        </w:numPr>
        <w:pStyle w:val="Compact"/>
      </w:pPr>
      <w:r>
        <w:t xml:space="preserve">☒ Workflow Automation with state management</w:t>
      </w:r>
    </w:p>
    <w:p>
      <w:pPr>
        <w:numPr>
          <w:ilvl w:val="0"/>
          <w:numId w:val="1010"/>
        </w:numPr>
        <w:pStyle w:val="Compact"/>
      </w:pPr>
      <w:r>
        <w:t xml:space="preserve">☒ Performance Analytics with trend analysis</w:t>
      </w:r>
    </w:p>
    <w:p>
      <w:pPr>
        <w:numPr>
          <w:ilvl w:val="0"/>
          <w:numId w:val="1010"/>
        </w:numPr>
        <w:pStyle w:val="Compact"/>
      </w:pPr>
      <w:r>
        <w:t xml:space="preserve">☒ Customer Complaint integration with CAPA</w:t>
      </w:r>
    </w:p>
    <w:bookmarkEnd w:id="55"/>
    <w:bookmarkStart w:id="56" w:name="system-features"/>
    <w:p>
      <w:pPr>
        <w:pStyle w:val="Heading3"/>
      </w:pPr>
      <w:r>
        <w:t xml:space="preserve">System Features</w:t>
      </w:r>
    </w:p>
    <w:p>
      <w:pPr>
        <w:numPr>
          <w:ilvl w:val="0"/>
          <w:numId w:val="1011"/>
        </w:numPr>
        <w:pStyle w:val="Compact"/>
      </w:pPr>
      <w:r>
        <w:t xml:space="preserve">☒ Role-based Security with 6-tier permission model</w:t>
      </w:r>
    </w:p>
    <w:p>
      <w:pPr>
        <w:numPr>
          <w:ilvl w:val="0"/>
          <w:numId w:val="1011"/>
        </w:numPr>
        <w:pStyle w:val="Compact"/>
      </w:pPr>
      <w:r>
        <w:t xml:space="preserve">☒ Multi-language Support (English/Spanish)</w:t>
      </w:r>
    </w:p>
    <w:p>
      <w:pPr>
        <w:numPr>
          <w:ilvl w:val="0"/>
          <w:numId w:val="1011"/>
        </w:numPr>
        <w:pStyle w:val="Compact"/>
      </w:pPr>
      <w:r>
        <w:t xml:space="preserve">☒ Automated Installation with rollback capabilities</w:t>
      </w:r>
    </w:p>
    <w:p>
      <w:pPr>
        <w:numPr>
          <w:ilvl w:val="0"/>
          <w:numId w:val="1011"/>
        </w:numPr>
        <w:pStyle w:val="Compact"/>
      </w:pPr>
      <w:r>
        <w:t xml:space="preserve">☒ Native ERPNext Integration with Manufacturing modules</w:t>
      </w:r>
    </w:p>
    <w:p>
      <w:pPr>
        <w:numPr>
          <w:ilvl w:val="0"/>
          <w:numId w:val="1011"/>
        </w:numPr>
        <w:pStyle w:val="Compact"/>
      </w:pPr>
      <w:r>
        <w:t xml:space="preserve">☒ Dashboard and Reporting with real-time updates</w:t>
      </w:r>
    </w:p>
    <w:p>
      <w:pPr>
        <w:numPr>
          <w:ilvl w:val="0"/>
          <w:numId w:val="1011"/>
        </w:numPr>
        <w:pStyle w:val="Compact"/>
      </w:pPr>
      <w:r>
        <w:t xml:space="preserve">☒ API Integration for external systems</w:t>
      </w:r>
    </w:p>
    <w:p>
      <w:pPr>
        <w:numPr>
          <w:ilvl w:val="0"/>
          <w:numId w:val="1011"/>
        </w:numPr>
        <w:pStyle w:val="Compact"/>
      </w:pPr>
      <w:r>
        <w:t xml:space="preserve">☒ Mobile-responsive Design for tablet/phone access</w:t>
      </w:r>
    </w:p>
    <w:p>
      <w:pPr>
        <w:numPr>
          <w:ilvl w:val="0"/>
          <w:numId w:val="1011"/>
        </w:numPr>
        <w:pStyle w:val="Compact"/>
      </w:pPr>
      <w:r>
        <w:t xml:space="preserve">☒ Backup and Recovery with automated scheduling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compliance-certifications"/>
    <w:p>
      <w:pPr>
        <w:pStyle w:val="Heading2"/>
      </w:pPr>
      <w:r>
        <w:t xml:space="preserve">🏆 Compliance Certifications</w:t>
      </w:r>
    </w:p>
    <w:bookmarkStart w:id="58" w:name="fda-21-cfr-part-11-compliance"/>
    <w:p>
      <w:pPr>
        <w:pStyle w:val="Heading3"/>
      </w:pPr>
      <w:r>
        <w:t xml:space="preserve">FDA 21 CFR Part 11 Compliance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Electronic Records (§ 11.10)</w:t>
      </w:r>
      <w:r>
        <w:t xml:space="preserve"> </w:t>
      </w:r>
      <w:r>
        <w:t xml:space="preserve">- Validation of systems with comprehensive data integrity checks</w:t>
      </w:r>
      <w:r>
        <w:t xml:space="preserve"> </w:t>
      </w:r>
      <w:r>
        <w:t xml:space="preserve">- Accurate and reliable audit trails for all operations</w:t>
      </w:r>
      <w:r>
        <w:t xml:space="preserve"> </w:t>
      </w:r>
      <w:r>
        <w:t xml:space="preserve">- Protection of records throughout retention period</w:t>
      </w:r>
      <w:r>
        <w:t xml:space="preserve"> </w:t>
      </w:r>
      <w:r>
        <w:t xml:space="preserve">- Ability to generate accurate and complete copies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Electronic Signatures (§ 11.50)</w:t>
      </w:r>
      <w:r>
        <w:t xml:space="preserve"> </w:t>
      </w:r>
      <w:r>
        <w:t xml:space="preserve">- Signed by only one individual with unique identification</w:t>
      </w:r>
      <w:r>
        <w:t xml:space="preserve"> </w:t>
      </w:r>
      <w:r>
        <w:t xml:space="preserve">- Use before any individual executes a document</w:t>
      </w:r>
      <w:r>
        <w:t xml:space="preserve"> </w:t>
      </w:r>
      <w:r>
        <w:t xml:space="preserve">- Administered and executed to ensure authenticity</w:t>
      </w:r>
      <w:r>
        <w:t xml:space="preserve"> </w:t>
      </w:r>
      <w:r>
        <w:t xml:space="preserve">- Clear indication of signature meaning and date/time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Controls for Electronic Records (§ 11.300)</w:t>
      </w:r>
      <w:r>
        <w:t xml:space="preserve"> </w:t>
      </w:r>
      <w:r>
        <w:t xml:space="preserve">- Procedures and controls for electronic signatures</w:t>
      </w:r>
      <w:r>
        <w:t xml:space="preserve"> </w:t>
      </w:r>
      <w:r>
        <w:t xml:space="preserve">- Identification of persons authorized to use signatures</w:t>
      </w:r>
      <w:r>
        <w:t xml:space="preserve"> </w:t>
      </w:r>
      <w:r>
        <w:t xml:space="preserve">- Controls to ensure signature authenticity and integrity</w:t>
      </w:r>
    </w:p>
    <w:bookmarkEnd w:id="58"/>
    <w:bookmarkStart w:id="59" w:name="industry-standards-compliance"/>
    <w:p>
      <w:pPr>
        <w:pStyle w:val="Heading3"/>
      </w:pPr>
      <w:r>
        <w:t xml:space="preserve">Industry Standards Compliance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ISO 9001:2015</w:t>
      </w:r>
      <w:r>
        <w:t xml:space="preserve">: Quality Management Systems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ISO 13485:2016</w:t>
      </w:r>
      <w:r>
        <w:t xml:space="preserve">: Medical Devices Quality Management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cGMP</w:t>
      </w:r>
      <w:r>
        <w:t xml:space="preserve">: Current Good Manufacturing Practice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Six Sigma</w:t>
      </w:r>
      <w:r>
        <w:t xml:space="preserve">: Statistical process control methodologies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APQR</w:t>
      </w:r>
      <w:r>
        <w:t xml:space="preserve">: Annual Product Quality Review support</w:t>
      </w:r>
    </w:p>
    <w:bookmarkEnd w:id="59"/>
    <w:bookmarkStart w:id="60" w:name="audit-readiness-features"/>
    <w:p>
      <w:pPr>
        <w:pStyle w:val="Heading3"/>
      </w:pPr>
      <w:r>
        <w:t xml:space="preserve">Audit Readiness Features</w:t>
      </w:r>
    </w:p>
    <w:p>
      <w:pPr>
        <w:numPr>
          <w:ilvl w:val="0"/>
          <w:numId w:val="1013"/>
        </w:numPr>
        <w:pStyle w:val="Compact"/>
      </w:pPr>
      <w:r>
        <w:t xml:space="preserve">Complete documentation trails for all quality activities</w:t>
      </w:r>
    </w:p>
    <w:p>
      <w:pPr>
        <w:numPr>
          <w:ilvl w:val="0"/>
          <w:numId w:val="1013"/>
        </w:numPr>
        <w:pStyle w:val="Compact"/>
      </w:pPr>
      <w:r>
        <w:t xml:space="preserve">Electronic signature validation with user authentication</w:t>
      </w:r>
    </w:p>
    <w:p>
      <w:pPr>
        <w:numPr>
          <w:ilvl w:val="0"/>
          <w:numId w:val="1013"/>
        </w:numPr>
        <w:pStyle w:val="Compact"/>
      </w:pPr>
      <w:r>
        <w:t xml:space="preserve">Immutable audit records with tamper detection</w:t>
      </w:r>
    </w:p>
    <w:p>
      <w:pPr>
        <w:numPr>
          <w:ilvl w:val="0"/>
          <w:numId w:val="1013"/>
        </w:numPr>
        <w:pStyle w:val="Compact"/>
      </w:pPr>
      <w:r>
        <w:t xml:space="preserve">Regulatory reporting templates for FDA submissions</w:t>
      </w:r>
    </w:p>
    <w:p>
      <w:pPr>
        <w:numPr>
          <w:ilvl w:val="0"/>
          <w:numId w:val="1013"/>
        </w:numPr>
        <w:pStyle w:val="Compact"/>
      </w:pPr>
      <w:r>
        <w:t xml:space="preserve">Change control documentation with approval workflows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We welcome contributions from the quality management and ERPNext community! Here’s how you can help improve AMB W SPC:</w:t>
      </w:r>
    </w:p>
    <w:bookmarkStart w:id="62" w:name="development-setup"/>
    <w:p>
      <w:pPr>
        <w:pStyle w:val="Heading3"/>
      </w:pPr>
      <w:r>
        <w:t xml:space="preserve">🛠️ Development Setup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https://github.com/rogerboy38/amb_w_spc.git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amb_w_spc</w:t>
      </w:r>
      <w:r>
        <w:br/>
      </w:r>
      <w:r>
        <w:br/>
      </w:r>
      <w:r>
        <w:rPr>
          <w:rStyle w:val="CommentTok"/>
        </w:rPr>
        <w:t xml:space="preserve"># Set up development environment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get-app amb_w_spc .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dev-site install-app amb_w_spc</w:t>
      </w:r>
      <w:r>
        <w:br/>
      </w:r>
      <w:r>
        <w:br/>
      </w:r>
      <w:r>
        <w:rPr>
          <w:rStyle w:val="CommentTok"/>
        </w:rPr>
        <w:t xml:space="preserve"># Create feature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feature/your-feature-name</w:t>
      </w:r>
    </w:p>
    <w:bookmarkEnd w:id="62"/>
    <w:bookmarkStart w:id="66" w:name="contribution-guidelines"/>
    <w:p>
      <w:pPr>
        <w:pStyle w:val="Heading3"/>
      </w:pPr>
      <w:r>
        <w:t xml:space="preserve">📋 Contribution Guidelines</w:t>
      </w:r>
    </w:p>
    <w:bookmarkStart w:id="63" w:name="code-standards"/>
    <w:p>
      <w:pPr>
        <w:pStyle w:val="Heading4"/>
      </w:pPr>
      <w:r>
        <w:t xml:space="preserve">Code Standards</w:t>
      </w:r>
    </w:p>
    <w:p>
      <w:pPr>
        <w:numPr>
          <w:ilvl w:val="0"/>
          <w:numId w:val="1014"/>
        </w:numPr>
        <w:pStyle w:val="Compact"/>
      </w:pPr>
      <w:r>
        <w:t xml:space="preserve">Follow Python PEP 8 style guidelines</w:t>
      </w:r>
    </w:p>
    <w:p>
      <w:pPr>
        <w:numPr>
          <w:ilvl w:val="0"/>
          <w:numId w:val="1014"/>
        </w:numPr>
        <w:pStyle w:val="Compact"/>
      </w:pPr>
      <w:r>
        <w:t xml:space="preserve">Maintain comprehensive documentation for new features</w:t>
      </w:r>
    </w:p>
    <w:p>
      <w:pPr>
        <w:numPr>
          <w:ilvl w:val="0"/>
          <w:numId w:val="1014"/>
        </w:numPr>
        <w:pStyle w:val="Compact"/>
      </w:pPr>
      <w:r>
        <w:t xml:space="preserve">Include unit tests for all new functionality</w:t>
      </w:r>
    </w:p>
    <w:p>
      <w:pPr>
        <w:numPr>
          <w:ilvl w:val="0"/>
          <w:numId w:val="1014"/>
        </w:numPr>
        <w:pStyle w:val="Compact"/>
      </w:pPr>
      <w:r>
        <w:t xml:space="preserve">Ensure FDA compliance for any quality-related changes</w:t>
      </w:r>
    </w:p>
    <w:bookmarkEnd w:id="63"/>
    <w:bookmarkStart w:id="64" w:name="pull-request-process"/>
    <w:p>
      <w:pPr>
        <w:pStyle w:val="Heading4"/>
      </w:pPr>
      <w:r>
        <w:t xml:space="preserve">Pull Request Process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Fork</w:t>
      </w:r>
      <w:r>
        <w:t xml:space="preserve"> </w:t>
      </w:r>
      <w:r>
        <w:t xml:space="preserve">the repository and create your feature branch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Test</w:t>
      </w:r>
      <w:r>
        <w:t xml:space="preserve"> </w:t>
      </w:r>
      <w:r>
        <w:t xml:space="preserve">your changes thoroughly in a development environment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Document</w:t>
      </w:r>
      <w:r>
        <w:t xml:space="preserve"> </w:t>
      </w:r>
      <w:r>
        <w:t xml:space="preserve">any new features or configuration changes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Submit</w:t>
      </w:r>
      <w:r>
        <w:t xml:space="preserve"> </w:t>
      </w:r>
      <w:r>
        <w:t xml:space="preserve">a pull request with clear description of changes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Respond</w:t>
      </w:r>
      <w:r>
        <w:t xml:space="preserve"> </w:t>
      </w:r>
      <w:r>
        <w:t xml:space="preserve">to feedback and make requested modifications</w:t>
      </w:r>
    </w:p>
    <w:bookmarkEnd w:id="64"/>
    <w:bookmarkStart w:id="65" w:name="issue-reporting"/>
    <w:p>
      <w:pPr>
        <w:pStyle w:val="Heading4"/>
      </w:pPr>
      <w:r>
        <w:t xml:space="preserve">Issue Reporting</w:t>
      </w:r>
    </w:p>
    <w:p>
      <w:pPr>
        <w:numPr>
          <w:ilvl w:val="0"/>
          <w:numId w:val="1016"/>
        </w:numPr>
        <w:pStyle w:val="Compact"/>
      </w:pPr>
      <w:r>
        <w:t xml:space="preserve">Use the GitHub issue tracker for bugs and feature requests</w:t>
      </w:r>
    </w:p>
    <w:p>
      <w:pPr>
        <w:numPr>
          <w:ilvl w:val="0"/>
          <w:numId w:val="1016"/>
        </w:numPr>
        <w:pStyle w:val="Compact"/>
      </w:pPr>
      <w:r>
        <w:t xml:space="preserve">Provide detailed reproduction steps for bugs</w:t>
      </w:r>
    </w:p>
    <w:p>
      <w:pPr>
        <w:numPr>
          <w:ilvl w:val="0"/>
          <w:numId w:val="1016"/>
        </w:numPr>
        <w:pStyle w:val="Compact"/>
      </w:pPr>
      <w:r>
        <w:t xml:space="preserve">Include system information (ERPNext version, browser, etc.)</w:t>
      </w:r>
    </w:p>
    <w:p>
      <w:pPr>
        <w:numPr>
          <w:ilvl w:val="0"/>
          <w:numId w:val="1016"/>
        </w:numPr>
        <w:pStyle w:val="Compact"/>
      </w:pPr>
      <w:r>
        <w:t xml:space="preserve">Label issues appropriately (bug, enhancement, documentation)</w:t>
      </w:r>
    </w:p>
    <w:bookmarkEnd w:id="65"/>
    <w:bookmarkEnd w:id="66"/>
    <w:bookmarkStart w:id="67" w:name="areas-for-contribution"/>
    <w:p>
      <w:pPr>
        <w:pStyle w:val="Heading3"/>
      </w:pPr>
      <w:r>
        <w:t xml:space="preserve">🎯 Areas for Contribution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Statistical Algorithms</w:t>
      </w:r>
      <w:r>
        <w:t xml:space="preserve">: Advanced SPC calculations and analysis methods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PLC Integration</w:t>
      </w:r>
      <w:r>
        <w:t xml:space="preserve">: Support for additional PLC platforms and protocols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Mobile Interface</w:t>
      </w:r>
      <w:r>
        <w:t xml:space="preserve">: Enhanced mobile responsiveness and tablet support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Internationalization</w:t>
      </w:r>
      <w:r>
        <w:t xml:space="preserve">: Translation support for additional languages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Performance Optimization</w:t>
      </w:r>
      <w:r>
        <w:t xml:space="preserve">: Database query optimization and caching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Documentation</w:t>
      </w:r>
      <w:r>
        <w:t xml:space="preserve">: User guides, video tutorials, and API documentation</w:t>
      </w:r>
    </w:p>
    <w:bookmarkEnd w:id="67"/>
    <w:bookmarkStart w:id="68" w:name="community"/>
    <w:p>
      <w:pPr>
        <w:pStyle w:val="Heading3"/>
      </w:pPr>
      <w:r>
        <w:t xml:space="preserve">👥 Community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Discussions</w:t>
      </w:r>
      <w:r>
        <w:t xml:space="preserve">: Use GitHub Discussions for questions and ideas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Documentation</w:t>
      </w:r>
      <w:r>
        <w:t xml:space="preserve">: Contribute to wiki and documentation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Testing</w:t>
      </w:r>
      <w:r>
        <w:t xml:space="preserve">: Help test new features and report bugs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Training</w:t>
      </w:r>
      <w:r>
        <w:t xml:space="preserve">: Develop training materials and best practices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9" w:name="documentation-resources"/>
    <w:p>
      <w:pPr>
        <w:pStyle w:val="Heading2"/>
      </w:pPr>
      <w:r>
        <w:t xml:space="preserve">📚 Documentation &amp; Resources</w:t>
      </w:r>
    </w:p>
    <w:bookmarkStart w:id="75" w:name="documentation"/>
    <w:p>
      <w:pPr>
        <w:pStyle w:val="Heading3"/>
      </w:pPr>
      <w:r>
        <w:t xml:space="preserve">📖 Documentation</w:t>
      </w:r>
    </w:p>
    <w:p>
      <w:pPr>
        <w:numPr>
          <w:ilvl w:val="0"/>
          <w:numId w:val="1019"/>
        </w:numPr>
        <w:pStyle w:val="Compact"/>
      </w:pPr>
      <w:hyperlink r:id="rId70">
        <w:r>
          <w:rPr>
            <w:rStyle w:val="Hyperlink"/>
          </w:rPr>
          <w:t xml:space="preserve">Installation Guide</w:t>
        </w:r>
      </w:hyperlink>
      <w:r>
        <w:t xml:space="preserve"> </w:t>
      </w:r>
      <w:r>
        <w:t xml:space="preserve">- Complete installation instructions</w:t>
      </w:r>
    </w:p>
    <w:p>
      <w:pPr>
        <w:numPr>
          <w:ilvl w:val="0"/>
          <w:numId w:val="1019"/>
        </w:numPr>
        <w:pStyle w:val="Compact"/>
      </w:pPr>
      <w:hyperlink r:id="rId71">
        <w:r>
          <w:rPr>
            <w:rStyle w:val="Hyperlink"/>
          </w:rPr>
          <w:t xml:space="preserve">User Manual</w:t>
        </w:r>
      </w:hyperlink>
      <w:r>
        <w:t xml:space="preserve"> </w:t>
      </w:r>
      <w:r>
        <w:t xml:space="preserve">- Comprehensive user documentation</w:t>
      </w:r>
    </w:p>
    <w:p>
      <w:pPr>
        <w:numPr>
          <w:ilvl w:val="0"/>
          <w:numId w:val="1019"/>
        </w:numPr>
        <w:pStyle w:val="Compact"/>
      </w:pPr>
      <w:hyperlink r:id="rId72">
        <w:r>
          <w:rPr>
            <w:rStyle w:val="Hyperlink"/>
          </w:rPr>
          <w:t xml:space="preserve">Administrator Guide</w:t>
        </w:r>
      </w:hyperlink>
      <w:r>
        <w:t xml:space="preserve"> </w:t>
      </w:r>
      <w:r>
        <w:t xml:space="preserve">- System administration and configuration</w:t>
      </w:r>
    </w:p>
    <w:p>
      <w:pPr>
        <w:numPr>
          <w:ilvl w:val="0"/>
          <w:numId w:val="1019"/>
        </w:numPr>
        <w:pStyle w:val="Compact"/>
      </w:pPr>
      <w:hyperlink r:id="rId73">
        <w:r>
          <w:rPr>
            <w:rStyle w:val="Hyperlink"/>
          </w:rPr>
          <w:t xml:space="preserve">API Documentation</w:t>
        </w:r>
      </w:hyperlink>
      <w:r>
        <w:t xml:space="preserve"> </w:t>
      </w:r>
      <w:r>
        <w:t xml:space="preserve">- RESTful API reference</w:t>
      </w:r>
    </w:p>
    <w:p>
      <w:pPr>
        <w:numPr>
          <w:ilvl w:val="0"/>
          <w:numId w:val="1019"/>
        </w:numPr>
        <w:pStyle w:val="Compact"/>
      </w:pPr>
      <w:hyperlink r:id="rId74">
        <w:r>
          <w:rPr>
            <w:rStyle w:val="Hyperlink"/>
          </w:rPr>
          <w:t xml:space="preserve">FDA Compliance Guide</w:t>
        </w:r>
      </w:hyperlink>
      <w:r>
        <w:t xml:space="preserve"> </w:t>
      </w:r>
      <w:r>
        <w:t xml:space="preserve">- Regulatory compliance procedures</w:t>
      </w:r>
    </w:p>
    <w:bookmarkEnd w:id="75"/>
    <w:bookmarkStart w:id="80" w:name="training-resources"/>
    <w:p>
      <w:pPr>
        <w:pStyle w:val="Heading3"/>
      </w:pPr>
      <w:r>
        <w:t xml:space="preserve">🎓 Training Resources</w:t>
      </w:r>
    </w:p>
    <w:p>
      <w:pPr>
        <w:numPr>
          <w:ilvl w:val="0"/>
          <w:numId w:val="1020"/>
        </w:numPr>
        <w:pStyle w:val="Compact"/>
      </w:pPr>
      <w:hyperlink r:id="rId76">
        <w:r>
          <w:rPr>
            <w:rStyle w:val="Hyperlink"/>
          </w:rPr>
          <w:t xml:space="preserve">Video Tutorials</w:t>
        </w:r>
      </w:hyperlink>
      <w:r>
        <w:t xml:space="preserve"> </w:t>
      </w:r>
      <w:r>
        <w:t xml:space="preserve">- Step-by-step video guides</w:t>
      </w:r>
    </w:p>
    <w:p>
      <w:pPr>
        <w:numPr>
          <w:ilvl w:val="0"/>
          <w:numId w:val="1020"/>
        </w:numPr>
        <w:pStyle w:val="Compact"/>
      </w:pPr>
      <w:hyperlink r:id="rId77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- Industry best practices and recommendations</w:t>
      </w:r>
    </w:p>
    <w:p>
      <w:pPr>
        <w:numPr>
          <w:ilvl w:val="0"/>
          <w:numId w:val="1020"/>
        </w:numPr>
        <w:pStyle w:val="Compact"/>
      </w:pPr>
      <w:hyperlink r:id="rId78">
        <w:r>
          <w:rPr>
            <w:rStyle w:val="Hyperlink"/>
          </w:rPr>
          <w:t xml:space="preserve">Case Studies</w:t>
        </w:r>
      </w:hyperlink>
      <w:r>
        <w:t xml:space="preserve"> </w:t>
      </w:r>
      <w:r>
        <w:t xml:space="preserve">- Real-world implementation examples</w:t>
      </w:r>
    </w:p>
    <w:p>
      <w:pPr>
        <w:numPr>
          <w:ilvl w:val="0"/>
          <w:numId w:val="1020"/>
        </w:numPr>
        <w:pStyle w:val="Compact"/>
      </w:pPr>
      <w:hyperlink r:id="rId79">
        <w:r>
          <w:rPr>
            <w:rStyle w:val="Hyperlink"/>
          </w:rPr>
          <w:t xml:space="preserve">FAQ</w:t>
        </w:r>
      </w:hyperlink>
      <w:r>
        <w:t xml:space="preserve"> </w:t>
      </w:r>
      <w:r>
        <w:t xml:space="preserve">- Frequently asked questions and troubleshooting</w:t>
      </w:r>
    </w:p>
    <w:bookmarkEnd w:id="80"/>
    <w:bookmarkStart w:id="84" w:name="related-projects"/>
    <w:p>
      <w:pPr>
        <w:pStyle w:val="Heading3"/>
      </w:pPr>
      <w:r>
        <w:t xml:space="preserve">🔗 Related Projects</w:t>
      </w:r>
    </w:p>
    <w:p>
      <w:pPr>
        <w:numPr>
          <w:ilvl w:val="0"/>
          <w:numId w:val="1021"/>
        </w:numPr>
        <w:pStyle w:val="Compact"/>
      </w:pPr>
      <w:hyperlink r:id="rId81">
        <w:r>
          <w:rPr>
            <w:rStyle w:val="Hyperlink"/>
          </w:rPr>
          <w:t xml:space="preserve">ERPNext</w:t>
        </w:r>
      </w:hyperlink>
      <w:r>
        <w:t xml:space="preserve"> </w:t>
      </w:r>
      <w:r>
        <w:t xml:space="preserve">- Core ERP system</w:t>
      </w:r>
    </w:p>
    <w:p>
      <w:pPr>
        <w:numPr>
          <w:ilvl w:val="0"/>
          <w:numId w:val="1021"/>
        </w:numPr>
        <w:pStyle w:val="Compact"/>
      </w:pPr>
      <w:hyperlink r:id="rId82">
        <w:r>
          <w:rPr>
            <w:rStyle w:val="Hyperlink"/>
          </w:rPr>
          <w:t xml:space="preserve">Frappe Framework</w:t>
        </w:r>
      </w:hyperlink>
      <w:r>
        <w:t xml:space="preserve"> </w:t>
      </w:r>
      <w:r>
        <w:t xml:space="preserve">- Application framework</w:t>
      </w:r>
    </w:p>
    <w:p>
      <w:pPr>
        <w:numPr>
          <w:ilvl w:val="0"/>
          <w:numId w:val="1021"/>
        </w:numPr>
        <w:pStyle w:val="Compact"/>
      </w:pPr>
      <w:hyperlink r:id="rId83">
        <w:r>
          <w:rPr>
            <w:rStyle w:val="Hyperlink"/>
          </w:rPr>
          <w:t xml:space="preserve">Frappe Charts</w:t>
        </w:r>
      </w:hyperlink>
      <w:r>
        <w:t xml:space="preserve"> </w:t>
      </w:r>
      <w:r>
        <w:t xml:space="preserve">- Charting library</w:t>
      </w:r>
    </w:p>
    <w:bookmarkEnd w:id="84"/>
    <w:bookmarkStart w:id="88" w:name="support"/>
    <w:p>
      <w:pPr>
        <w:pStyle w:val="Heading3"/>
      </w:pPr>
      <w:r>
        <w:t xml:space="preserve">🆘 Support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Community Forum</w:t>
      </w:r>
      <w:r>
        <w:t xml:space="preserve">:</w:t>
      </w:r>
      <w:r>
        <w:t xml:space="preserve"> </w:t>
      </w:r>
      <w:hyperlink r:id="rId85">
        <w:r>
          <w:rPr>
            <w:rStyle w:val="Hyperlink"/>
          </w:rPr>
          <w:t xml:space="preserve">ERPNext Community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GitHub Issues</w:t>
      </w:r>
      <w:r>
        <w:t xml:space="preserve">:</w:t>
      </w:r>
      <w:r>
        <w:t xml:space="preserve"> </w:t>
      </w:r>
      <w:hyperlink r:id="rId86">
        <w:r>
          <w:rPr>
            <w:rStyle w:val="Hyperlink"/>
          </w:rPr>
          <w:t xml:space="preserve">Report bugs and request features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Documentation</w:t>
      </w:r>
      <w:r>
        <w:t xml:space="preserve">:</w:t>
      </w:r>
      <w:r>
        <w:t xml:space="preserve"> </w:t>
      </w:r>
      <w:hyperlink r:id="rId87">
        <w:r>
          <w:rPr>
            <w:rStyle w:val="Hyperlink"/>
          </w:rPr>
          <w:t xml:space="preserve">Complete documentation wiki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Professional Support</w:t>
      </w:r>
      <w:r>
        <w:t xml:space="preserve">: Contact for enterprise support and training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licensed under the MIT License - see the</w:t>
      </w:r>
      <w:r>
        <w:t xml:space="preserve"> </w:t>
      </w:r>
      <w:hyperlink r:id="rId90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</w:t>
      </w:r>
    </w:p>
    <w:bookmarkStart w:id="91" w:name="license-summary"/>
    <w:p>
      <w:pPr>
        <w:pStyle w:val="Heading3"/>
      </w:pPr>
      <w:r>
        <w:t xml:space="preserve">License Summary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Commercial Use</w:t>
      </w:r>
      <w:r>
        <w:t xml:space="preserve">: Use in commercial environments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Modification</w:t>
      </w:r>
      <w:r>
        <w:t xml:space="preserve">: Modify source code for your needs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Distribution</w:t>
      </w:r>
      <w:r>
        <w:t xml:space="preserve">: Distribute original or modified versions</w:t>
      </w:r>
    </w:p>
    <w:p>
      <w:pPr>
        <w:numPr>
          <w:ilvl w:val="0"/>
          <w:numId w:val="10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Private Use</w:t>
      </w:r>
      <w:r>
        <w:t xml:space="preserve">: Use privately without restrictions</w:t>
      </w:r>
    </w:p>
    <w:p>
      <w:pPr>
        <w:numPr>
          <w:ilvl w:val="0"/>
          <w:numId w:val="1023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Liability</w:t>
      </w:r>
      <w:r>
        <w:t xml:space="preserve">: No warranty or liability provided</w:t>
      </w:r>
    </w:p>
    <w:p>
      <w:pPr>
        <w:numPr>
          <w:ilvl w:val="0"/>
          <w:numId w:val="1023"/>
        </w:numPr>
        <w:pStyle w:val="Compact"/>
      </w:pPr>
      <w:r>
        <w:t xml:space="preserve">📋</w:t>
      </w:r>
      <w:r>
        <w:t xml:space="preserve"> </w:t>
      </w:r>
      <w:r>
        <w:rPr>
          <w:bCs/>
          <w:b/>
        </w:rPr>
        <w:t xml:space="preserve">License Notice</w:t>
      </w:r>
      <w:r>
        <w:t xml:space="preserve">: Include license notice in distributions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acknowledgments"/>
    <w:p>
      <w:pPr>
        <w:pStyle w:val="Heading2"/>
      </w:pPr>
      <w:r>
        <w:t xml:space="preserve">🙏 Acknowledgments</w:t>
      </w:r>
    </w:p>
    <w:bookmarkStart w:id="93" w:name="contributors"/>
    <w:p>
      <w:pPr>
        <w:pStyle w:val="Heading3"/>
      </w:pPr>
      <w:r>
        <w:t xml:space="preserve">Contributors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Development Team</w:t>
      </w:r>
      <w:r>
        <w:t xml:space="preserve">: Core AMB W SPC development team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Quality Experts</w:t>
      </w:r>
      <w:r>
        <w:t xml:space="preserve">: Industry professionals providing domain expertise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Beta Testers</w:t>
      </w:r>
      <w:r>
        <w:t xml:space="preserve">: Manufacturing companies providing real-world testing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ERPNext Community</w:t>
      </w:r>
      <w:r>
        <w:t xml:space="preserve">: Framework support and community contributions</w:t>
      </w:r>
    </w:p>
    <w:bookmarkEnd w:id="93"/>
    <w:bookmarkStart w:id="94" w:name="special-thanks"/>
    <w:p>
      <w:pPr>
        <w:pStyle w:val="Heading3"/>
      </w:pPr>
      <w:r>
        <w:t xml:space="preserve">Special Thanks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Frappe Technologies</w:t>
      </w:r>
      <w:r>
        <w:t xml:space="preserve">: For the excellent ERPNext framework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FDA</w:t>
      </w:r>
      <w:r>
        <w:t xml:space="preserve">: For clear regulatory guidance on electronic records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Manufacturing Partners</w:t>
      </w:r>
      <w:r>
        <w:t xml:space="preserve">: For real-world testing and feedback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Open Source Community</w:t>
      </w:r>
      <w:r>
        <w:t xml:space="preserve">: For continuous improvement and innovation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project-statistics"/>
    <w:p>
      <w:pPr>
        <w:pStyle w:val="Heading2"/>
      </w:pPr>
      <w:r>
        <w:t xml:space="preserve">📊 Project Statistics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DocTypes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Documentation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Supported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(English, Spanish)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PLC Platforms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 Compliance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CFR Part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Development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6+ months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9" w:name="Xed232d2c2055cb64f5d77aed2ddef28f31ab4ec"/>
    <w:p>
      <w:pPr>
        <w:pStyle w:val="Heading3"/>
      </w:pPr>
      <w:r>
        <w:t xml:space="preserve">🌟 Star this repository if AMB W SPC helps your manufacturing quality goals! 🌟</w:t>
      </w:r>
    </w:p>
    <w:p>
      <w:pPr>
        <w:pStyle w:val="FirstParagraph"/>
      </w:pPr>
      <w:hyperlink r:id="rId96">
        <w:r>
          <w:rPr>
            <w:rStyle w:val="Hyperlink"/>
          </w:rPr>
          <w:t xml:space="preserve">⭐ Star</w:t>
        </w:r>
      </w:hyperlink>
      <w:r>
        <w:t xml:space="preserve"> </w:t>
      </w:r>
      <w:r>
        <w:t xml:space="preserve">•</w:t>
      </w:r>
      <w:r>
        <w:t xml:space="preserve"> </w:t>
      </w:r>
      <w:hyperlink r:id="rId97">
        <w:r>
          <w:rPr>
            <w:rStyle w:val="Hyperlink"/>
          </w:rPr>
          <w:t xml:space="preserve">🍴 Fork</w:t>
        </w:r>
      </w:hyperlink>
      <w:r>
        <w:t xml:space="preserve"> </w:t>
      </w:r>
      <w:r>
        <w:t xml:space="preserve">•</w:t>
      </w:r>
      <w:r>
        <w:t xml:space="preserve"> </w:t>
      </w:r>
      <w:hyperlink r:id="rId86">
        <w:r>
          <w:rPr>
            <w:rStyle w:val="Hyperlink"/>
          </w:rPr>
          <w:t xml:space="preserve">🐛 Report Bug</w:t>
        </w:r>
      </w:hyperlink>
      <w:r>
        <w:t xml:space="preserve"> </w:t>
      </w:r>
      <w:r>
        <w:t xml:space="preserve">•</w:t>
      </w:r>
      <w:r>
        <w:t xml:space="preserve"> </w:t>
      </w:r>
      <w:hyperlink r:id="rId86">
        <w:r>
          <w:rPr>
            <w:rStyle w:val="Hyperlink"/>
          </w:rPr>
          <w:t xml:space="preserve">💡 Request Feature</w:t>
        </w:r>
      </w:hyperlink>
    </w:p>
    <w:p>
      <w:pPr>
        <w:pStyle w:val="BodyText"/>
      </w:pPr>
      <w:r>
        <w:rPr>
          <w:bCs/>
          <w:b/>
        </w:rPr>
        <w:t xml:space="preserve">Built with ❤️ by the AMB W SPC Team</w:t>
      </w:r>
    </w:p>
    <w:p>
      <w:pPr>
        <w:pStyle w:val="BodyText"/>
      </w:pPr>
      <w:hyperlink r:id="rId96">
        <w:r>
          <w:rPr>
            <w:rStyle w:val="Hyperlink"/>
          </w:rPr>
          <w:t xml:space="preserve">GitHub stars</w:t>
        </w:r>
      </w:hyperlink>
      <w:r>
        <w:t xml:space="preserve"> </w:t>
      </w:r>
      <w:hyperlink r:id="rId97">
        <w:r>
          <w:rPr>
            <w:rStyle w:val="Hyperlink"/>
          </w:rPr>
          <w:t xml:space="preserve">GitHub forks</w:t>
        </w:r>
      </w:hyperlink>
      <w:r>
        <w:t xml:space="preserve"> </w:t>
      </w:r>
      <w:hyperlink r:id="rId98">
        <w:r>
          <w:rPr>
            <w:rStyle w:val="Hyperlink"/>
          </w:rPr>
          <w:t xml:space="preserve">GitHub watchers</w:t>
        </w:r>
      </w:hyperlink>
    </w:p>
    <w:bookmarkEnd w:id="99"/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hyperlink" Id="rId72" Target="../admin-guide.md" TargetMode="External" /><Relationship Type="http://schemas.openxmlformats.org/officeDocument/2006/relationships/hyperlink" Id="rId73" Target="../api-docs.md" TargetMode="External" /><Relationship Type="http://schemas.openxmlformats.org/officeDocument/2006/relationships/hyperlink" Id="rId77" Target="../best-practices.md" TargetMode="External" /><Relationship Type="http://schemas.openxmlformats.org/officeDocument/2006/relationships/hyperlink" Id="rId78" Target="../case-studies.md" TargetMode="External" /><Relationship Type="http://schemas.openxmlformats.org/officeDocument/2006/relationships/hyperlink" Id="rId79" Target="../faq.md" TargetMode="External" /><Relationship Type="http://schemas.openxmlformats.org/officeDocument/2006/relationships/hyperlink" Id="rId74" Target="../fda-compliance-guide.md" TargetMode="External" /><Relationship Type="http://schemas.openxmlformats.org/officeDocument/2006/relationships/hyperlink" Id="rId70" Target="../installation-guide.md" TargetMode="External" /><Relationship Type="http://schemas.openxmlformats.org/officeDocument/2006/relationships/hyperlink" Id="rId71" Target="../user-manual.md" TargetMode="External" /><Relationship Type="http://schemas.openxmlformats.org/officeDocument/2006/relationships/hyperlink" Id="rId90" Target="LICENSE" TargetMode="External" /><Relationship Type="http://schemas.openxmlformats.org/officeDocument/2006/relationships/hyperlink" Id="rId85" Target="https://discuss.erpnext.com/" TargetMode="External" /><Relationship Type="http://schemas.openxmlformats.org/officeDocument/2006/relationships/hyperlink" Id="rId20" Target="https://erpnext.com/" TargetMode="External" /><Relationship Type="http://schemas.openxmlformats.org/officeDocument/2006/relationships/hyperlink" Id="rId21" Target="https://frappeframework.com/" TargetMode="External" /><Relationship Type="http://schemas.openxmlformats.org/officeDocument/2006/relationships/hyperlink" Id="rId83" Target="https://github.com/frappe/charts" TargetMode="External" /><Relationship Type="http://schemas.openxmlformats.org/officeDocument/2006/relationships/hyperlink" Id="rId81" Target="https://github.com/frappe/erpnext" TargetMode="External" /><Relationship Type="http://schemas.openxmlformats.org/officeDocument/2006/relationships/hyperlink" Id="rId82" Target="https://github.com/frappe/frappe" TargetMode="External" /><Relationship Type="http://schemas.openxmlformats.org/officeDocument/2006/relationships/hyperlink" Id="rId24" Target="https://github.com/rogerboy38/amb_w_spc" TargetMode="External" /><Relationship Type="http://schemas.openxmlformats.org/officeDocument/2006/relationships/hyperlink" Id="rId86" Target="https://github.com/rogerboy38/amb_w_spc/issues" TargetMode="External" /><Relationship Type="http://schemas.openxmlformats.org/officeDocument/2006/relationships/hyperlink" Id="rId97" Target="https://github.com/rogerboy38/amb_w_spc/network/members" TargetMode="External" /><Relationship Type="http://schemas.openxmlformats.org/officeDocument/2006/relationships/hyperlink" Id="rId96" Target="https://github.com/rogerboy38/amb_w_spc/stargazers" TargetMode="External" /><Relationship Type="http://schemas.openxmlformats.org/officeDocument/2006/relationships/hyperlink" Id="rId98" Target="https://github.com/rogerboy38/amb_w_spc/watchers" TargetMode="External" /><Relationship Type="http://schemas.openxmlformats.org/officeDocument/2006/relationships/hyperlink" Id="rId87" Target="https://github.com/rogerboy38/amb_w_spc/wiki" TargetMode="External" /><Relationship Type="http://schemas.openxmlformats.org/officeDocument/2006/relationships/hyperlink" Id="rId22" Target="https://opensource.org/licenses/MIT" TargetMode="External" /><Relationship Type="http://schemas.openxmlformats.org/officeDocument/2006/relationships/hyperlink" Id="rId25" Target="https://python.org/" TargetMode="External" /><Relationship Type="http://schemas.openxmlformats.org/officeDocument/2006/relationships/hyperlink" Id="rId23" Target="https://www.fda.gov/regulatory-information/search-fda-guidance-documents/part-11-electronic-records-electronic-signatures-scope-and-application" TargetMode="External" /><Relationship Type="http://schemas.openxmlformats.org/officeDocument/2006/relationships/hyperlink" Id="rId76" Target="https://youtube.com/amb-w-sp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../admin-guide.md" TargetMode="External" /><Relationship Type="http://schemas.openxmlformats.org/officeDocument/2006/relationships/hyperlink" Id="rId73" Target="../api-docs.md" TargetMode="External" /><Relationship Type="http://schemas.openxmlformats.org/officeDocument/2006/relationships/hyperlink" Id="rId77" Target="../best-practices.md" TargetMode="External" /><Relationship Type="http://schemas.openxmlformats.org/officeDocument/2006/relationships/hyperlink" Id="rId78" Target="../case-studies.md" TargetMode="External" /><Relationship Type="http://schemas.openxmlformats.org/officeDocument/2006/relationships/hyperlink" Id="rId79" Target="../faq.md" TargetMode="External" /><Relationship Type="http://schemas.openxmlformats.org/officeDocument/2006/relationships/hyperlink" Id="rId74" Target="../fda-compliance-guide.md" TargetMode="External" /><Relationship Type="http://schemas.openxmlformats.org/officeDocument/2006/relationships/hyperlink" Id="rId70" Target="../installation-guide.md" TargetMode="External" /><Relationship Type="http://schemas.openxmlformats.org/officeDocument/2006/relationships/hyperlink" Id="rId71" Target="../user-manual.md" TargetMode="External" /><Relationship Type="http://schemas.openxmlformats.org/officeDocument/2006/relationships/hyperlink" Id="rId90" Target="LICENSE" TargetMode="External" /><Relationship Type="http://schemas.openxmlformats.org/officeDocument/2006/relationships/hyperlink" Id="rId85" Target="https://discuss.erpnext.com/" TargetMode="External" /><Relationship Type="http://schemas.openxmlformats.org/officeDocument/2006/relationships/hyperlink" Id="rId20" Target="https://erpnext.com/" TargetMode="External" /><Relationship Type="http://schemas.openxmlformats.org/officeDocument/2006/relationships/hyperlink" Id="rId21" Target="https://frappeframework.com/" TargetMode="External" /><Relationship Type="http://schemas.openxmlformats.org/officeDocument/2006/relationships/hyperlink" Id="rId83" Target="https://github.com/frappe/charts" TargetMode="External" /><Relationship Type="http://schemas.openxmlformats.org/officeDocument/2006/relationships/hyperlink" Id="rId81" Target="https://github.com/frappe/erpnext" TargetMode="External" /><Relationship Type="http://schemas.openxmlformats.org/officeDocument/2006/relationships/hyperlink" Id="rId82" Target="https://github.com/frappe/frappe" TargetMode="External" /><Relationship Type="http://schemas.openxmlformats.org/officeDocument/2006/relationships/hyperlink" Id="rId24" Target="https://github.com/rogerboy38/amb_w_spc" TargetMode="External" /><Relationship Type="http://schemas.openxmlformats.org/officeDocument/2006/relationships/hyperlink" Id="rId86" Target="https://github.com/rogerboy38/amb_w_spc/issues" TargetMode="External" /><Relationship Type="http://schemas.openxmlformats.org/officeDocument/2006/relationships/hyperlink" Id="rId97" Target="https://github.com/rogerboy38/amb_w_spc/network/members" TargetMode="External" /><Relationship Type="http://schemas.openxmlformats.org/officeDocument/2006/relationships/hyperlink" Id="rId96" Target="https://github.com/rogerboy38/amb_w_spc/stargazers" TargetMode="External" /><Relationship Type="http://schemas.openxmlformats.org/officeDocument/2006/relationships/hyperlink" Id="rId98" Target="https://github.com/rogerboy38/amb_w_spc/watchers" TargetMode="External" /><Relationship Type="http://schemas.openxmlformats.org/officeDocument/2006/relationships/hyperlink" Id="rId87" Target="https://github.com/rogerboy38/amb_w_spc/wiki" TargetMode="External" /><Relationship Type="http://schemas.openxmlformats.org/officeDocument/2006/relationships/hyperlink" Id="rId22" Target="https://opensource.org/licenses/MIT" TargetMode="External" /><Relationship Type="http://schemas.openxmlformats.org/officeDocument/2006/relationships/hyperlink" Id="rId25" Target="https://python.org/" TargetMode="External" /><Relationship Type="http://schemas.openxmlformats.org/officeDocument/2006/relationships/hyperlink" Id="rId23" Target="https://www.fda.gov/regulatory-information/search-fda-guidance-documents/part-11-electronic-records-electronic-signatures-scope-and-application" TargetMode="External" /><Relationship Type="http://schemas.openxmlformats.org/officeDocument/2006/relationships/hyperlink" Id="rId76" Target="https://youtube.com/amb-w-sp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2025-09-17T04:30:13Z</dcterms:created>
  <dcterms:modified xsi:type="dcterms:W3CDTF">2025-09-17T04:30:13Z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