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8036" w14:textId="77777777" w:rsidR="002E7D7A" w:rsidRDefault="002E7D7A" w:rsidP="000D2E89">
      <w:pPr>
        <w:jc w:val="both"/>
      </w:pPr>
    </w:p>
    <w:p w14:paraId="0554C46B" w14:textId="54B9AD2C" w:rsidR="001B2625" w:rsidRPr="001B2625" w:rsidRDefault="001B2625" w:rsidP="00E24405">
      <w:pPr>
        <w:jc w:val="center"/>
        <w:rPr>
          <w:b/>
          <w:bCs/>
          <w:sz w:val="28"/>
          <w:szCs w:val="28"/>
        </w:rPr>
      </w:pPr>
      <w:r w:rsidRPr="001B2625">
        <w:rPr>
          <w:b/>
          <w:bCs/>
          <w:sz w:val="28"/>
          <w:szCs w:val="28"/>
        </w:rPr>
        <w:t>DOCUMENTO DE ARQUITECTURA DE LA SOLUCION</w:t>
      </w:r>
    </w:p>
    <w:p w14:paraId="02AF44E1" w14:textId="2AF01509" w:rsidR="001B2625" w:rsidRDefault="001B2625" w:rsidP="00E24405">
      <w:pPr>
        <w:jc w:val="center"/>
        <w:rPr>
          <w:b/>
          <w:bCs/>
          <w:sz w:val="24"/>
          <w:szCs w:val="24"/>
        </w:rPr>
      </w:pPr>
      <w:r w:rsidRPr="001B2625">
        <w:rPr>
          <w:b/>
          <w:bCs/>
          <w:sz w:val="24"/>
          <w:szCs w:val="24"/>
        </w:rPr>
        <w:t>Diseño de un Cajero Automático Multi-Moneda</w:t>
      </w:r>
    </w:p>
    <w:p w14:paraId="0BC84CDF" w14:textId="3283D4EA" w:rsidR="00331CB7" w:rsidRPr="001B2625" w:rsidRDefault="00331CB7" w:rsidP="00E244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4 +1</w:t>
      </w:r>
    </w:p>
    <w:p w14:paraId="328C11ED" w14:textId="77777777" w:rsidR="001B2625" w:rsidRDefault="001B2625" w:rsidP="000D2E89">
      <w:pPr>
        <w:jc w:val="both"/>
      </w:pPr>
    </w:p>
    <w:p w14:paraId="761E138B" w14:textId="77777777" w:rsidR="00F9115A" w:rsidRDefault="00F9115A" w:rsidP="000D2E89">
      <w:pPr>
        <w:jc w:val="both"/>
      </w:pPr>
    </w:p>
    <w:p w14:paraId="18882B0E" w14:textId="77777777" w:rsidR="00F9115A" w:rsidRDefault="00F9115A" w:rsidP="000D2E89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781142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E832E3" w14:textId="08F4DED5" w:rsidR="00F9115A" w:rsidRDefault="00F9115A" w:rsidP="000D2E89">
          <w:pPr>
            <w:pStyle w:val="TtuloTDC"/>
            <w:jc w:val="both"/>
            <w:rPr>
              <w:b/>
              <w:bCs/>
              <w:lang w:val="es-ES"/>
            </w:rPr>
          </w:pPr>
          <w:r w:rsidRPr="00681243">
            <w:rPr>
              <w:b/>
              <w:bCs/>
              <w:lang w:val="es-ES"/>
            </w:rPr>
            <w:t>Tabla de contenido</w:t>
          </w:r>
        </w:p>
        <w:p w14:paraId="12CF207F" w14:textId="77777777" w:rsidR="00A358C3" w:rsidRPr="00A358C3" w:rsidRDefault="00A358C3" w:rsidP="00A358C3">
          <w:pPr>
            <w:rPr>
              <w:lang w:val="es-ES" w:eastAsia="es-BO"/>
            </w:rPr>
          </w:pPr>
        </w:p>
        <w:p w14:paraId="0ECE1877" w14:textId="6732E58B" w:rsidR="00900A6D" w:rsidRDefault="00F9115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79772" w:history="1">
            <w:r w:rsidR="00900A6D" w:rsidRPr="006F3AF4">
              <w:rPr>
                <w:rStyle w:val="Hipervnculo"/>
                <w:b/>
                <w:bCs/>
                <w:noProof/>
              </w:rPr>
              <w:t>Visión de Arquitectura</w:t>
            </w:r>
            <w:r w:rsidR="00900A6D">
              <w:rPr>
                <w:noProof/>
                <w:webHidden/>
              </w:rPr>
              <w:tab/>
            </w:r>
            <w:r w:rsidR="00900A6D">
              <w:rPr>
                <w:noProof/>
                <w:webHidden/>
              </w:rPr>
              <w:fldChar w:fldCharType="begin"/>
            </w:r>
            <w:r w:rsidR="00900A6D">
              <w:rPr>
                <w:noProof/>
                <w:webHidden/>
              </w:rPr>
              <w:instrText xml:space="preserve"> PAGEREF _Toc157079772 \h </w:instrText>
            </w:r>
            <w:r w:rsidR="00900A6D">
              <w:rPr>
                <w:noProof/>
                <w:webHidden/>
              </w:rPr>
            </w:r>
            <w:r w:rsidR="00900A6D">
              <w:rPr>
                <w:noProof/>
                <w:webHidden/>
              </w:rPr>
              <w:fldChar w:fldCharType="separate"/>
            </w:r>
            <w:r w:rsidR="00900A6D">
              <w:rPr>
                <w:noProof/>
                <w:webHidden/>
              </w:rPr>
              <w:t>2</w:t>
            </w:r>
            <w:r w:rsidR="00900A6D">
              <w:rPr>
                <w:noProof/>
                <w:webHidden/>
              </w:rPr>
              <w:fldChar w:fldCharType="end"/>
            </w:r>
          </w:hyperlink>
        </w:p>
        <w:p w14:paraId="138D4102" w14:textId="3F137DD2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73" w:history="1">
            <w:r w:rsidRPr="006F3AF4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B0E9" w14:textId="5F6D33D9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74" w:history="1">
            <w:r w:rsidRPr="006F3AF4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A38E" w14:textId="7C8B9145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75" w:history="1">
            <w:r w:rsidRPr="006F3AF4">
              <w:rPr>
                <w:rStyle w:val="Hipervnculo"/>
                <w:b/>
                <w:bC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27F2" w14:textId="7C071FE7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76" w:history="1">
            <w:r w:rsidRPr="006F3AF4">
              <w:rPr>
                <w:rStyle w:val="Hipervnculo"/>
                <w:b/>
                <w:bCs/>
                <w:noProof/>
              </w:rPr>
              <w:t>Decisiones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52F1" w14:textId="24F22865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77" w:history="1">
            <w:r w:rsidRPr="006F3AF4">
              <w:rPr>
                <w:rStyle w:val="Hipervnculo"/>
                <w:b/>
                <w:bCs/>
                <w:noProof/>
              </w:rPr>
              <w:t>Drivers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DFD0" w14:textId="4838632C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78" w:history="1">
            <w:r w:rsidRPr="006F3AF4">
              <w:rPr>
                <w:rStyle w:val="Hipervnculo"/>
                <w:b/>
                <w:bCs/>
                <w:noProof/>
              </w:rPr>
              <w:t>Requerimientos funcionales significativos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F692" w14:textId="45528226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79" w:history="1">
            <w:r w:rsidRPr="006F3AF4">
              <w:rPr>
                <w:rStyle w:val="Hipervnculo"/>
                <w:b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07DE" w14:textId="048F9A6C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80" w:history="1">
            <w:r w:rsidRPr="006F3AF4">
              <w:rPr>
                <w:rStyle w:val="Hipervnculo"/>
                <w:b/>
                <w:bCs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BEC5" w14:textId="00C7A6BD" w:rsidR="00900A6D" w:rsidRDefault="0090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79781" w:history="1">
            <w:r w:rsidRPr="006F3AF4">
              <w:rPr>
                <w:rStyle w:val="Hipervnculo"/>
                <w:b/>
                <w:bCs/>
                <w:noProof/>
              </w:rPr>
              <w:t>Vistas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E829" w14:textId="4B274D5A" w:rsidR="00F9115A" w:rsidRDefault="00F9115A" w:rsidP="000D2E89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BD1C4FD" w14:textId="77777777" w:rsidR="001F1685" w:rsidRDefault="001F1685" w:rsidP="000D2E89">
      <w:pPr>
        <w:jc w:val="both"/>
      </w:pPr>
    </w:p>
    <w:p w14:paraId="6E5520DD" w14:textId="77777777" w:rsidR="009705C8" w:rsidRDefault="009705C8" w:rsidP="000D2E89">
      <w:pPr>
        <w:jc w:val="both"/>
      </w:pPr>
    </w:p>
    <w:p w14:paraId="0795C5F9" w14:textId="7E21B230" w:rsidR="00C47CAF" w:rsidRPr="00900A6D" w:rsidRDefault="00C47CAF" w:rsidP="00900A6D">
      <w:pPr>
        <w:rPr>
          <w:b/>
          <w:bCs/>
        </w:rPr>
      </w:pPr>
      <w:r w:rsidRPr="00900A6D">
        <w:rPr>
          <w:b/>
          <w:bCs/>
        </w:rPr>
        <w:t xml:space="preserve">Control de </w:t>
      </w:r>
      <w:r w:rsidR="00322E5E" w:rsidRPr="00900A6D">
        <w:rPr>
          <w:b/>
          <w:bCs/>
        </w:rPr>
        <w:t>Versión</w:t>
      </w:r>
    </w:p>
    <w:p w14:paraId="2F0B6ED2" w14:textId="77777777" w:rsidR="00031487" w:rsidRPr="00031487" w:rsidRDefault="00031487" w:rsidP="000314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1717"/>
        <w:gridCol w:w="1723"/>
        <w:gridCol w:w="3679"/>
      </w:tblGrid>
      <w:tr w:rsidR="00031487" w14:paraId="247C6D13" w14:textId="77777777" w:rsidTr="00031487">
        <w:tc>
          <w:tcPr>
            <w:tcW w:w="1375" w:type="dxa"/>
          </w:tcPr>
          <w:p w14:paraId="286CFEF9" w14:textId="7495034B" w:rsidR="00031487" w:rsidRPr="00031487" w:rsidRDefault="00A358C3" w:rsidP="00C47CAF">
            <w:pPr>
              <w:rPr>
                <w:b/>
                <w:bCs/>
              </w:rPr>
            </w:pPr>
            <w:r w:rsidRPr="00031487">
              <w:rPr>
                <w:b/>
                <w:bCs/>
              </w:rPr>
              <w:t>Versión</w:t>
            </w:r>
          </w:p>
        </w:tc>
        <w:tc>
          <w:tcPr>
            <w:tcW w:w="1717" w:type="dxa"/>
          </w:tcPr>
          <w:p w14:paraId="787E6BDF" w14:textId="58DEC6A4" w:rsidR="00031487" w:rsidRPr="00031487" w:rsidRDefault="00031487" w:rsidP="00C47CAF">
            <w:pPr>
              <w:rPr>
                <w:b/>
                <w:bCs/>
              </w:rPr>
            </w:pPr>
            <w:r w:rsidRPr="00031487">
              <w:rPr>
                <w:b/>
                <w:bCs/>
              </w:rPr>
              <w:t>Fecha</w:t>
            </w:r>
          </w:p>
        </w:tc>
        <w:tc>
          <w:tcPr>
            <w:tcW w:w="1723" w:type="dxa"/>
          </w:tcPr>
          <w:p w14:paraId="1EA98B31" w14:textId="0950B546" w:rsidR="00031487" w:rsidRPr="00031487" w:rsidRDefault="00031487" w:rsidP="00C47CAF">
            <w:pPr>
              <w:rPr>
                <w:b/>
                <w:bCs/>
              </w:rPr>
            </w:pPr>
            <w:r w:rsidRPr="00031487">
              <w:rPr>
                <w:b/>
                <w:bCs/>
              </w:rPr>
              <w:t>Responsable</w:t>
            </w:r>
          </w:p>
        </w:tc>
        <w:tc>
          <w:tcPr>
            <w:tcW w:w="3679" w:type="dxa"/>
          </w:tcPr>
          <w:p w14:paraId="24FD4CEA" w14:textId="55029398" w:rsidR="00031487" w:rsidRPr="00031487" w:rsidRDefault="00A358C3" w:rsidP="00C47CAF">
            <w:pPr>
              <w:rPr>
                <w:b/>
                <w:bCs/>
              </w:rPr>
            </w:pPr>
            <w:r w:rsidRPr="00031487">
              <w:rPr>
                <w:b/>
                <w:bCs/>
              </w:rPr>
              <w:t>Descripción</w:t>
            </w:r>
          </w:p>
        </w:tc>
      </w:tr>
      <w:tr w:rsidR="00031487" w14:paraId="1EC4E2FF" w14:textId="77777777" w:rsidTr="00031487">
        <w:tc>
          <w:tcPr>
            <w:tcW w:w="1375" w:type="dxa"/>
          </w:tcPr>
          <w:p w14:paraId="57478715" w14:textId="2BAE2825" w:rsidR="00031487" w:rsidRDefault="00031487" w:rsidP="00C47CAF">
            <w:r>
              <w:t>1.0.0</w:t>
            </w:r>
          </w:p>
        </w:tc>
        <w:tc>
          <w:tcPr>
            <w:tcW w:w="1717" w:type="dxa"/>
          </w:tcPr>
          <w:p w14:paraId="6E1607D8" w14:textId="6BFB91E5" w:rsidR="00031487" w:rsidRDefault="00031487" w:rsidP="00C47CAF">
            <w:r>
              <w:t>20/01/2024</w:t>
            </w:r>
          </w:p>
        </w:tc>
        <w:tc>
          <w:tcPr>
            <w:tcW w:w="1723" w:type="dxa"/>
          </w:tcPr>
          <w:p w14:paraId="5FFDA91C" w14:textId="40E1361D" w:rsidR="00031487" w:rsidRDefault="00031487" w:rsidP="00C47CAF">
            <w:r>
              <w:t>Roger Chura</w:t>
            </w:r>
          </w:p>
        </w:tc>
        <w:tc>
          <w:tcPr>
            <w:tcW w:w="3679" w:type="dxa"/>
          </w:tcPr>
          <w:p w14:paraId="5E37D3CA" w14:textId="2F29583F" w:rsidR="00031487" w:rsidRDefault="00A358C3" w:rsidP="00C47CAF">
            <w:r>
              <w:t>Versión</w:t>
            </w:r>
            <w:r w:rsidR="00031487">
              <w:t xml:space="preserve"> Inicial.</w:t>
            </w:r>
          </w:p>
        </w:tc>
      </w:tr>
      <w:tr w:rsidR="00031487" w14:paraId="01E3D9E7" w14:textId="77777777" w:rsidTr="00031487">
        <w:tc>
          <w:tcPr>
            <w:tcW w:w="1375" w:type="dxa"/>
          </w:tcPr>
          <w:p w14:paraId="05BBE6CE" w14:textId="77777777" w:rsidR="00031487" w:rsidRDefault="00031487" w:rsidP="00C47CAF"/>
        </w:tc>
        <w:tc>
          <w:tcPr>
            <w:tcW w:w="1717" w:type="dxa"/>
          </w:tcPr>
          <w:p w14:paraId="14922DE0" w14:textId="77777777" w:rsidR="00031487" w:rsidRDefault="00031487" w:rsidP="00C47CAF"/>
        </w:tc>
        <w:tc>
          <w:tcPr>
            <w:tcW w:w="1723" w:type="dxa"/>
          </w:tcPr>
          <w:p w14:paraId="33542D7F" w14:textId="77777777" w:rsidR="00031487" w:rsidRDefault="00031487" w:rsidP="00C47CAF"/>
        </w:tc>
        <w:tc>
          <w:tcPr>
            <w:tcW w:w="3679" w:type="dxa"/>
          </w:tcPr>
          <w:p w14:paraId="46F6B754" w14:textId="214D737C" w:rsidR="00031487" w:rsidRDefault="00031487" w:rsidP="00C47CAF"/>
        </w:tc>
      </w:tr>
    </w:tbl>
    <w:p w14:paraId="6F6573E5" w14:textId="77777777" w:rsidR="00C47CAF" w:rsidRPr="00C47CAF" w:rsidRDefault="00C47CAF" w:rsidP="00C47CAF"/>
    <w:p w14:paraId="4B1AE2A5" w14:textId="77777777" w:rsidR="001F1685" w:rsidRDefault="001F1685" w:rsidP="000D2E89">
      <w:pPr>
        <w:jc w:val="both"/>
      </w:pPr>
    </w:p>
    <w:p w14:paraId="55E61581" w14:textId="77777777" w:rsidR="00031487" w:rsidRDefault="00031487" w:rsidP="000D2E89">
      <w:pPr>
        <w:jc w:val="both"/>
      </w:pPr>
    </w:p>
    <w:p w14:paraId="65FD9FA5" w14:textId="77777777" w:rsidR="00900A6D" w:rsidRDefault="00900A6D" w:rsidP="000D2E89">
      <w:pPr>
        <w:jc w:val="both"/>
      </w:pPr>
    </w:p>
    <w:p w14:paraId="58F7B4E6" w14:textId="3F044CA2" w:rsidR="009705C8" w:rsidRPr="00900A6D" w:rsidRDefault="00900A6D" w:rsidP="00900A6D">
      <w:pPr>
        <w:pStyle w:val="Ttulo1"/>
        <w:jc w:val="both"/>
        <w:rPr>
          <w:b/>
          <w:bCs/>
        </w:rPr>
      </w:pPr>
      <w:bookmarkStart w:id="0" w:name="_Toc157079772"/>
      <w:r w:rsidRPr="00900A6D">
        <w:rPr>
          <w:b/>
          <w:bCs/>
        </w:rPr>
        <w:lastRenderedPageBreak/>
        <w:t>Visión de Arquitectura</w:t>
      </w:r>
      <w:bookmarkEnd w:id="0"/>
    </w:p>
    <w:p w14:paraId="52AFF9A7" w14:textId="108E7019" w:rsidR="00900A6D" w:rsidRDefault="00900A6D" w:rsidP="000D2E89">
      <w:pPr>
        <w:jc w:val="both"/>
      </w:pPr>
      <w:r w:rsidRPr="00900A6D">
        <w:t>Proponer al banco LUNA S.A. una solución tecnológica centrada en la fidelización y expansión de su base de clientes mediante la introducción de un canal automatizado para la apertura de cuentas y la ejecución de transacciones. Esta implementación se traduciría en una disminución significativa de la carga operativa en plataforma y ventanilla, mejorando así la eficiencia y la experiencia general del cliente.</w:t>
      </w:r>
    </w:p>
    <w:p w14:paraId="10E62EDA" w14:textId="7F540BDF" w:rsidR="002E7D7A" w:rsidRPr="00681243" w:rsidRDefault="002E7D7A" w:rsidP="000D2E89">
      <w:pPr>
        <w:pStyle w:val="Ttulo1"/>
        <w:jc w:val="both"/>
        <w:rPr>
          <w:b/>
          <w:bCs/>
        </w:rPr>
      </w:pPr>
      <w:bookmarkStart w:id="1" w:name="_Toc157079773"/>
      <w:r w:rsidRPr="00681243">
        <w:rPr>
          <w:b/>
          <w:bCs/>
        </w:rPr>
        <w:t>Objetivo</w:t>
      </w:r>
      <w:bookmarkEnd w:id="1"/>
    </w:p>
    <w:p w14:paraId="739BB121" w14:textId="22E3041F" w:rsidR="006D5176" w:rsidRDefault="002E7D7A" w:rsidP="000D2E89">
      <w:pPr>
        <w:jc w:val="both"/>
      </w:pPr>
      <w:r>
        <w:t>Implementar un sistema de cajero automático que</w:t>
      </w:r>
      <w:r w:rsidR="00562129">
        <w:t xml:space="preserve"> permita la creación de cuentas y</w:t>
      </w:r>
      <w:r>
        <w:t xml:space="preserve"> sea capaz de manejar operaciones en moneda local y extranjera. </w:t>
      </w:r>
    </w:p>
    <w:p w14:paraId="5E03287B" w14:textId="24C80CBA" w:rsidR="006D5176" w:rsidRPr="00681243" w:rsidRDefault="006D5176" w:rsidP="000D2E89">
      <w:pPr>
        <w:pStyle w:val="Ttulo1"/>
        <w:jc w:val="both"/>
        <w:rPr>
          <w:b/>
          <w:bCs/>
        </w:rPr>
      </w:pPr>
      <w:bookmarkStart w:id="2" w:name="_Toc157079774"/>
      <w:r w:rsidRPr="00681243">
        <w:rPr>
          <w:b/>
          <w:bCs/>
        </w:rPr>
        <w:t>Alcance</w:t>
      </w:r>
      <w:bookmarkEnd w:id="2"/>
    </w:p>
    <w:p w14:paraId="14919432" w14:textId="77777777" w:rsidR="006D5176" w:rsidRDefault="006D5176" w:rsidP="000D2E89">
      <w:pPr>
        <w:jc w:val="both"/>
      </w:pPr>
      <w:r>
        <w:t xml:space="preserve">La solución debe utilizar </w:t>
      </w:r>
      <w:r w:rsidR="002E7D7A">
        <w:t xml:space="preserve">una arquitectura de microservicios con Java y Spring </w:t>
      </w:r>
      <w:proofErr w:type="spellStart"/>
      <w:r w:rsidR="002E7D7A">
        <w:t>Boot</w:t>
      </w:r>
      <w:proofErr w:type="spellEnd"/>
      <w:r w:rsidR="002E7D7A">
        <w:t xml:space="preserve">. </w:t>
      </w:r>
    </w:p>
    <w:p w14:paraId="0833BA14" w14:textId="4D9C4709" w:rsidR="002E7D7A" w:rsidRDefault="006D5176" w:rsidP="000D2E89">
      <w:pPr>
        <w:jc w:val="both"/>
      </w:pPr>
      <w:r>
        <w:t>E</w:t>
      </w:r>
      <w:r w:rsidR="002E7D7A">
        <w:t xml:space="preserve">l sistema debe ser desplegado </w:t>
      </w:r>
      <w:r>
        <w:t xml:space="preserve">en un esquema de contenedores </w:t>
      </w:r>
      <w:r w:rsidR="002E7D7A">
        <w:t>con apoyo de Docker</w:t>
      </w:r>
      <w:r>
        <w:t>.</w:t>
      </w:r>
    </w:p>
    <w:p w14:paraId="3CB26267" w14:textId="5975BB44" w:rsidR="002E7D7A" w:rsidRDefault="006D5176" w:rsidP="000D2E89">
      <w:pPr>
        <w:jc w:val="both"/>
      </w:pPr>
      <w:r>
        <w:t>Las monedas de operaciones deben ser en bolivianos y dólares.</w:t>
      </w:r>
    </w:p>
    <w:p w14:paraId="32270DD3" w14:textId="27D073F4" w:rsidR="005915A7" w:rsidRDefault="005915A7" w:rsidP="000D2E89">
      <w:pPr>
        <w:jc w:val="both"/>
      </w:pPr>
      <w:r>
        <w:t xml:space="preserve">El desarrollo solo </w:t>
      </w:r>
      <w:r w:rsidR="00882575">
        <w:t xml:space="preserve">alcanza a servicios </w:t>
      </w:r>
      <w:proofErr w:type="spellStart"/>
      <w:r w:rsidR="00882575">
        <w:t>Backend</w:t>
      </w:r>
      <w:proofErr w:type="spellEnd"/>
      <w:r w:rsidR="00882575">
        <w:t xml:space="preserve">, queda fuera el desarrollo para </w:t>
      </w:r>
      <w:proofErr w:type="spellStart"/>
      <w:r w:rsidR="00882575">
        <w:t>Frontend</w:t>
      </w:r>
      <w:proofErr w:type="spellEnd"/>
      <w:r w:rsidR="00882575">
        <w:t>.</w:t>
      </w:r>
    </w:p>
    <w:p w14:paraId="3D2729FA" w14:textId="4DFF80FC" w:rsidR="006D5176" w:rsidRPr="00681243" w:rsidRDefault="009B26C7" w:rsidP="000D2E89">
      <w:pPr>
        <w:pStyle w:val="Ttulo1"/>
        <w:jc w:val="both"/>
        <w:rPr>
          <w:b/>
          <w:bCs/>
        </w:rPr>
      </w:pPr>
      <w:bookmarkStart w:id="3" w:name="_Toc157079775"/>
      <w:r w:rsidRPr="00681243">
        <w:rPr>
          <w:b/>
          <w:bCs/>
        </w:rPr>
        <w:t>Contexto</w:t>
      </w:r>
      <w:bookmarkEnd w:id="3"/>
    </w:p>
    <w:p w14:paraId="13DD1EBA" w14:textId="77777777" w:rsidR="0063683D" w:rsidRDefault="0063683D" w:rsidP="000D2E89">
      <w:pPr>
        <w:jc w:val="both"/>
      </w:pPr>
    </w:p>
    <w:p w14:paraId="75482E64" w14:textId="15164EE3" w:rsidR="009B26C7" w:rsidRDefault="009B26C7" w:rsidP="000D2E89">
      <w:pPr>
        <w:jc w:val="both"/>
      </w:pPr>
      <w:r>
        <w:t>Patrones de Software</w:t>
      </w:r>
    </w:p>
    <w:p w14:paraId="1D88DDFC" w14:textId="0E39F0D5" w:rsidR="009B26C7" w:rsidRDefault="009B26C7" w:rsidP="000D2E89">
      <w:pPr>
        <w:jc w:val="both"/>
      </w:pPr>
      <w:r>
        <w:t xml:space="preserve">Se debe considerar la provisión de las siguientes </w:t>
      </w:r>
      <w:proofErr w:type="spellStart"/>
      <w:r>
        <w:t>APIs</w:t>
      </w:r>
      <w:proofErr w:type="spellEnd"/>
    </w:p>
    <w:p w14:paraId="015128C5" w14:textId="3D1C248B" w:rsidR="004302DB" w:rsidRDefault="004302DB" w:rsidP="000D2E89">
      <w:pPr>
        <w:jc w:val="both"/>
      </w:pPr>
      <w:r>
        <w:t xml:space="preserve">API de </w:t>
      </w:r>
      <w:r w:rsidR="005F14B0">
        <w:t>Gestión</w:t>
      </w:r>
      <w:r>
        <w:t xml:space="preserve"> de Cuentas:  Esta API permite la creación de cuentas en moneda bolivianos y dólares. Permite la consulta de saldos para una cuenta expresada en ambas monedas.</w:t>
      </w:r>
    </w:p>
    <w:p w14:paraId="3B0E3901" w14:textId="14DBC326" w:rsidR="004302DB" w:rsidRDefault="004302DB" w:rsidP="000D2E89">
      <w:pPr>
        <w:jc w:val="both"/>
      </w:pPr>
      <w:r>
        <w:t xml:space="preserve">API de </w:t>
      </w:r>
      <w:r w:rsidR="005F14B0">
        <w:t>Gestión</w:t>
      </w:r>
      <w:r>
        <w:t xml:space="preserve"> de Transacciones: Esta API permite realizar el depósito de fondos, retiro de fondos, realizar conversiones de moneda a una tasa de cambio, asimismo permite la consulta de las transacciones de una cuenta.</w:t>
      </w:r>
    </w:p>
    <w:p w14:paraId="59DA1043" w14:textId="4983999A" w:rsidR="004302DB" w:rsidRDefault="004302DB" w:rsidP="000D2E89">
      <w:pPr>
        <w:jc w:val="both"/>
      </w:pPr>
      <w:r>
        <w:t xml:space="preserve">API de </w:t>
      </w:r>
      <w:r w:rsidR="005F14B0">
        <w:t>Gestión</w:t>
      </w:r>
      <w:r>
        <w:t xml:space="preserve"> de Tasas de Cambio:</w:t>
      </w:r>
      <w:r w:rsidR="008267DB">
        <w:t xml:space="preserve"> Esta API permite la gestión de tasas de cambio (registro y modificaciones). Permite la consulta de la</w:t>
      </w:r>
      <w:r w:rsidR="00E65D1F">
        <w:t>s tasas de cambio para una fecha.</w:t>
      </w:r>
    </w:p>
    <w:p w14:paraId="16E94462" w14:textId="789A3790" w:rsidR="004302DB" w:rsidRDefault="00D56845" w:rsidP="000D2E89">
      <w:pPr>
        <w:jc w:val="both"/>
      </w:pPr>
      <w:r>
        <w:t>Los microservicios deben considerar sus propias bases de datos.</w:t>
      </w:r>
    </w:p>
    <w:p w14:paraId="7EBA2C00" w14:textId="77777777" w:rsidR="00E65D1F" w:rsidRDefault="00E65D1F" w:rsidP="000D2E89">
      <w:pPr>
        <w:jc w:val="both"/>
      </w:pPr>
    </w:p>
    <w:p w14:paraId="5E900DCF" w14:textId="27C7DFFC" w:rsidR="00B57C32" w:rsidRDefault="00B57C32" w:rsidP="000D2E89">
      <w:pPr>
        <w:pStyle w:val="Ttulo1"/>
        <w:jc w:val="both"/>
        <w:rPr>
          <w:b/>
          <w:bCs/>
        </w:rPr>
      </w:pPr>
      <w:bookmarkStart w:id="4" w:name="_Toc157079776"/>
      <w:r w:rsidRPr="00681243">
        <w:rPr>
          <w:b/>
          <w:bCs/>
        </w:rPr>
        <w:t>Decisiones de Arquitectura</w:t>
      </w:r>
      <w:bookmarkEnd w:id="4"/>
    </w:p>
    <w:p w14:paraId="7704BA17" w14:textId="77777777" w:rsidR="007B051C" w:rsidRPr="007B051C" w:rsidRDefault="007B051C" w:rsidP="007B05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"/>
        <w:gridCol w:w="2531"/>
        <w:gridCol w:w="5015"/>
      </w:tblGrid>
      <w:tr w:rsidR="00B57C32" w14:paraId="2BDDE196" w14:textId="77777777" w:rsidTr="009C4A7C">
        <w:tc>
          <w:tcPr>
            <w:tcW w:w="846" w:type="dxa"/>
          </w:tcPr>
          <w:p w14:paraId="5F58D796" w14:textId="5FCB0BEC" w:rsidR="00B57C32" w:rsidRDefault="00B57C32" w:rsidP="000D2E89">
            <w:pPr>
              <w:jc w:val="both"/>
            </w:pPr>
            <w:r>
              <w:t>Número</w:t>
            </w:r>
          </w:p>
        </w:tc>
        <w:tc>
          <w:tcPr>
            <w:tcW w:w="2551" w:type="dxa"/>
          </w:tcPr>
          <w:p w14:paraId="6E538402" w14:textId="4C71DE37" w:rsidR="00B57C32" w:rsidRDefault="00B57C32" w:rsidP="000D2E89">
            <w:pPr>
              <w:jc w:val="both"/>
            </w:pPr>
            <w:r>
              <w:t>Titulo</w:t>
            </w:r>
          </w:p>
        </w:tc>
        <w:tc>
          <w:tcPr>
            <w:tcW w:w="5097" w:type="dxa"/>
          </w:tcPr>
          <w:p w14:paraId="14FC3DDC" w14:textId="6EA231D0" w:rsidR="00B57C32" w:rsidRDefault="00B57C32" w:rsidP="000D2E89">
            <w:pPr>
              <w:jc w:val="both"/>
            </w:pPr>
            <w:r>
              <w:t>descripción</w:t>
            </w:r>
          </w:p>
        </w:tc>
      </w:tr>
      <w:tr w:rsidR="00B57C32" w14:paraId="0F3AB0CA" w14:textId="77777777" w:rsidTr="009C4A7C">
        <w:tc>
          <w:tcPr>
            <w:tcW w:w="846" w:type="dxa"/>
          </w:tcPr>
          <w:p w14:paraId="7A2407F6" w14:textId="1F687626" w:rsidR="00B57C32" w:rsidRDefault="00B57C32" w:rsidP="000D2E89">
            <w:pPr>
              <w:jc w:val="both"/>
            </w:pPr>
            <w:r>
              <w:t>D-01</w:t>
            </w:r>
          </w:p>
        </w:tc>
        <w:tc>
          <w:tcPr>
            <w:tcW w:w="2551" w:type="dxa"/>
          </w:tcPr>
          <w:p w14:paraId="53526BB7" w14:textId="54AB1F4F" w:rsidR="00B57C32" w:rsidRDefault="005F14B0" w:rsidP="000D2E89">
            <w:pPr>
              <w:jc w:val="both"/>
            </w:pPr>
            <w:r>
              <w:t>Patrón</w:t>
            </w:r>
            <w:r w:rsidR="00B57C32">
              <w:t xml:space="preserve"> nuclear</w:t>
            </w:r>
          </w:p>
        </w:tc>
        <w:tc>
          <w:tcPr>
            <w:tcW w:w="5097" w:type="dxa"/>
          </w:tcPr>
          <w:p w14:paraId="59EC1F38" w14:textId="77777777" w:rsidR="00B57C32" w:rsidRDefault="00B57C32" w:rsidP="000D2E89">
            <w:pPr>
              <w:jc w:val="both"/>
            </w:pPr>
            <w:r>
              <w:t>La solución estará basada en un patrón de arquitectura de Microservicios.</w:t>
            </w:r>
          </w:p>
          <w:p w14:paraId="1BFB355B" w14:textId="4BB797FC" w:rsidR="00B57C32" w:rsidRDefault="00B57C32" w:rsidP="000D2E89">
            <w:pPr>
              <w:jc w:val="both"/>
            </w:pPr>
            <w:r>
              <w:t xml:space="preserve">Cada API se implementará en un microservicio. Estas </w:t>
            </w:r>
            <w:proofErr w:type="spellStart"/>
            <w:r>
              <w:t>APIs</w:t>
            </w:r>
            <w:proofErr w:type="spellEnd"/>
            <w:r>
              <w:t xml:space="preserve"> deben exponer un conjunto de servicios que deben ser consumidos por un </w:t>
            </w:r>
            <w:proofErr w:type="spellStart"/>
            <w:r>
              <w:t>FrontEnd</w:t>
            </w:r>
            <w:proofErr w:type="spellEnd"/>
            <w:r>
              <w:t xml:space="preserve"> (ATM) y a su vez ser consumidos en</w:t>
            </w:r>
            <w:r w:rsidR="00972257">
              <w:t>tre</w:t>
            </w:r>
            <w:r>
              <w:t xml:space="preserve"> las mismas </w:t>
            </w:r>
            <w:proofErr w:type="spellStart"/>
            <w:r>
              <w:t>APIs</w:t>
            </w:r>
            <w:proofErr w:type="spellEnd"/>
            <w:r>
              <w:t>.</w:t>
            </w:r>
          </w:p>
        </w:tc>
      </w:tr>
      <w:tr w:rsidR="00B57C32" w14:paraId="697DA7F8" w14:textId="77777777" w:rsidTr="009C4A7C">
        <w:tc>
          <w:tcPr>
            <w:tcW w:w="846" w:type="dxa"/>
          </w:tcPr>
          <w:p w14:paraId="599CE8DB" w14:textId="71977C26" w:rsidR="00B57C32" w:rsidRDefault="009C4A7C" w:rsidP="000D2E89">
            <w:pPr>
              <w:jc w:val="both"/>
            </w:pPr>
            <w:r>
              <w:lastRenderedPageBreak/>
              <w:t>D-02</w:t>
            </w:r>
          </w:p>
        </w:tc>
        <w:tc>
          <w:tcPr>
            <w:tcW w:w="2551" w:type="dxa"/>
          </w:tcPr>
          <w:p w14:paraId="59F97057" w14:textId="022DA4DC" w:rsidR="00B57C32" w:rsidRDefault="005F14B0" w:rsidP="000D2E89">
            <w:pPr>
              <w:jc w:val="both"/>
            </w:pPr>
            <w:r>
              <w:t>Patrón</w:t>
            </w:r>
            <w:r w:rsidR="009C4A7C">
              <w:t xml:space="preserve"> Complementario</w:t>
            </w:r>
          </w:p>
          <w:p w14:paraId="739E1197" w14:textId="76D5798F" w:rsidR="009C4A7C" w:rsidRDefault="009C4A7C" w:rsidP="000D2E89">
            <w:pPr>
              <w:jc w:val="both"/>
            </w:pPr>
            <w:r>
              <w:t>Capas</w:t>
            </w:r>
          </w:p>
        </w:tc>
        <w:tc>
          <w:tcPr>
            <w:tcW w:w="5097" w:type="dxa"/>
          </w:tcPr>
          <w:p w14:paraId="2A35AE02" w14:textId="77777777" w:rsidR="00B57C32" w:rsidRDefault="009C4A7C" w:rsidP="000D2E89">
            <w:pPr>
              <w:jc w:val="both"/>
            </w:pPr>
            <w:r>
              <w:t xml:space="preserve">La estructura de la aplicación se definirá por capas, teniendo capas de servicio, dominio, </w:t>
            </w:r>
            <w:r w:rsidR="00B22150">
              <w:t>persistencia.</w:t>
            </w:r>
          </w:p>
          <w:p w14:paraId="1215CD9D" w14:textId="0F9B7582" w:rsidR="00B22150" w:rsidRDefault="00B22150" w:rsidP="000D2E89">
            <w:pPr>
              <w:jc w:val="both"/>
            </w:pPr>
            <w:r>
              <w:t>Se usará un arquetipo de tipo Maven.</w:t>
            </w:r>
          </w:p>
        </w:tc>
      </w:tr>
      <w:tr w:rsidR="00B22150" w14:paraId="5395AD94" w14:textId="77777777" w:rsidTr="009C4A7C">
        <w:tc>
          <w:tcPr>
            <w:tcW w:w="846" w:type="dxa"/>
          </w:tcPr>
          <w:p w14:paraId="1561B5DC" w14:textId="32139A26" w:rsidR="00B22150" w:rsidRDefault="00AB2C51" w:rsidP="000D2E89">
            <w:pPr>
              <w:jc w:val="both"/>
            </w:pPr>
            <w:r>
              <w:t>D-03</w:t>
            </w:r>
          </w:p>
        </w:tc>
        <w:tc>
          <w:tcPr>
            <w:tcW w:w="2551" w:type="dxa"/>
          </w:tcPr>
          <w:p w14:paraId="002CCFC0" w14:textId="03026022" w:rsidR="00B22150" w:rsidRDefault="005F14B0" w:rsidP="000D2E89">
            <w:pPr>
              <w:jc w:val="both"/>
            </w:pPr>
            <w:r>
              <w:t>Patrón</w:t>
            </w:r>
            <w:r w:rsidR="00AB2C51">
              <w:t xml:space="preserve"> Complementario</w:t>
            </w:r>
          </w:p>
          <w:p w14:paraId="608A81E6" w14:textId="6082CC2B" w:rsidR="00AB2C51" w:rsidRDefault="00AB2C51" w:rsidP="000D2E89">
            <w:pPr>
              <w:jc w:val="both"/>
            </w:pPr>
            <w:r>
              <w:t xml:space="preserve">Data Base per </w:t>
            </w:r>
            <w:proofErr w:type="spellStart"/>
            <w:r>
              <w:t>Service</w:t>
            </w:r>
            <w:proofErr w:type="spellEnd"/>
          </w:p>
        </w:tc>
        <w:tc>
          <w:tcPr>
            <w:tcW w:w="5097" w:type="dxa"/>
          </w:tcPr>
          <w:p w14:paraId="3CA6519C" w14:textId="314A0B3B" w:rsidR="00B22150" w:rsidRDefault="00D93D47" w:rsidP="000D2E89">
            <w:pPr>
              <w:jc w:val="both"/>
            </w:pPr>
            <w:r>
              <w:t>De acuerdo con</w:t>
            </w:r>
            <w:r w:rsidR="00AB2C51">
              <w:t xml:space="preserve"> las consideraciones del ejercicio, cada microservicio debe manejar su propia base de datos</w:t>
            </w:r>
            <w:r>
              <w:t xml:space="preserve">, de manera separada, </w:t>
            </w:r>
            <w:r w:rsidR="00AB2C51">
              <w:t>para persistir la información relacionada con la API.</w:t>
            </w:r>
          </w:p>
        </w:tc>
      </w:tr>
      <w:tr w:rsidR="00D93D47" w14:paraId="55E9ECBE" w14:textId="77777777" w:rsidTr="009C4A7C">
        <w:tc>
          <w:tcPr>
            <w:tcW w:w="846" w:type="dxa"/>
          </w:tcPr>
          <w:p w14:paraId="5446BCA2" w14:textId="483E4975" w:rsidR="00D93D47" w:rsidRDefault="00D93D47" w:rsidP="000D2E89">
            <w:pPr>
              <w:jc w:val="both"/>
            </w:pPr>
            <w:r>
              <w:t>D-04</w:t>
            </w:r>
          </w:p>
        </w:tc>
        <w:tc>
          <w:tcPr>
            <w:tcW w:w="2551" w:type="dxa"/>
          </w:tcPr>
          <w:p w14:paraId="38BF765B" w14:textId="5C9BC5F3" w:rsidR="00D93D47" w:rsidRDefault="00D93D47" w:rsidP="000D2E89">
            <w:pPr>
              <w:jc w:val="both"/>
            </w:pPr>
            <w:r>
              <w:t>Infraestructura Base</w:t>
            </w:r>
          </w:p>
        </w:tc>
        <w:tc>
          <w:tcPr>
            <w:tcW w:w="5097" w:type="dxa"/>
          </w:tcPr>
          <w:p w14:paraId="242C634B" w14:textId="409499E2" w:rsidR="00D93D47" w:rsidRDefault="00D93D47" w:rsidP="000D2E89">
            <w:pPr>
              <w:jc w:val="both"/>
            </w:pPr>
            <w:r>
              <w:t>Como infraestructura base se considera Docker como el soporte base para desplegar las A</w:t>
            </w:r>
            <w:r w:rsidR="00972257">
              <w:t>p</w:t>
            </w:r>
            <w:r>
              <w:t>is</w:t>
            </w:r>
            <w:r w:rsidR="00972257">
              <w:t xml:space="preserve"> en un esquema de contenedores usando </w:t>
            </w:r>
            <w:proofErr w:type="spellStart"/>
            <w:r w:rsidR="00972257">
              <w:t>docker-compose</w:t>
            </w:r>
            <w:proofErr w:type="spellEnd"/>
            <w:r w:rsidR="00972257">
              <w:t>.</w:t>
            </w:r>
          </w:p>
        </w:tc>
      </w:tr>
      <w:tr w:rsidR="00C51059" w14:paraId="51E3C1DD" w14:textId="77777777" w:rsidTr="009C4A7C">
        <w:tc>
          <w:tcPr>
            <w:tcW w:w="846" w:type="dxa"/>
          </w:tcPr>
          <w:p w14:paraId="5FBB71FA" w14:textId="73343E4F" w:rsidR="00C51059" w:rsidRDefault="00C51059" w:rsidP="000D2E89">
            <w:pPr>
              <w:jc w:val="both"/>
            </w:pPr>
            <w:r>
              <w:t>D-05</w:t>
            </w:r>
          </w:p>
        </w:tc>
        <w:tc>
          <w:tcPr>
            <w:tcW w:w="2551" w:type="dxa"/>
          </w:tcPr>
          <w:p w14:paraId="3BAC9D95" w14:textId="77777777" w:rsidR="00C51059" w:rsidRDefault="00C51059" w:rsidP="000D2E89">
            <w:pPr>
              <w:jc w:val="both"/>
            </w:pPr>
            <w:proofErr w:type="spellStart"/>
            <w:r>
              <w:t>Patron</w:t>
            </w:r>
            <w:proofErr w:type="spellEnd"/>
            <w:r>
              <w:t xml:space="preserve"> Complementario</w:t>
            </w:r>
          </w:p>
          <w:p w14:paraId="35107CFB" w14:textId="3A3A96E6" w:rsidR="00C51059" w:rsidRDefault="00C51059" w:rsidP="000D2E89">
            <w:pPr>
              <w:jc w:val="both"/>
            </w:pPr>
            <w:r>
              <w:t>API Gateway</w:t>
            </w:r>
          </w:p>
        </w:tc>
        <w:tc>
          <w:tcPr>
            <w:tcW w:w="5097" w:type="dxa"/>
          </w:tcPr>
          <w:p w14:paraId="54977802" w14:textId="6321E551" w:rsidR="00C51059" w:rsidRDefault="00C51059" w:rsidP="000D2E89">
            <w:pPr>
              <w:jc w:val="both"/>
            </w:pPr>
            <w:r>
              <w:t>Se debe definir un único punto de acceso que permita la redirección a los servicios.</w:t>
            </w:r>
          </w:p>
        </w:tc>
      </w:tr>
    </w:tbl>
    <w:p w14:paraId="73BC3140" w14:textId="77777777" w:rsidR="007B051C" w:rsidRDefault="007B051C" w:rsidP="000D2E89">
      <w:pPr>
        <w:pStyle w:val="Ttulo1"/>
        <w:jc w:val="both"/>
        <w:rPr>
          <w:b/>
          <w:bCs/>
        </w:rPr>
      </w:pPr>
    </w:p>
    <w:p w14:paraId="2A9588EC" w14:textId="77777777" w:rsidR="007B051C" w:rsidRPr="007B051C" w:rsidRDefault="007B051C" w:rsidP="007B051C"/>
    <w:p w14:paraId="234DABC4" w14:textId="4FFB38BB" w:rsidR="00D93D47" w:rsidRDefault="005915A7" w:rsidP="000D2E89">
      <w:pPr>
        <w:pStyle w:val="Ttulo1"/>
        <w:jc w:val="both"/>
        <w:rPr>
          <w:b/>
          <w:bCs/>
        </w:rPr>
      </w:pPr>
      <w:bookmarkStart w:id="5" w:name="_Toc157079777"/>
      <w:r w:rsidRPr="00681243">
        <w:rPr>
          <w:b/>
          <w:bCs/>
        </w:rPr>
        <w:t>Drivers</w:t>
      </w:r>
      <w:r w:rsidR="00D93D47" w:rsidRPr="00681243">
        <w:rPr>
          <w:b/>
          <w:bCs/>
        </w:rPr>
        <w:t xml:space="preserve"> de Arquitectura</w:t>
      </w:r>
      <w:bookmarkEnd w:id="5"/>
    </w:p>
    <w:p w14:paraId="74006B3C" w14:textId="77777777" w:rsidR="00900A6D" w:rsidRPr="00900A6D" w:rsidRDefault="00900A6D" w:rsidP="00900A6D"/>
    <w:p w14:paraId="21039B0B" w14:textId="75156BB5" w:rsidR="005915A7" w:rsidRDefault="005915A7" w:rsidP="000D2E89">
      <w:pPr>
        <w:jc w:val="both"/>
        <w:rPr>
          <w:b/>
          <w:bCs/>
        </w:rPr>
      </w:pPr>
      <w:r>
        <w:rPr>
          <w:b/>
          <w:bCs/>
        </w:rPr>
        <w:t xml:space="preserve">Objetivo: </w:t>
      </w:r>
    </w:p>
    <w:p w14:paraId="4C1B15D4" w14:textId="72D1032C" w:rsidR="005A46A4" w:rsidRDefault="005A46A4" w:rsidP="000D2E89">
      <w:pPr>
        <w:ind w:left="708"/>
        <w:jc w:val="both"/>
      </w:pPr>
      <w:r w:rsidRPr="005A46A4">
        <w:t>Proveer a los usuarios un canal automatizado para la creación de cuentas, fidelizando al cliente y mejorando su experiencia.</w:t>
      </w:r>
    </w:p>
    <w:p w14:paraId="09EE5AA7" w14:textId="77777777" w:rsidR="00900A6D" w:rsidRPr="005A46A4" w:rsidRDefault="00900A6D" w:rsidP="000D2E89">
      <w:pPr>
        <w:ind w:left="708"/>
        <w:jc w:val="both"/>
      </w:pPr>
    </w:p>
    <w:p w14:paraId="4F77E5F5" w14:textId="11C8FD95" w:rsidR="005915A7" w:rsidRDefault="005915A7" w:rsidP="00C47CAF">
      <w:pPr>
        <w:pStyle w:val="Ttulo1"/>
        <w:jc w:val="both"/>
        <w:rPr>
          <w:b/>
          <w:bCs/>
        </w:rPr>
      </w:pPr>
      <w:bookmarkStart w:id="6" w:name="_Toc157079778"/>
      <w:r>
        <w:rPr>
          <w:b/>
          <w:bCs/>
        </w:rPr>
        <w:t>Requerimientos funcionales significativos</w:t>
      </w:r>
      <w:bookmarkEnd w:id="6"/>
    </w:p>
    <w:p w14:paraId="16709E8B" w14:textId="77777777" w:rsidR="00860E7D" w:rsidRPr="00860E7D" w:rsidRDefault="00860E7D" w:rsidP="00860E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"/>
        <w:gridCol w:w="2525"/>
        <w:gridCol w:w="5021"/>
      </w:tblGrid>
      <w:tr w:rsidR="005915A7" w14:paraId="77695E72" w14:textId="77777777" w:rsidTr="00001335">
        <w:tc>
          <w:tcPr>
            <w:tcW w:w="948" w:type="dxa"/>
          </w:tcPr>
          <w:p w14:paraId="75C332F2" w14:textId="77777777" w:rsidR="00D93D47" w:rsidRDefault="00D93D47" w:rsidP="000D2E89">
            <w:pPr>
              <w:jc w:val="both"/>
            </w:pPr>
            <w:r>
              <w:t>Número</w:t>
            </w:r>
          </w:p>
        </w:tc>
        <w:tc>
          <w:tcPr>
            <w:tcW w:w="2525" w:type="dxa"/>
          </w:tcPr>
          <w:p w14:paraId="5C8661AD" w14:textId="77777777" w:rsidR="00D93D47" w:rsidRDefault="00D93D47" w:rsidP="000D2E89">
            <w:pPr>
              <w:jc w:val="both"/>
            </w:pPr>
            <w:r>
              <w:t>Titulo</w:t>
            </w:r>
          </w:p>
        </w:tc>
        <w:tc>
          <w:tcPr>
            <w:tcW w:w="5021" w:type="dxa"/>
          </w:tcPr>
          <w:p w14:paraId="2A5E1C1D" w14:textId="487137FA" w:rsidR="00D93D47" w:rsidRDefault="005915A7" w:rsidP="000D2E89">
            <w:pPr>
              <w:jc w:val="both"/>
            </w:pPr>
            <w:r>
              <w:t>D</w:t>
            </w:r>
            <w:r w:rsidR="00D93D47">
              <w:t>escripción</w:t>
            </w:r>
          </w:p>
        </w:tc>
      </w:tr>
      <w:tr w:rsidR="005915A7" w14:paraId="1C2966FE" w14:textId="77777777" w:rsidTr="00001335">
        <w:tc>
          <w:tcPr>
            <w:tcW w:w="948" w:type="dxa"/>
          </w:tcPr>
          <w:p w14:paraId="20593A6B" w14:textId="79C543B4" w:rsidR="00D93D47" w:rsidRDefault="005915A7" w:rsidP="000D2E89">
            <w:pPr>
              <w:jc w:val="both"/>
            </w:pPr>
            <w:r>
              <w:t>RQ-01</w:t>
            </w:r>
          </w:p>
        </w:tc>
        <w:tc>
          <w:tcPr>
            <w:tcW w:w="2525" w:type="dxa"/>
          </w:tcPr>
          <w:p w14:paraId="1A22F038" w14:textId="2B8459C0" w:rsidR="00D93D47" w:rsidRDefault="005915A7" w:rsidP="000D2E89">
            <w:pPr>
              <w:jc w:val="both"/>
            </w:pPr>
            <w:r>
              <w:t>Creación de cuentas</w:t>
            </w:r>
          </w:p>
        </w:tc>
        <w:tc>
          <w:tcPr>
            <w:tcW w:w="5021" w:type="dxa"/>
          </w:tcPr>
          <w:p w14:paraId="733A3C54" w14:textId="63313AC6" w:rsidR="00D93D47" w:rsidRDefault="005915A7" w:rsidP="000D2E89">
            <w:pPr>
              <w:jc w:val="both"/>
            </w:pPr>
            <w:r>
              <w:t>Los usuarios deben poder crear cuentas en bolivianos y dólares</w:t>
            </w:r>
          </w:p>
        </w:tc>
      </w:tr>
      <w:tr w:rsidR="005915A7" w14:paraId="63E8552A" w14:textId="77777777" w:rsidTr="00001335">
        <w:tc>
          <w:tcPr>
            <w:tcW w:w="948" w:type="dxa"/>
          </w:tcPr>
          <w:p w14:paraId="7B60D724" w14:textId="0C034A7F" w:rsidR="00D93D47" w:rsidRDefault="005915A7" w:rsidP="000D2E89">
            <w:pPr>
              <w:jc w:val="both"/>
            </w:pPr>
            <w:r>
              <w:t>RQ-0</w:t>
            </w:r>
            <w:r w:rsidR="00445B72">
              <w:t>2</w:t>
            </w:r>
          </w:p>
        </w:tc>
        <w:tc>
          <w:tcPr>
            <w:tcW w:w="2525" w:type="dxa"/>
          </w:tcPr>
          <w:p w14:paraId="71C1C4E6" w14:textId="09B1A90C" w:rsidR="00D93D47" w:rsidRDefault="005915A7" w:rsidP="000D2E89">
            <w:pPr>
              <w:jc w:val="both"/>
            </w:pPr>
            <w:r>
              <w:t>Consulta de saldo</w:t>
            </w:r>
          </w:p>
        </w:tc>
        <w:tc>
          <w:tcPr>
            <w:tcW w:w="5021" w:type="dxa"/>
          </w:tcPr>
          <w:p w14:paraId="208D32F3" w14:textId="7D710656" w:rsidR="00D93D47" w:rsidRDefault="005915A7" w:rsidP="000D2E89">
            <w:pPr>
              <w:jc w:val="both"/>
            </w:pPr>
            <w:r>
              <w:t>Los usuarios deben poder consultar su saldo en ambas monedas en cualquier momento.</w:t>
            </w:r>
          </w:p>
        </w:tc>
      </w:tr>
      <w:tr w:rsidR="00001335" w14:paraId="55C6E6EF" w14:textId="77777777" w:rsidTr="00001335">
        <w:tc>
          <w:tcPr>
            <w:tcW w:w="948" w:type="dxa"/>
          </w:tcPr>
          <w:p w14:paraId="631811A2" w14:textId="236AE00D" w:rsidR="00D93D47" w:rsidRDefault="00445B72" w:rsidP="000D2E89">
            <w:pPr>
              <w:jc w:val="both"/>
            </w:pPr>
            <w:r>
              <w:t>RQ-03</w:t>
            </w:r>
          </w:p>
        </w:tc>
        <w:tc>
          <w:tcPr>
            <w:tcW w:w="2525" w:type="dxa"/>
          </w:tcPr>
          <w:p w14:paraId="40347EAA" w14:textId="5002B522" w:rsidR="00D93D47" w:rsidRDefault="00CB1476" w:rsidP="000D2E89">
            <w:pPr>
              <w:jc w:val="both"/>
            </w:pPr>
            <w:r>
              <w:t>Deposito de fondos</w:t>
            </w:r>
          </w:p>
        </w:tc>
        <w:tc>
          <w:tcPr>
            <w:tcW w:w="5021" w:type="dxa"/>
          </w:tcPr>
          <w:p w14:paraId="38EC2151" w14:textId="66F0928B" w:rsidR="00D93D47" w:rsidRDefault="00CB1476" w:rsidP="000D2E89">
            <w:pPr>
              <w:jc w:val="both"/>
            </w:pPr>
            <w:r>
              <w:t>Los usuarios deben poder depositar fondos en bolivianos y dólares.</w:t>
            </w:r>
          </w:p>
        </w:tc>
      </w:tr>
      <w:tr w:rsidR="00CB1476" w14:paraId="32AB093C" w14:textId="77777777" w:rsidTr="00001335">
        <w:tc>
          <w:tcPr>
            <w:tcW w:w="948" w:type="dxa"/>
          </w:tcPr>
          <w:p w14:paraId="7AD0C4AD" w14:textId="2E1A0E68" w:rsidR="00CB1476" w:rsidRDefault="00445B72" w:rsidP="000D2E89">
            <w:pPr>
              <w:jc w:val="both"/>
            </w:pPr>
            <w:r>
              <w:t>RQ-04</w:t>
            </w:r>
          </w:p>
        </w:tc>
        <w:tc>
          <w:tcPr>
            <w:tcW w:w="2525" w:type="dxa"/>
          </w:tcPr>
          <w:p w14:paraId="36162399" w14:textId="7F845010" w:rsidR="00CB1476" w:rsidRDefault="00CB1476" w:rsidP="000D2E89">
            <w:pPr>
              <w:jc w:val="both"/>
            </w:pPr>
            <w:r>
              <w:t>Retiro de fondos</w:t>
            </w:r>
          </w:p>
        </w:tc>
        <w:tc>
          <w:tcPr>
            <w:tcW w:w="5021" w:type="dxa"/>
          </w:tcPr>
          <w:p w14:paraId="0A607D13" w14:textId="12737583" w:rsidR="00CB1476" w:rsidRDefault="00CB1476" w:rsidP="000D2E89">
            <w:pPr>
              <w:jc w:val="both"/>
            </w:pPr>
            <w:r>
              <w:t xml:space="preserve">Los usuarios deben poder </w:t>
            </w:r>
            <w:r w:rsidR="00001335">
              <w:t>retirar</w:t>
            </w:r>
            <w:r>
              <w:t xml:space="preserve"> fondos en bolivianos y dólares.</w:t>
            </w:r>
          </w:p>
        </w:tc>
      </w:tr>
      <w:tr w:rsidR="00001335" w14:paraId="063C834D" w14:textId="77777777" w:rsidTr="00001335">
        <w:tc>
          <w:tcPr>
            <w:tcW w:w="948" w:type="dxa"/>
          </w:tcPr>
          <w:p w14:paraId="5994DB97" w14:textId="5BD3E314" w:rsidR="00001335" w:rsidRDefault="00445B72" w:rsidP="000D2E89">
            <w:pPr>
              <w:jc w:val="both"/>
            </w:pPr>
            <w:r>
              <w:t>RQ-05</w:t>
            </w:r>
          </w:p>
        </w:tc>
        <w:tc>
          <w:tcPr>
            <w:tcW w:w="2525" w:type="dxa"/>
          </w:tcPr>
          <w:p w14:paraId="3EB917A2" w14:textId="1F6EE339" w:rsidR="00001335" w:rsidRDefault="00001335" w:rsidP="000D2E89">
            <w:pPr>
              <w:jc w:val="both"/>
            </w:pPr>
            <w:r>
              <w:t>Conversión de moneda</w:t>
            </w:r>
          </w:p>
        </w:tc>
        <w:tc>
          <w:tcPr>
            <w:tcW w:w="5021" w:type="dxa"/>
          </w:tcPr>
          <w:p w14:paraId="5DCC6B48" w14:textId="771ABF37" w:rsidR="00001335" w:rsidRDefault="00001335" w:rsidP="000D2E89">
            <w:pPr>
              <w:jc w:val="both"/>
            </w:pPr>
            <w:r>
              <w:t>Los usuarios deben poder convertir de una moneda a otra a una tasa de cambio de la fecha.</w:t>
            </w:r>
          </w:p>
        </w:tc>
      </w:tr>
      <w:tr w:rsidR="00001335" w14:paraId="0C1810D6" w14:textId="77777777" w:rsidTr="00001335">
        <w:tc>
          <w:tcPr>
            <w:tcW w:w="948" w:type="dxa"/>
          </w:tcPr>
          <w:p w14:paraId="7253375B" w14:textId="6AF8CAE8" w:rsidR="00001335" w:rsidRDefault="00445B72" w:rsidP="000D2E89">
            <w:pPr>
              <w:jc w:val="both"/>
            </w:pPr>
            <w:r>
              <w:t>RQ-06</w:t>
            </w:r>
          </w:p>
        </w:tc>
        <w:tc>
          <w:tcPr>
            <w:tcW w:w="2525" w:type="dxa"/>
          </w:tcPr>
          <w:p w14:paraId="7D7F8AB4" w14:textId="7A7C7920" w:rsidR="00001335" w:rsidRDefault="00445B72" w:rsidP="000D2E89">
            <w:pPr>
              <w:jc w:val="both"/>
            </w:pPr>
            <w:r>
              <w:t>Consulta de Transacciones</w:t>
            </w:r>
          </w:p>
        </w:tc>
        <w:tc>
          <w:tcPr>
            <w:tcW w:w="5021" w:type="dxa"/>
          </w:tcPr>
          <w:p w14:paraId="20F903EB" w14:textId="7F2FC226" w:rsidR="00001335" w:rsidRDefault="00445B72" w:rsidP="000D2E89">
            <w:pPr>
              <w:jc w:val="both"/>
            </w:pPr>
            <w:r>
              <w:t>El usuario debe poder ver las transacciones de su cuenta</w:t>
            </w:r>
          </w:p>
        </w:tc>
      </w:tr>
      <w:tr w:rsidR="00001335" w14:paraId="123963D5" w14:textId="77777777" w:rsidTr="00001335">
        <w:tc>
          <w:tcPr>
            <w:tcW w:w="948" w:type="dxa"/>
          </w:tcPr>
          <w:p w14:paraId="55F461A8" w14:textId="33FC84EB" w:rsidR="00001335" w:rsidRDefault="002075FA" w:rsidP="000D2E89">
            <w:pPr>
              <w:jc w:val="both"/>
            </w:pPr>
            <w:r>
              <w:t>RQ-07</w:t>
            </w:r>
          </w:p>
        </w:tc>
        <w:tc>
          <w:tcPr>
            <w:tcW w:w="2525" w:type="dxa"/>
          </w:tcPr>
          <w:p w14:paraId="1B534C31" w14:textId="686A728B" w:rsidR="00001335" w:rsidRDefault="002075FA" w:rsidP="000D2E89">
            <w:pPr>
              <w:jc w:val="both"/>
            </w:pPr>
            <w:r>
              <w:t>Disponibilidad del servicio</w:t>
            </w:r>
          </w:p>
        </w:tc>
        <w:tc>
          <w:tcPr>
            <w:tcW w:w="5021" w:type="dxa"/>
          </w:tcPr>
          <w:p w14:paraId="659EA554" w14:textId="5CEA51A4" w:rsidR="00001335" w:rsidRDefault="002075FA" w:rsidP="000D2E89">
            <w:pPr>
              <w:jc w:val="both"/>
            </w:pPr>
            <w:r>
              <w:t>El servicio debe estar disponible 24x7.</w:t>
            </w:r>
          </w:p>
        </w:tc>
      </w:tr>
    </w:tbl>
    <w:p w14:paraId="4A9635BE" w14:textId="77777777" w:rsidR="00D93D47" w:rsidRDefault="00D93D47" w:rsidP="000D2E89">
      <w:pPr>
        <w:pStyle w:val="Ttulo1"/>
        <w:jc w:val="both"/>
      </w:pPr>
    </w:p>
    <w:p w14:paraId="6E3958EF" w14:textId="77777777" w:rsidR="00900A6D" w:rsidRDefault="00900A6D" w:rsidP="00900A6D"/>
    <w:p w14:paraId="23A867A2" w14:textId="77777777" w:rsidR="00900A6D" w:rsidRDefault="00900A6D" w:rsidP="00900A6D"/>
    <w:p w14:paraId="760FD520" w14:textId="499E49E4" w:rsidR="00C844F0" w:rsidRDefault="00C844F0" w:rsidP="000D2E89">
      <w:pPr>
        <w:pStyle w:val="Ttulo1"/>
        <w:jc w:val="both"/>
        <w:rPr>
          <w:b/>
          <w:bCs/>
        </w:rPr>
      </w:pPr>
      <w:bookmarkStart w:id="7" w:name="_Toc157079779"/>
      <w:r w:rsidRPr="00681243">
        <w:rPr>
          <w:b/>
          <w:bCs/>
        </w:rPr>
        <w:lastRenderedPageBreak/>
        <w:t>Restricciones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"/>
        <w:gridCol w:w="2525"/>
        <w:gridCol w:w="5021"/>
      </w:tblGrid>
      <w:tr w:rsidR="00C844F0" w14:paraId="2588159B" w14:textId="77777777" w:rsidTr="00626E43">
        <w:tc>
          <w:tcPr>
            <w:tcW w:w="948" w:type="dxa"/>
          </w:tcPr>
          <w:p w14:paraId="587018D2" w14:textId="77777777" w:rsidR="00C844F0" w:rsidRDefault="00C844F0" w:rsidP="000D2E89">
            <w:pPr>
              <w:jc w:val="both"/>
            </w:pPr>
            <w:r>
              <w:t>Número</w:t>
            </w:r>
          </w:p>
        </w:tc>
        <w:tc>
          <w:tcPr>
            <w:tcW w:w="2525" w:type="dxa"/>
          </w:tcPr>
          <w:p w14:paraId="5F751537" w14:textId="77777777" w:rsidR="00C844F0" w:rsidRDefault="00C844F0" w:rsidP="000D2E89">
            <w:pPr>
              <w:jc w:val="both"/>
            </w:pPr>
            <w:r>
              <w:t>Titulo</w:t>
            </w:r>
          </w:p>
        </w:tc>
        <w:tc>
          <w:tcPr>
            <w:tcW w:w="5021" w:type="dxa"/>
          </w:tcPr>
          <w:p w14:paraId="29BBD286" w14:textId="77777777" w:rsidR="00C844F0" w:rsidRDefault="00C844F0" w:rsidP="000D2E89">
            <w:pPr>
              <w:jc w:val="both"/>
            </w:pPr>
            <w:r>
              <w:t>Descripción</w:t>
            </w:r>
          </w:p>
        </w:tc>
      </w:tr>
      <w:tr w:rsidR="00C844F0" w14:paraId="4DA2CC33" w14:textId="77777777" w:rsidTr="00626E43">
        <w:tc>
          <w:tcPr>
            <w:tcW w:w="948" w:type="dxa"/>
          </w:tcPr>
          <w:p w14:paraId="70B19440" w14:textId="5DAA13F3" w:rsidR="00C844F0" w:rsidRDefault="00C844F0" w:rsidP="000D2E89">
            <w:pPr>
              <w:jc w:val="both"/>
            </w:pPr>
            <w:r>
              <w:t>RS-01</w:t>
            </w:r>
          </w:p>
        </w:tc>
        <w:tc>
          <w:tcPr>
            <w:tcW w:w="2525" w:type="dxa"/>
          </w:tcPr>
          <w:p w14:paraId="67915D40" w14:textId="3F9E0409" w:rsidR="00C844F0" w:rsidRDefault="00C844F0" w:rsidP="000D2E89">
            <w:pPr>
              <w:jc w:val="both"/>
            </w:pPr>
            <w:r>
              <w:t>Monedas de uso</w:t>
            </w:r>
          </w:p>
        </w:tc>
        <w:tc>
          <w:tcPr>
            <w:tcW w:w="5021" w:type="dxa"/>
          </w:tcPr>
          <w:p w14:paraId="4EB33FC8" w14:textId="0B9360EE" w:rsidR="00C844F0" w:rsidRDefault="00C844F0" w:rsidP="000D2E89">
            <w:pPr>
              <w:jc w:val="both"/>
            </w:pPr>
            <w:r>
              <w:t>Las monedas por usarse en el sistema son bolivianos y dólares.</w:t>
            </w:r>
          </w:p>
        </w:tc>
      </w:tr>
      <w:tr w:rsidR="00C844F0" w14:paraId="28EF7D30" w14:textId="77777777" w:rsidTr="00626E43">
        <w:tc>
          <w:tcPr>
            <w:tcW w:w="948" w:type="dxa"/>
          </w:tcPr>
          <w:p w14:paraId="7980939F" w14:textId="26D24BE5" w:rsidR="00C844F0" w:rsidRDefault="00C844F0" w:rsidP="000D2E89">
            <w:pPr>
              <w:jc w:val="both"/>
            </w:pPr>
            <w:r>
              <w:t>RS-02</w:t>
            </w:r>
          </w:p>
        </w:tc>
        <w:tc>
          <w:tcPr>
            <w:tcW w:w="2525" w:type="dxa"/>
          </w:tcPr>
          <w:p w14:paraId="54AC2575" w14:textId="6C7E4A4C" w:rsidR="00C844F0" w:rsidRDefault="00C844F0" w:rsidP="000D2E89">
            <w:pPr>
              <w:jc w:val="both"/>
            </w:pPr>
            <w:r>
              <w:t>Seguridad de conexión.</w:t>
            </w:r>
          </w:p>
        </w:tc>
        <w:tc>
          <w:tcPr>
            <w:tcW w:w="5021" w:type="dxa"/>
          </w:tcPr>
          <w:p w14:paraId="1443E81B" w14:textId="77777777" w:rsidR="00C844F0" w:rsidRDefault="00C844F0" w:rsidP="000D2E89">
            <w:pPr>
              <w:jc w:val="both"/>
            </w:pPr>
            <w:r>
              <w:t>Los servicios deben estar expuestos sobre un protocolo seguro HTTPS y deben ser consumidos mediante una VPN. En ningún caso estarán expuestos a Internet.</w:t>
            </w:r>
          </w:p>
          <w:p w14:paraId="6B25EC84" w14:textId="2F81666A" w:rsidR="002D491C" w:rsidRDefault="002D491C" w:rsidP="000D2E89">
            <w:pPr>
              <w:jc w:val="both"/>
            </w:pPr>
            <w:r>
              <w:t xml:space="preserve">Por otro </w:t>
            </w:r>
            <w:r w:rsidR="00B00ECA">
              <w:t>lado,</w:t>
            </w:r>
            <w:r>
              <w:t xml:space="preserve"> las </w:t>
            </w:r>
            <w:proofErr w:type="spellStart"/>
            <w:r>
              <w:t>APIs</w:t>
            </w:r>
            <w:proofErr w:type="spellEnd"/>
            <w:r>
              <w:t xml:space="preserve"> deben contemplar </w:t>
            </w:r>
            <w:r w:rsidR="00B00ECA">
              <w:t>un manejo</w:t>
            </w:r>
            <w:r>
              <w:t xml:space="preserve"> de autenticación básica a nivel encabezado. </w:t>
            </w:r>
          </w:p>
        </w:tc>
      </w:tr>
      <w:tr w:rsidR="00C844F0" w14:paraId="6135AE71" w14:textId="77777777" w:rsidTr="00626E43">
        <w:tc>
          <w:tcPr>
            <w:tcW w:w="948" w:type="dxa"/>
          </w:tcPr>
          <w:p w14:paraId="06A27062" w14:textId="3AEB03B1" w:rsidR="00C844F0" w:rsidRDefault="00302742" w:rsidP="000D2E89">
            <w:pPr>
              <w:jc w:val="both"/>
            </w:pPr>
            <w:r>
              <w:t>RS-03</w:t>
            </w:r>
          </w:p>
        </w:tc>
        <w:tc>
          <w:tcPr>
            <w:tcW w:w="2525" w:type="dxa"/>
          </w:tcPr>
          <w:p w14:paraId="20BE2031" w14:textId="52CB8363" w:rsidR="00C844F0" w:rsidRDefault="00302742" w:rsidP="000D2E89">
            <w:pPr>
              <w:jc w:val="both"/>
            </w:pPr>
            <w:r>
              <w:t>Acceso a Base de Datos</w:t>
            </w:r>
          </w:p>
        </w:tc>
        <w:tc>
          <w:tcPr>
            <w:tcW w:w="5021" w:type="dxa"/>
          </w:tcPr>
          <w:p w14:paraId="38E5C14E" w14:textId="1ADC981B" w:rsidR="00C844F0" w:rsidRDefault="00302742" w:rsidP="000D2E89">
            <w:pPr>
              <w:jc w:val="both"/>
            </w:pPr>
            <w:r>
              <w:t xml:space="preserve">El acceso a BD debe estar restringido únicamente a personal de producción mediante contraseña compartida y los logs de acceso deben ser guardados para temas de </w:t>
            </w:r>
            <w:proofErr w:type="spellStart"/>
            <w:r>
              <w:t>auditoria</w:t>
            </w:r>
            <w:proofErr w:type="spellEnd"/>
            <w:r>
              <w:t>.</w:t>
            </w:r>
          </w:p>
        </w:tc>
      </w:tr>
    </w:tbl>
    <w:p w14:paraId="6BB8F432" w14:textId="77777777" w:rsidR="004302DB" w:rsidRDefault="004302DB" w:rsidP="000D2E89">
      <w:pPr>
        <w:jc w:val="both"/>
      </w:pPr>
    </w:p>
    <w:p w14:paraId="0A4DEF0F" w14:textId="6D0D2A8D" w:rsidR="002E7D7A" w:rsidRPr="00681243" w:rsidRDefault="002D491C" w:rsidP="000D2E89">
      <w:pPr>
        <w:pStyle w:val="Ttulo1"/>
        <w:jc w:val="both"/>
        <w:rPr>
          <w:b/>
          <w:bCs/>
        </w:rPr>
      </w:pPr>
      <w:bookmarkStart w:id="8" w:name="_Toc157079780"/>
      <w:r w:rsidRPr="00681243">
        <w:rPr>
          <w:b/>
          <w:bCs/>
        </w:rPr>
        <w:t>Atributos de Calidad</w:t>
      </w:r>
      <w:bookmarkEnd w:id="8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B0349D" w14:paraId="30CDF49C" w14:textId="77777777" w:rsidTr="00B0349D">
        <w:tc>
          <w:tcPr>
            <w:tcW w:w="1980" w:type="dxa"/>
          </w:tcPr>
          <w:p w14:paraId="0BD473AF" w14:textId="77777777" w:rsidR="00B0349D" w:rsidRDefault="00B0349D" w:rsidP="00936BFA">
            <w:pPr>
              <w:jc w:val="both"/>
            </w:pPr>
            <w:r>
              <w:t>Titulo</w:t>
            </w:r>
          </w:p>
        </w:tc>
        <w:tc>
          <w:tcPr>
            <w:tcW w:w="6520" w:type="dxa"/>
          </w:tcPr>
          <w:p w14:paraId="7066BF83" w14:textId="77777777" w:rsidR="00B0349D" w:rsidRDefault="00B0349D" w:rsidP="00936BFA">
            <w:pPr>
              <w:jc w:val="both"/>
            </w:pPr>
            <w:r>
              <w:t>Descripción</w:t>
            </w:r>
          </w:p>
        </w:tc>
      </w:tr>
      <w:tr w:rsidR="00B0349D" w14:paraId="4EEA7DED" w14:textId="77777777" w:rsidTr="00B0349D">
        <w:tc>
          <w:tcPr>
            <w:tcW w:w="1980" w:type="dxa"/>
          </w:tcPr>
          <w:p w14:paraId="38C8FBF4" w14:textId="77777777" w:rsidR="00B0349D" w:rsidRPr="00770459" w:rsidRDefault="00B0349D" w:rsidP="00B0349D">
            <w:pPr>
              <w:jc w:val="both"/>
              <w:rPr>
                <w:b/>
                <w:bCs/>
              </w:rPr>
            </w:pPr>
            <w:r w:rsidRPr="00770459">
              <w:rPr>
                <w:b/>
                <w:bCs/>
              </w:rPr>
              <w:t>Seguridad</w:t>
            </w:r>
          </w:p>
          <w:p w14:paraId="402EB6C0" w14:textId="6F71BD35" w:rsidR="00B0349D" w:rsidRDefault="00B0349D" w:rsidP="00936BFA">
            <w:pPr>
              <w:jc w:val="both"/>
            </w:pPr>
          </w:p>
        </w:tc>
        <w:tc>
          <w:tcPr>
            <w:tcW w:w="6520" w:type="dxa"/>
          </w:tcPr>
          <w:p w14:paraId="6FCB8F8C" w14:textId="662A3578" w:rsidR="00B0349D" w:rsidRDefault="00B0349D" w:rsidP="00B0349D">
            <w:pPr>
              <w:jc w:val="both"/>
            </w:pPr>
            <w:r>
              <w:t xml:space="preserve">Las cuentas y saldos de los usuarios deben ser protegidas en todo momento, por lo cual la comunicación debe ser cifrada desde y hacia el servidor, mediante protocolos de seguridad.  </w:t>
            </w:r>
          </w:p>
          <w:p w14:paraId="0B4D137E" w14:textId="41E7AC58" w:rsidR="00B0349D" w:rsidRDefault="00B0349D" w:rsidP="00B0349D">
            <w:pPr>
              <w:jc w:val="both"/>
            </w:pPr>
            <w:r>
              <w:t>Ref. RS-02 - RS-03 -</w:t>
            </w:r>
            <w:r w:rsidRPr="00582CF2">
              <w:t xml:space="preserve"> </w:t>
            </w:r>
            <w:r>
              <w:t>D-03</w:t>
            </w:r>
          </w:p>
          <w:p w14:paraId="5B25A9A8" w14:textId="798E9EDF" w:rsidR="00B0349D" w:rsidRDefault="00B0349D" w:rsidP="00936BFA">
            <w:pPr>
              <w:jc w:val="both"/>
            </w:pPr>
          </w:p>
        </w:tc>
      </w:tr>
      <w:tr w:rsidR="00B0349D" w14:paraId="2C7092E8" w14:textId="77777777" w:rsidTr="00B0349D">
        <w:tc>
          <w:tcPr>
            <w:tcW w:w="1980" w:type="dxa"/>
          </w:tcPr>
          <w:p w14:paraId="06641425" w14:textId="77777777" w:rsidR="00B0349D" w:rsidRPr="000D4736" w:rsidRDefault="00B0349D" w:rsidP="00B0349D">
            <w:pPr>
              <w:jc w:val="both"/>
              <w:rPr>
                <w:b/>
                <w:bCs/>
              </w:rPr>
            </w:pPr>
            <w:r w:rsidRPr="000D4736">
              <w:rPr>
                <w:b/>
                <w:bCs/>
              </w:rPr>
              <w:t>Disponibilidad</w:t>
            </w:r>
          </w:p>
          <w:p w14:paraId="0431919E" w14:textId="053FFB54" w:rsidR="00B0349D" w:rsidRDefault="00B0349D" w:rsidP="00936BFA">
            <w:pPr>
              <w:jc w:val="both"/>
            </w:pPr>
          </w:p>
        </w:tc>
        <w:tc>
          <w:tcPr>
            <w:tcW w:w="6520" w:type="dxa"/>
          </w:tcPr>
          <w:p w14:paraId="41ADC191" w14:textId="77777777" w:rsidR="00B0349D" w:rsidRDefault="00B0349D" w:rsidP="00B0349D">
            <w:pPr>
              <w:jc w:val="both"/>
            </w:pPr>
            <w:r>
              <w:t xml:space="preserve">La solución estará basada en contenedores, por lo cual las </w:t>
            </w:r>
            <w:proofErr w:type="spellStart"/>
            <w:r>
              <w:t>APIs</w:t>
            </w:r>
            <w:proofErr w:type="spellEnd"/>
            <w:r>
              <w:t xml:space="preserve"> deben estar en un esquema de alta disponibilidad y con capacidad de ser escalable de acuerdo con la necesidad del negocio y la demanda de los usuarios.  </w:t>
            </w:r>
          </w:p>
          <w:p w14:paraId="0143566B" w14:textId="5710FC59" w:rsidR="00B0349D" w:rsidRDefault="00B0349D" w:rsidP="00B0349D">
            <w:pPr>
              <w:jc w:val="both"/>
            </w:pPr>
            <w:r>
              <w:t>Ref. D-01 - RQ-07</w:t>
            </w:r>
          </w:p>
          <w:p w14:paraId="6FE7D8AF" w14:textId="79747F2E" w:rsidR="00B0349D" w:rsidRDefault="00B0349D" w:rsidP="00936BFA">
            <w:pPr>
              <w:jc w:val="both"/>
            </w:pPr>
          </w:p>
        </w:tc>
      </w:tr>
      <w:tr w:rsidR="00B0349D" w14:paraId="5CB3F727" w14:textId="77777777" w:rsidTr="00B0349D">
        <w:tc>
          <w:tcPr>
            <w:tcW w:w="1980" w:type="dxa"/>
          </w:tcPr>
          <w:p w14:paraId="688A723F" w14:textId="77777777" w:rsidR="00B0349D" w:rsidRPr="000D4736" w:rsidRDefault="00B0349D" w:rsidP="00B0349D">
            <w:pPr>
              <w:jc w:val="both"/>
              <w:rPr>
                <w:b/>
                <w:bCs/>
              </w:rPr>
            </w:pPr>
            <w:r w:rsidRPr="000D4736">
              <w:rPr>
                <w:b/>
                <w:bCs/>
              </w:rPr>
              <w:t>Interoperabilidad</w:t>
            </w:r>
          </w:p>
          <w:p w14:paraId="7AB98209" w14:textId="5655E7D7" w:rsidR="00B0349D" w:rsidRDefault="00B0349D" w:rsidP="00936BFA">
            <w:pPr>
              <w:jc w:val="both"/>
            </w:pPr>
          </w:p>
        </w:tc>
        <w:tc>
          <w:tcPr>
            <w:tcW w:w="6520" w:type="dxa"/>
          </w:tcPr>
          <w:p w14:paraId="58A89961" w14:textId="77777777" w:rsidR="00B0349D" w:rsidRDefault="00B0349D" w:rsidP="00B0349D">
            <w:pPr>
              <w:jc w:val="both"/>
            </w:pPr>
            <w:r>
              <w:t xml:space="preserve">Las </w:t>
            </w:r>
            <w:proofErr w:type="spellStart"/>
            <w:r>
              <w:t>APIs</w:t>
            </w:r>
            <w:proofErr w:type="spellEnd"/>
            <w:r>
              <w:t xml:space="preserve"> deben ser consumidas por estaciones de Cajero Automático, mismas que deben intercambiar información con las </w:t>
            </w:r>
            <w:proofErr w:type="spellStart"/>
            <w:r>
              <w:t>APIs</w:t>
            </w:r>
            <w:proofErr w:type="spellEnd"/>
            <w:r>
              <w:t xml:space="preserve">. El uso de Microservicios permite la interoperabilidad a la solución.  </w:t>
            </w:r>
          </w:p>
          <w:p w14:paraId="1FC78E8E" w14:textId="4DE4AC08" w:rsidR="00B0349D" w:rsidRDefault="00B0349D" w:rsidP="00B0349D">
            <w:pPr>
              <w:jc w:val="both"/>
            </w:pPr>
            <w:r>
              <w:t>Ref. D-01 – D-04</w:t>
            </w:r>
          </w:p>
          <w:p w14:paraId="39BE82FD" w14:textId="0299837C" w:rsidR="00B0349D" w:rsidRDefault="00B0349D" w:rsidP="00936BFA">
            <w:pPr>
              <w:jc w:val="both"/>
            </w:pPr>
          </w:p>
        </w:tc>
      </w:tr>
      <w:tr w:rsidR="00B0349D" w14:paraId="72711D0C" w14:textId="77777777" w:rsidTr="00B0349D">
        <w:tc>
          <w:tcPr>
            <w:tcW w:w="1980" w:type="dxa"/>
          </w:tcPr>
          <w:p w14:paraId="2409C7FA" w14:textId="77777777" w:rsidR="00B0349D" w:rsidRPr="000D4736" w:rsidRDefault="00B0349D" w:rsidP="00B0349D">
            <w:pPr>
              <w:jc w:val="both"/>
              <w:rPr>
                <w:b/>
                <w:bCs/>
              </w:rPr>
            </w:pPr>
            <w:r w:rsidRPr="000D4736">
              <w:rPr>
                <w:b/>
                <w:bCs/>
              </w:rPr>
              <w:t>Performance</w:t>
            </w:r>
          </w:p>
          <w:p w14:paraId="4ADEC13D" w14:textId="77777777" w:rsidR="00B0349D" w:rsidRPr="000D4736" w:rsidRDefault="00B0349D" w:rsidP="00B0349D">
            <w:pPr>
              <w:jc w:val="both"/>
              <w:rPr>
                <w:b/>
                <w:bCs/>
              </w:rPr>
            </w:pPr>
          </w:p>
        </w:tc>
        <w:tc>
          <w:tcPr>
            <w:tcW w:w="6520" w:type="dxa"/>
          </w:tcPr>
          <w:p w14:paraId="3E9D3530" w14:textId="77777777" w:rsidR="00B0349D" w:rsidRDefault="00B0349D" w:rsidP="00B0349D">
            <w:pPr>
              <w:jc w:val="both"/>
            </w:pPr>
            <w:r>
              <w:t xml:space="preserve">Las </w:t>
            </w:r>
            <w:proofErr w:type="spellStart"/>
            <w:r>
              <w:t>APIs</w:t>
            </w:r>
            <w:proofErr w:type="spellEnd"/>
            <w:r>
              <w:t xml:space="preserve"> deben ser consumidas por estaciones de Cajero Automático, mismas que deben intercambiar información con las </w:t>
            </w:r>
            <w:proofErr w:type="spellStart"/>
            <w:r>
              <w:t>APIs</w:t>
            </w:r>
            <w:proofErr w:type="spellEnd"/>
            <w:r>
              <w:t xml:space="preserve">. El uso de Microservicios permite la interoperabilidad a la solución.  </w:t>
            </w:r>
          </w:p>
          <w:p w14:paraId="4EC6A3CA" w14:textId="6F4ED70E" w:rsidR="00B0349D" w:rsidRDefault="00B0349D" w:rsidP="00B0349D">
            <w:pPr>
              <w:jc w:val="both"/>
            </w:pPr>
            <w:r>
              <w:t>Ref. D-01 – D-04</w:t>
            </w:r>
          </w:p>
          <w:p w14:paraId="5EA81D18" w14:textId="77777777" w:rsidR="00B0349D" w:rsidRDefault="00B0349D" w:rsidP="00B0349D">
            <w:pPr>
              <w:jc w:val="both"/>
            </w:pPr>
          </w:p>
        </w:tc>
      </w:tr>
      <w:tr w:rsidR="00B0349D" w14:paraId="3648AAFB" w14:textId="77777777" w:rsidTr="00B0349D">
        <w:tc>
          <w:tcPr>
            <w:tcW w:w="1980" w:type="dxa"/>
          </w:tcPr>
          <w:p w14:paraId="247D8FAF" w14:textId="77777777" w:rsidR="00B0349D" w:rsidRPr="000D4736" w:rsidRDefault="00B0349D" w:rsidP="00B0349D">
            <w:pPr>
              <w:jc w:val="both"/>
              <w:rPr>
                <w:b/>
                <w:bCs/>
              </w:rPr>
            </w:pPr>
            <w:r w:rsidRPr="000D4736">
              <w:rPr>
                <w:b/>
                <w:bCs/>
              </w:rPr>
              <w:t>Mantenibilidad y Manejabilidad</w:t>
            </w:r>
          </w:p>
          <w:p w14:paraId="308AF9DA" w14:textId="77777777" w:rsidR="00B0349D" w:rsidRPr="000D4736" w:rsidRDefault="00B0349D" w:rsidP="00B0349D">
            <w:pPr>
              <w:jc w:val="both"/>
              <w:rPr>
                <w:b/>
                <w:bCs/>
              </w:rPr>
            </w:pPr>
          </w:p>
        </w:tc>
        <w:tc>
          <w:tcPr>
            <w:tcW w:w="6520" w:type="dxa"/>
          </w:tcPr>
          <w:p w14:paraId="34E1AB31" w14:textId="77777777" w:rsidR="00B0349D" w:rsidRDefault="00B0349D" w:rsidP="00B0349D">
            <w:pPr>
              <w:jc w:val="both"/>
            </w:pPr>
            <w:r>
              <w:t xml:space="preserve">La solución de las </w:t>
            </w:r>
            <w:proofErr w:type="spellStart"/>
            <w:r>
              <w:t>APIs</w:t>
            </w:r>
            <w:proofErr w:type="spellEnd"/>
            <w:r>
              <w:t xml:space="preserve"> a nivel código deben ser lo </w:t>
            </w:r>
            <w:proofErr w:type="spellStart"/>
            <w:r>
              <w:t>mas</w:t>
            </w:r>
            <w:proofErr w:type="spellEnd"/>
            <w:r>
              <w:t xml:space="preserve"> liviano posible, no superar más de 300 líneas de código por clase.  A nivel de métodos las clases no deben tener más de 10 métodos.</w:t>
            </w:r>
          </w:p>
          <w:p w14:paraId="507156C9" w14:textId="77777777" w:rsidR="00B0349D" w:rsidRDefault="00B0349D" w:rsidP="00B0349D">
            <w:pPr>
              <w:jc w:val="both"/>
            </w:pPr>
            <w:r>
              <w:t xml:space="preserve">Las </w:t>
            </w:r>
            <w:proofErr w:type="spellStart"/>
            <w:r>
              <w:t>APIs</w:t>
            </w:r>
            <w:proofErr w:type="spellEnd"/>
            <w:r>
              <w:t xml:space="preserve"> deben contar con documentación autogenerada, para este fin se utilizará la herramienta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271B2AA6" w14:textId="77777777" w:rsidR="00B0349D" w:rsidRDefault="00B0349D" w:rsidP="00B0349D">
            <w:pPr>
              <w:jc w:val="both"/>
            </w:pPr>
            <w:r>
              <w:t xml:space="preserve">La solución de cada API se trabajará en forma de módulos, basándose en la arquitectura de microservicios, para permitir la reutilización en otras </w:t>
            </w:r>
            <w:proofErr w:type="spellStart"/>
            <w:r>
              <w:t>APIs</w:t>
            </w:r>
            <w:proofErr w:type="spellEnd"/>
            <w:r>
              <w:t>.</w:t>
            </w:r>
          </w:p>
          <w:p w14:paraId="5E9FDF5C" w14:textId="77777777" w:rsidR="00B0349D" w:rsidRDefault="00B0349D" w:rsidP="00B0349D">
            <w:pPr>
              <w:jc w:val="both"/>
            </w:pPr>
          </w:p>
        </w:tc>
      </w:tr>
    </w:tbl>
    <w:p w14:paraId="7BB84F08" w14:textId="77777777" w:rsidR="00D91207" w:rsidRDefault="00D91207" w:rsidP="000D2E89">
      <w:pPr>
        <w:jc w:val="both"/>
      </w:pPr>
    </w:p>
    <w:p w14:paraId="76A6B897" w14:textId="6764A42D" w:rsidR="00AA6B1D" w:rsidRPr="00681243" w:rsidRDefault="00D91207" w:rsidP="000D2E89">
      <w:pPr>
        <w:pStyle w:val="Ttulo1"/>
        <w:jc w:val="both"/>
        <w:rPr>
          <w:b/>
          <w:bCs/>
        </w:rPr>
      </w:pPr>
      <w:bookmarkStart w:id="9" w:name="_Toc157079781"/>
      <w:r w:rsidRPr="00681243">
        <w:rPr>
          <w:b/>
          <w:bCs/>
        </w:rPr>
        <w:lastRenderedPageBreak/>
        <w:t>Vistas de Arquitectura</w:t>
      </w:r>
      <w:bookmarkEnd w:id="9"/>
    </w:p>
    <w:p w14:paraId="0C249249" w14:textId="77777777" w:rsidR="000D2E89" w:rsidRDefault="000D2E89" w:rsidP="000D2E89">
      <w:pPr>
        <w:jc w:val="both"/>
      </w:pPr>
    </w:p>
    <w:p w14:paraId="61DC2CF2" w14:textId="5ACE8309" w:rsidR="0037702B" w:rsidRPr="0037702B" w:rsidRDefault="0037702B" w:rsidP="000D2E89">
      <w:pPr>
        <w:jc w:val="both"/>
        <w:rPr>
          <w:b/>
          <w:bCs/>
        </w:rPr>
      </w:pPr>
      <w:r w:rsidRPr="0037702B">
        <w:rPr>
          <w:b/>
          <w:bCs/>
        </w:rPr>
        <w:t>Vista Lógica</w:t>
      </w:r>
    </w:p>
    <w:p w14:paraId="596F7DD9" w14:textId="77777777" w:rsidR="0037702B" w:rsidRDefault="0037702B" w:rsidP="000D2E89">
      <w:pPr>
        <w:jc w:val="both"/>
      </w:pPr>
    </w:p>
    <w:p w14:paraId="009BCC58" w14:textId="66D697C5" w:rsidR="0037702B" w:rsidRDefault="0037702B" w:rsidP="000D2E89">
      <w:pPr>
        <w:jc w:val="both"/>
      </w:pPr>
      <w:r>
        <w:rPr>
          <w:noProof/>
        </w:rPr>
        <w:drawing>
          <wp:inline distT="0" distB="0" distL="0" distR="0" wp14:anchorId="51895FCB" wp14:editId="1460A2BC">
            <wp:extent cx="5400040" cy="7040245"/>
            <wp:effectExtent l="0" t="0" r="0" b="8255"/>
            <wp:docPr id="1553304730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04730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97A" w14:textId="77777777" w:rsidR="0037702B" w:rsidRDefault="0037702B" w:rsidP="000D2E89">
      <w:pPr>
        <w:jc w:val="both"/>
      </w:pPr>
    </w:p>
    <w:p w14:paraId="5CADE15A" w14:textId="77777777" w:rsidR="00D91207" w:rsidRDefault="00D91207" w:rsidP="000D2E89">
      <w:pPr>
        <w:jc w:val="both"/>
      </w:pPr>
    </w:p>
    <w:p w14:paraId="37C2A93B" w14:textId="672814C1" w:rsidR="0037702B" w:rsidRDefault="0037702B" w:rsidP="000D2E89">
      <w:pPr>
        <w:jc w:val="both"/>
        <w:rPr>
          <w:b/>
          <w:bCs/>
        </w:rPr>
      </w:pPr>
      <w:r w:rsidRPr="0037702B">
        <w:rPr>
          <w:b/>
          <w:bCs/>
        </w:rPr>
        <w:lastRenderedPageBreak/>
        <w:t xml:space="preserve">Vista </w:t>
      </w:r>
      <w:r>
        <w:rPr>
          <w:b/>
          <w:bCs/>
        </w:rPr>
        <w:t>de Desarrollo</w:t>
      </w:r>
    </w:p>
    <w:p w14:paraId="6BCFB139" w14:textId="77777777" w:rsidR="00462713" w:rsidRDefault="00462713" w:rsidP="000D2E89">
      <w:pPr>
        <w:jc w:val="both"/>
        <w:rPr>
          <w:b/>
          <w:bCs/>
        </w:rPr>
      </w:pPr>
    </w:p>
    <w:p w14:paraId="6A33BAC8" w14:textId="77777777" w:rsidR="00462713" w:rsidRDefault="00462713" w:rsidP="000D2E89">
      <w:pPr>
        <w:jc w:val="both"/>
        <w:rPr>
          <w:b/>
          <w:bCs/>
        </w:rPr>
      </w:pPr>
    </w:p>
    <w:p w14:paraId="45C18A14" w14:textId="271AE42F" w:rsidR="0037702B" w:rsidRPr="0037702B" w:rsidRDefault="00462713" w:rsidP="000D2E8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DB09BD7" wp14:editId="217408BF">
            <wp:extent cx="6179185" cy="4200525"/>
            <wp:effectExtent l="0" t="0" r="0" b="9525"/>
            <wp:docPr id="33534502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45021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349" cy="42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4D" w14:textId="77777777" w:rsidR="0037702B" w:rsidRDefault="0037702B" w:rsidP="000D2E89">
      <w:pPr>
        <w:jc w:val="both"/>
      </w:pPr>
    </w:p>
    <w:p w14:paraId="5EC02473" w14:textId="77777777" w:rsidR="00D91207" w:rsidRDefault="00D91207" w:rsidP="000D2E89">
      <w:pPr>
        <w:jc w:val="both"/>
      </w:pPr>
    </w:p>
    <w:p w14:paraId="0974EEFE" w14:textId="08E49531" w:rsidR="00D91207" w:rsidRDefault="00D91207" w:rsidP="000D2E89">
      <w:pPr>
        <w:jc w:val="both"/>
      </w:pPr>
    </w:p>
    <w:p w14:paraId="5AD18CBC" w14:textId="77777777" w:rsidR="00D91207" w:rsidRDefault="00D91207" w:rsidP="000D2E89">
      <w:pPr>
        <w:jc w:val="both"/>
      </w:pPr>
    </w:p>
    <w:p w14:paraId="75B5396E" w14:textId="77777777" w:rsidR="00462713" w:rsidRDefault="00462713" w:rsidP="000D2E89">
      <w:pPr>
        <w:jc w:val="both"/>
      </w:pPr>
    </w:p>
    <w:p w14:paraId="12172F70" w14:textId="77777777" w:rsidR="00462713" w:rsidRDefault="00462713" w:rsidP="000D2E89">
      <w:pPr>
        <w:jc w:val="both"/>
      </w:pPr>
    </w:p>
    <w:p w14:paraId="3C0342CC" w14:textId="77777777" w:rsidR="00462713" w:rsidRDefault="00462713" w:rsidP="000D2E89">
      <w:pPr>
        <w:jc w:val="both"/>
      </w:pPr>
    </w:p>
    <w:p w14:paraId="2D3F2E30" w14:textId="77777777" w:rsidR="00462713" w:rsidRDefault="00462713" w:rsidP="000D2E89">
      <w:pPr>
        <w:jc w:val="both"/>
      </w:pPr>
    </w:p>
    <w:p w14:paraId="663F8D3C" w14:textId="77777777" w:rsidR="00462713" w:rsidRDefault="00462713" w:rsidP="000D2E89">
      <w:pPr>
        <w:jc w:val="both"/>
      </w:pPr>
    </w:p>
    <w:p w14:paraId="174A7FE3" w14:textId="77777777" w:rsidR="00462713" w:rsidRDefault="00462713" w:rsidP="000D2E89">
      <w:pPr>
        <w:jc w:val="both"/>
      </w:pPr>
    </w:p>
    <w:p w14:paraId="7F9D7356" w14:textId="77777777" w:rsidR="00D91207" w:rsidRDefault="00D91207" w:rsidP="000D2E89">
      <w:pPr>
        <w:jc w:val="both"/>
      </w:pPr>
    </w:p>
    <w:p w14:paraId="06EBAC59" w14:textId="77777777" w:rsidR="00DC2649" w:rsidRDefault="00DC2649" w:rsidP="000D2E89">
      <w:pPr>
        <w:jc w:val="both"/>
      </w:pPr>
    </w:p>
    <w:p w14:paraId="08CEE863" w14:textId="77777777" w:rsidR="00D91207" w:rsidRDefault="00D91207" w:rsidP="000D2E89">
      <w:pPr>
        <w:jc w:val="both"/>
      </w:pPr>
    </w:p>
    <w:p w14:paraId="652B6994" w14:textId="5BA3D775" w:rsidR="0037702B" w:rsidRDefault="0037702B" w:rsidP="000D2E89">
      <w:pPr>
        <w:jc w:val="both"/>
        <w:rPr>
          <w:b/>
          <w:bCs/>
        </w:rPr>
      </w:pPr>
      <w:r w:rsidRPr="0037702B">
        <w:rPr>
          <w:b/>
          <w:bCs/>
        </w:rPr>
        <w:lastRenderedPageBreak/>
        <w:t xml:space="preserve">Vista </w:t>
      </w:r>
      <w:r>
        <w:rPr>
          <w:b/>
          <w:bCs/>
        </w:rPr>
        <w:t>de Procesos</w:t>
      </w:r>
    </w:p>
    <w:p w14:paraId="4FD8EE91" w14:textId="7DE60253" w:rsidR="007D2B75" w:rsidRDefault="009337D5" w:rsidP="000D2E8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BF42C13" wp14:editId="54A6BBDE">
            <wp:extent cx="5400040" cy="4505325"/>
            <wp:effectExtent l="0" t="0" r="0" b="9525"/>
            <wp:docPr id="8010887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8874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EF01" w14:textId="77777777" w:rsidR="009337D5" w:rsidRDefault="009337D5" w:rsidP="000D2E89">
      <w:pPr>
        <w:jc w:val="both"/>
        <w:rPr>
          <w:b/>
          <w:bCs/>
        </w:rPr>
      </w:pPr>
    </w:p>
    <w:p w14:paraId="10B6890E" w14:textId="12F164CC" w:rsidR="009337D5" w:rsidRDefault="009337D5" w:rsidP="000D2E89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B496D0" wp14:editId="6C2E222D">
            <wp:extent cx="5400040" cy="4238625"/>
            <wp:effectExtent l="0" t="0" r="0" b="9525"/>
            <wp:docPr id="17929094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09466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B551" w14:textId="77777777" w:rsidR="009337D5" w:rsidRDefault="009337D5" w:rsidP="000D2E89">
      <w:pPr>
        <w:jc w:val="both"/>
        <w:rPr>
          <w:b/>
          <w:bCs/>
        </w:rPr>
      </w:pPr>
    </w:p>
    <w:p w14:paraId="7C6A3805" w14:textId="77777777" w:rsidR="009337D5" w:rsidRDefault="009337D5" w:rsidP="000D2E89">
      <w:pPr>
        <w:jc w:val="both"/>
        <w:rPr>
          <w:b/>
          <w:bCs/>
        </w:rPr>
      </w:pPr>
    </w:p>
    <w:p w14:paraId="5C362A64" w14:textId="301E74EC" w:rsidR="009337D5" w:rsidRDefault="009337D5" w:rsidP="000D2E89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7841BA" wp14:editId="7D63744F">
            <wp:extent cx="5400040" cy="4321810"/>
            <wp:effectExtent l="0" t="0" r="0" b="2540"/>
            <wp:docPr id="2831659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65923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B3B3" w14:textId="77777777" w:rsidR="009337D5" w:rsidRDefault="009337D5" w:rsidP="000D2E89">
      <w:pPr>
        <w:jc w:val="both"/>
        <w:rPr>
          <w:b/>
          <w:bCs/>
        </w:rPr>
      </w:pPr>
    </w:p>
    <w:p w14:paraId="4E69B876" w14:textId="6B1DC3E1" w:rsidR="0037702B" w:rsidRDefault="00FB682F" w:rsidP="000D2E89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F07D8E" wp14:editId="2BAE64CF">
            <wp:extent cx="5400040" cy="4613910"/>
            <wp:effectExtent l="0" t="0" r="0" b="0"/>
            <wp:docPr id="14800732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329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FCFE" w14:textId="77777777" w:rsidR="0037702B" w:rsidRDefault="0037702B" w:rsidP="000D2E89">
      <w:pPr>
        <w:jc w:val="both"/>
        <w:rPr>
          <w:b/>
          <w:bCs/>
        </w:rPr>
      </w:pPr>
    </w:p>
    <w:p w14:paraId="5135EAEF" w14:textId="77777777" w:rsidR="00D91207" w:rsidRDefault="00D91207" w:rsidP="000D2E89">
      <w:pPr>
        <w:jc w:val="both"/>
      </w:pPr>
    </w:p>
    <w:p w14:paraId="3FA4045E" w14:textId="553A6767" w:rsidR="00D91207" w:rsidRDefault="00FB682F" w:rsidP="000D2E89">
      <w:pPr>
        <w:jc w:val="both"/>
      </w:pPr>
      <w:r>
        <w:rPr>
          <w:noProof/>
        </w:rPr>
        <w:lastRenderedPageBreak/>
        <w:drawing>
          <wp:inline distT="0" distB="0" distL="0" distR="0" wp14:anchorId="3C9DC3C5" wp14:editId="45E92BF6">
            <wp:extent cx="5400040" cy="4716780"/>
            <wp:effectExtent l="0" t="0" r="0" b="7620"/>
            <wp:docPr id="39845245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52456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965D" w14:textId="77777777" w:rsidR="00AA6B1D" w:rsidRDefault="00AA6B1D" w:rsidP="000D2E89">
      <w:pPr>
        <w:jc w:val="both"/>
      </w:pPr>
    </w:p>
    <w:p w14:paraId="7FC6A191" w14:textId="77777777" w:rsidR="005F0B39" w:rsidRDefault="005F0B39" w:rsidP="000D2E89">
      <w:pPr>
        <w:jc w:val="both"/>
      </w:pPr>
    </w:p>
    <w:p w14:paraId="350B868E" w14:textId="77777777" w:rsidR="005F0B39" w:rsidRDefault="005F0B39" w:rsidP="000D2E89">
      <w:pPr>
        <w:jc w:val="both"/>
      </w:pPr>
    </w:p>
    <w:p w14:paraId="28BF98A5" w14:textId="77777777" w:rsidR="005F0B39" w:rsidRDefault="005F0B39" w:rsidP="000D2E89">
      <w:pPr>
        <w:jc w:val="both"/>
      </w:pPr>
    </w:p>
    <w:p w14:paraId="6491919A" w14:textId="77777777" w:rsidR="005F0B39" w:rsidRDefault="005F0B39" w:rsidP="000D2E89">
      <w:pPr>
        <w:jc w:val="both"/>
      </w:pPr>
    </w:p>
    <w:p w14:paraId="6EB46987" w14:textId="77777777" w:rsidR="005F0B39" w:rsidRDefault="005F0B39" w:rsidP="000D2E89">
      <w:pPr>
        <w:jc w:val="both"/>
      </w:pPr>
    </w:p>
    <w:p w14:paraId="5641C339" w14:textId="77777777" w:rsidR="005F0B39" w:rsidRDefault="005F0B39" w:rsidP="000D2E89">
      <w:pPr>
        <w:jc w:val="both"/>
      </w:pPr>
    </w:p>
    <w:p w14:paraId="31BBA1EF" w14:textId="77777777" w:rsidR="000D2E89" w:rsidRDefault="000D2E89" w:rsidP="000D2E89">
      <w:pPr>
        <w:jc w:val="both"/>
      </w:pPr>
    </w:p>
    <w:p w14:paraId="65D6FB15" w14:textId="77777777" w:rsidR="000D2E89" w:rsidRDefault="000D2E89" w:rsidP="000D2E89">
      <w:pPr>
        <w:jc w:val="both"/>
      </w:pPr>
    </w:p>
    <w:p w14:paraId="46CD8A9F" w14:textId="77777777" w:rsidR="000D2E89" w:rsidRDefault="000D2E89" w:rsidP="000D2E89">
      <w:pPr>
        <w:jc w:val="both"/>
      </w:pPr>
    </w:p>
    <w:p w14:paraId="350C1CC2" w14:textId="77777777" w:rsidR="000D2E89" w:rsidRDefault="000D2E89" w:rsidP="000D2E89">
      <w:pPr>
        <w:jc w:val="both"/>
      </w:pPr>
    </w:p>
    <w:p w14:paraId="2A3C931F" w14:textId="77777777" w:rsidR="000D2E89" w:rsidRDefault="000D2E89" w:rsidP="000D2E89">
      <w:pPr>
        <w:jc w:val="both"/>
      </w:pPr>
    </w:p>
    <w:p w14:paraId="15E3E192" w14:textId="77777777" w:rsidR="000D2E89" w:rsidRDefault="000D2E89" w:rsidP="000D2E89">
      <w:pPr>
        <w:jc w:val="both"/>
      </w:pPr>
    </w:p>
    <w:p w14:paraId="6848DD3D" w14:textId="77777777" w:rsidR="000D2E89" w:rsidRDefault="000D2E89" w:rsidP="000D2E89">
      <w:pPr>
        <w:jc w:val="both"/>
      </w:pPr>
    </w:p>
    <w:p w14:paraId="589BA3C2" w14:textId="0A729E70" w:rsidR="005F0B39" w:rsidRDefault="005F0B39" w:rsidP="000D2E89">
      <w:pPr>
        <w:jc w:val="both"/>
        <w:rPr>
          <w:b/>
          <w:bCs/>
        </w:rPr>
      </w:pPr>
      <w:r w:rsidRPr="0037702B">
        <w:rPr>
          <w:b/>
          <w:bCs/>
        </w:rPr>
        <w:lastRenderedPageBreak/>
        <w:t xml:space="preserve">Vista </w:t>
      </w:r>
      <w:r>
        <w:rPr>
          <w:b/>
          <w:bCs/>
        </w:rPr>
        <w:t>Física</w:t>
      </w:r>
    </w:p>
    <w:p w14:paraId="78F4634A" w14:textId="77777777" w:rsidR="005F0B39" w:rsidRDefault="005F0B39" w:rsidP="000D2E89">
      <w:pPr>
        <w:jc w:val="both"/>
        <w:rPr>
          <w:b/>
          <w:bCs/>
        </w:rPr>
      </w:pPr>
    </w:p>
    <w:p w14:paraId="64DE8F62" w14:textId="77777777" w:rsidR="00FA2BE4" w:rsidRDefault="00FA2BE4" w:rsidP="000D2E89">
      <w:pPr>
        <w:jc w:val="both"/>
        <w:rPr>
          <w:b/>
          <w:bCs/>
        </w:rPr>
      </w:pPr>
    </w:p>
    <w:p w14:paraId="400D5278" w14:textId="77777777" w:rsidR="00FA2BE4" w:rsidRDefault="00FA2BE4" w:rsidP="000D2E89">
      <w:pPr>
        <w:jc w:val="both"/>
        <w:rPr>
          <w:b/>
          <w:bCs/>
        </w:rPr>
      </w:pPr>
    </w:p>
    <w:p w14:paraId="44AC9C59" w14:textId="62CE2CD2" w:rsidR="005F0B39" w:rsidRDefault="00FA2BE4" w:rsidP="000D2E89">
      <w:pPr>
        <w:jc w:val="both"/>
        <w:rPr>
          <w:b/>
          <w:bCs/>
        </w:rPr>
      </w:pPr>
      <w:r w:rsidRPr="00FA2BE4">
        <w:rPr>
          <w:b/>
          <w:bCs/>
          <w:noProof/>
        </w:rPr>
        <w:drawing>
          <wp:inline distT="0" distB="0" distL="0" distR="0" wp14:anchorId="1A9A5A45" wp14:editId="68991780">
            <wp:extent cx="6123940" cy="3248025"/>
            <wp:effectExtent l="0" t="0" r="0" b="9525"/>
            <wp:docPr id="14" name="Imagen 13" descr="Interfaz de usuario gráfica, 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EB1176E-12DB-4E29-78E9-B9B19E720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 descr="Interfaz de usuario gráfica, 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7EB1176E-12DB-4E29-78E9-B9B19E720C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055" cy="32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8D7D" w14:textId="77777777" w:rsidR="00AA6B1D" w:rsidRDefault="00AA6B1D" w:rsidP="000D2E89">
      <w:pPr>
        <w:jc w:val="both"/>
      </w:pPr>
    </w:p>
    <w:p w14:paraId="6C493052" w14:textId="77777777" w:rsidR="00AA6B1D" w:rsidRDefault="00AA6B1D" w:rsidP="000D2E89">
      <w:pPr>
        <w:jc w:val="both"/>
      </w:pPr>
    </w:p>
    <w:p w14:paraId="7A6401A5" w14:textId="77777777" w:rsidR="005F0B39" w:rsidRDefault="005F0B39" w:rsidP="000D2E89">
      <w:pPr>
        <w:jc w:val="both"/>
      </w:pPr>
    </w:p>
    <w:p w14:paraId="3B20D528" w14:textId="77777777" w:rsidR="005F0B39" w:rsidRDefault="005F0B39" w:rsidP="000D2E89">
      <w:pPr>
        <w:jc w:val="both"/>
      </w:pPr>
    </w:p>
    <w:p w14:paraId="5361D3CB" w14:textId="77777777" w:rsidR="005F0B39" w:rsidRDefault="005F0B39" w:rsidP="000D2E89">
      <w:pPr>
        <w:jc w:val="both"/>
      </w:pPr>
    </w:p>
    <w:p w14:paraId="04DFBA76" w14:textId="77777777" w:rsidR="005F0B39" w:rsidRDefault="005F0B39" w:rsidP="000D2E89">
      <w:pPr>
        <w:jc w:val="both"/>
      </w:pPr>
    </w:p>
    <w:p w14:paraId="3B604006" w14:textId="77777777" w:rsidR="005F0B39" w:rsidRDefault="005F0B39" w:rsidP="000D2E89">
      <w:pPr>
        <w:jc w:val="both"/>
      </w:pPr>
    </w:p>
    <w:p w14:paraId="66CED7F4" w14:textId="77777777" w:rsidR="005F0B39" w:rsidRDefault="005F0B39" w:rsidP="000D2E89">
      <w:pPr>
        <w:jc w:val="both"/>
      </w:pPr>
    </w:p>
    <w:p w14:paraId="2A017990" w14:textId="77777777" w:rsidR="005F0B39" w:rsidRDefault="005F0B39" w:rsidP="000D2E89">
      <w:pPr>
        <w:jc w:val="both"/>
      </w:pPr>
    </w:p>
    <w:p w14:paraId="48A33410" w14:textId="77777777" w:rsidR="000D2E89" w:rsidRDefault="000D2E89" w:rsidP="000D2E89">
      <w:pPr>
        <w:jc w:val="both"/>
      </w:pPr>
    </w:p>
    <w:p w14:paraId="060CFE46" w14:textId="77777777" w:rsidR="000D2E89" w:rsidRDefault="000D2E89" w:rsidP="000D2E89">
      <w:pPr>
        <w:jc w:val="both"/>
      </w:pPr>
    </w:p>
    <w:p w14:paraId="345E19CA" w14:textId="77777777" w:rsidR="000D2E89" w:rsidRDefault="000D2E89" w:rsidP="000D2E89">
      <w:pPr>
        <w:jc w:val="both"/>
      </w:pPr>
    </w:p>
    <w:p w14:paraId="0B4DB667" w14:textId="77777777" w:rsidR="00FA2BE4" w:rsidRDefault="00FA2BE4" w:rsidP="000D2E89">
      <w:pPr>
        <w:jc w:val="both"/>
      </w:pPr>
    </w:p>
    <w:p w14:paraId="1E8AB68D" w14:textId="77777777" w:rsidR="000D2E89" w:rsidRDefault="000D2E89" w:rsidP="000D2E89">
      <w:pPr>
        <w:jc w:val="both"/>
      </w:pPr>
    </w:p>
    <w:p w14:paraId="66ED944F" w14:textId="77777777" w:rsidR="005F0B39" w:rsidRDefault="005F0B39" w:rsidP="000D2E89">
      <w:pPr>
        <w:jc w:val="both"/>
      </w:pPr>
    </w:p>
    <w:p w14:paraId="5FF2AB62" w14:textId="7C058D97" w:rsidR="00AA6B1D" w:rsidRPr="007D2B75" w:rsidRDefault="005F0B39" w:rsidP="000D2E89">
      <w:pPr>
        <w:jc w:val="both"/>
        <w:rPr>
          <w:b/>
          <w:bCs/>
        </w:rPr>
      </w:pPr>
      <w:r w:rsidRPr="007D2B75">
        <w:rPr>
          <w:b/>
          <w:bCs/>
        </w:rPr>
        <w:lastRenderedPageBreak/>
        <w:t>Escenarios</w:t>
      </w:r>
    </w:p>
    <w:p w14:paraId="665877A4" w14:textId="77777777" w:rsidR="005F0B39" w:rsidRDefault="005F0B39" w:rsidP="000D2E89">
      <w:pPr>
        <w:jc w:val="both"/>
      </w:pPr>
    </w:p>
    <w:p w14:paraId="6AF9DE9C" w14:textId="38E562D4" w:rsidR="005F0B39" w:rsidRDefault="005F0B39" w:rsidP="000D2E89">
      <w:pPr>
        <w:jc w:val="both"/>
      </w:pPr>
      <w:r>
        <w:rPr>
          <w:noProof/>
        </w:rPr>
        <w:drawing>
          <wp:inline distT="0" distB="0" distL="0" distR="0" wp14:anchorId="530D27C5" wp14:editId="3ABB98B8">
            <wp:extent cx="5153025" cy="6362700"/>
            <wp:effectExtent l="0" t="0" r="9525" b="0"/>
            <wp:docPr id="20161581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8165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D9C5" w14:textId="77777777" w:rsidR="00AA6B1D" w:rsidRDefault="00AA6B1D" w:rsidP="000D2E89">
      <w:pPr>
        <w:jc w:val="both"/>
      </w:pPr>
    </w:p>
    <w:p w14:paraId="1608D2FE" w14:textId="77777777" w:rsidR="00AA6B1D" w:rsidRDefault="00AA6B1D" w:rsidP="000D2E89">
      <w:pPr>
        <w:jc w:val="both"/>
      </w:pPr>
    </w:p>
    <w:p w14:paraId="41503D31" w14:textId="77777777" w:rsidR="002D491C" w:rsidRDefault="002D491C" w:rsidP="000D2E89">
      <w:pPr>
        <w:jc w:val="both"/>
      </w:pPr>
    </w:p>
    <w:p w14:paraId="1B41AED9" w14:textId="77777777" w:rsidR="002E7D7A" w:rsidRDefault="002E7D7A" w:rsidP="000D2E89">
      <w:pPr>
        <w:jc w:val="both"/>
      </w:pPr>
    </w:p>
    <w:p w14:paraId="678A169C" w14:textId="77777777" w:rsidR="002E7D7A" w:rsidRDefault="002E7D7A" w:rsidP="000D2E89">
      <w:pPr>
        <w:jc w:val="both"/>
      </w:pPr>
    </w:p>
    <w:sectPr w:rsidR="002E7D7A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667A" w14:textId="77777777" w:rsidR="00D950C0" w:rsidRDefault="00D950C0" w:rsidP="004735EF">
      <w:pPr>
        <w:spacing w:after="0" w:line="240" w:lineRule="auto"/>
      </w:pPr>
      <w:r>
        <w:separator/>
      </w:r>
    </w:p>
  </w:endnote>
  <w:endnote w:type="continuationSeparator" w:id="0">
    <w:p w14:paraId="64C4083F" w14:textId="77777777" w:rsidR="00D950C0" w:rsidRDefault="00D950C0" w:rsidP="0047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515392"/>
      <w:docPartObj>
        <w:docPartGallery w:val="Page Numbers (Bottom of Page)"/>
        <w:docPartUnique/>
      </w:docPartObj>
    </w:sdtPr>
    <w:sdtContent>
      <w:p w14:paraId="7E4540E9" w14:textId="1A1C392C" w:rsidR="004735EF" w:rsidRDefault="004735E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6254F0" w14:textId="77777777" w:rsidR="004735EF" w:rsidRDefault="004735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F305" w14:textId="77777777" w:rsidR="00D950C0" w:rsidRDefault="00D950C0" w:rsidP="004735EF">
      <w:pPr>
        <w:spacing w:after="0" w:line="240" w:lineRule="auto"/>
      </w:pPr>
      <w:r>
        <w:separator/>
      </w:r>
    </w:p>
  </w:footnote>
  <w:footnote w:type="continuationSeparator" w:id="0">
    <w:p w14:paraId="70535870" w14:textId="77777777" w:rsidR="00D950C0" w:rsidRDefault="00D950C0" w:rsidP="00473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7A"/>
    <w:rsid w:val="00001335"/>
    <w:rsid w:val="00027A45"/>
    <w:rsid w:val="00031487"/>
    <w:rsid w:val="000D2E89"/>
    <w:rsid w:val="000D4736"/>
    <w:rsid w:val="00125515"/>
    <w:rsid w:val="001B2625"/>
    <w:rsid w:val="001F1685"/>
    <w:rsid w:val="002075FA"/>
    <w:rsid w:val="00226FC2"/>
    <w:rsid w:val="002D491C"/>
    <w:rsid w:val="002E7D7A"/>
    <w:rsid w:val="00302742"/>
    <w:rsid w:val="00322E5E"/>
    <w:rsid w:val="00331CB7"/>
    <w:rsid w:val="0037702B"/>
    <w:rsid w:val="004302DB"/>
    <w:rsid w:val="00445B72"/>
    <w:rsid w:val="00462713"/>
    <w:rsid w:val="004735EF"/>
    <w:rsid w:val="00481046"/>
    <w:rsid w:val="00562129"/>
    <w:rsid w:val="00582CF2"/>
    <w:rsid w:val="00585F0B"/>
    <w:rsid w:val="005915A7"/>
    <w:rsid w:val="005A46A4"/>
    <w:rsid w:val="005F0B39"/>
    <w:rsid w:val="005F14B0"/>
    <w:rsid w:val="00603189"/>
    <w:rsid w:val="0063683D"/>
    <w:rsid w:val="00672900"/>
    <w:rsid w:val="00681243"/>
    <w:rsid w:val="006D5176"/>
    <w:rsid w:val="00770459"/>
    <w:rsid w:val="007776D4"/>
    <w:rsid w:val="007B051C"/>
    <w:rsid w:val="007D2B75"/>
    <w:rsid w:val="008267DB"/>
    <w:rsid w:val="00860E7D"/>
    <w:rsid w:val="00882575"/>
    <w:rsid w:val="00900A6D"/>
    <w:rsid w:val="009337D5"/>
    <w:rsid w:val="00967A12"/>
    <w:rsid w:val="009705C8"/>
    <w:rsid w:val="00972257"/>
    <w:rsid w:val="009B26C7"/>
    <w:rsid w:val="009C1F7E"/>
    <w:rsid w:val="009C4A7C"/>
    <w:rsid w:val="009D2595"/>
    <w:rsid w:val="00A358C3"/>
    <w:rsid w:val="00A51CD8"/>
    <w:rsid w:val="00AA6B1D"/>
    <w:rsid w:val="00AB2C51"/>
    <w:rsid w:val="00B00ECA"/>
    <w:rsid w:val="00B0349D"/>
    <w:rsid w:val="00B22150"/>
    <w:rsid w:val="00B57C32"/>
    <w:rsid w:val="00C47CAF"/>
    <w:rsid w:val="00C51059"/>
    <w:rsid w:val="00C844F0"/>
    <w:rsid w:val="00CB1476"/>
    <w:rsid w:val="00CE763B"/>
    <w:rsid w:val="00D56845"/>
    <w:rsid w:val="00D91207"/>
    <w:rsid w:val="00D93D47"/>
    <w:rsid w:val="00D950C0"/>
    <w:rsid w:val="00DC2649"/>
    <w:rsid w:val="00E24405"/>
    <w:rsid w:val="00E65D1F"/>
    <w:rsid w:val="00EB4F5C"/>
    <w:rsid w:val="00F9115A"/>
    <w:rsid w:val="00FA2BE4"/>
    <w:rsid w:val="00FB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4627"/>
  <w15:chartTrackingRefBased/>
  <w15:docId w15:val="{BD46E39D-7654-4A4A-8B7A-7244F0B5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B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7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5EF"/>
  </w:style>
  <w:style w:type="paragraph" w:styleId="Piedepgina">
    <w:name w:val="footer"/>
    <w:basedOn w:val="Normal"/>
    <w:link w:val="PiedepginaCar"/>
    <w:uiPriority w:val="99"/>
    <w:unhideWhenUsed/>
    <w:rsid w:val="0047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5EF"/>
  </w:style>
  <w:style w:type="paragraph" w:styleId="TtuloTDC">
    <w:name w:val="TOC Heading"/>
    <w:basedOn w:val="Ttulo1"/>
    <w:next w:val="Normal"/>
    <w:uiPriority w:val="39"/>
    <w:unhideWhenUsed/>
    <w:qFormat/>
    <w:rsid w:val="00F9115A"/>
    <w:pPr>
      <w:outlineLvl w:val="9"/>
    </w:pPr>
    <w:rPr>
      <w:kern w:val="0"/>
      <w:lang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11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1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744C1-BFE7-474D-8C8D-B0BF49C6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13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Chura</dc:creator>
  <cp:keywords/>
  <dc:description/>
  <cp:lastModifiedBy>Roger Chura</cp:lastModifiedBy>
  <cp:revision>8</cp:revision>
  <dcterms:created xsi:type="dcterms:W3CDTF">2024-01-24T17:02:00Z</dcterms:created>
  <dcterms:modified xsi:type="dcterms:W3CDTF">2024-01-25T16:56:00Z</dcterms:modified>
</cp:coreProperties>
</file>