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DejaVu Sans" w:hAnsi="DejaVu Sans"/>
        </w:rPr>
      </w:pPr>
      <w:r>
        <w:rPr>
          <w:rFonts w:ascii="DejaVu Sans" w:hAnsi="DejaVu Sans"/>
        </w:rPr>
        <w:t>Aberystwyth Bridge Club – Charity bridge day</w:t>
      </w:r>
    </w:p>
    <w:p>
      <w:pPr>
        <w:pStyle w:val="Heading2"/>
        <w:rPr>
          <w:rFonts w:ascii="DejaVu Sans" w:hAnsi="DejaVu Sans"/>
        </w:rPr>
      </w:pPr>
      <w:r>
        <w:rPr>
          <w:rFonts w:ascii="DejaVu Sans" w:hAnsi="DejaVu Sans"/>
        </w:rPr>
        <w:t>Bidding conventions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We are hoping to restrict bidding to well known understood systems with no use of rarefied or unusual conventions.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The assumption is Basic Acol.  Bids will be “natural”, </w:t>
      </w:r>
      <w:r>
        <w:rPr>
          <w:rFonts w:ascii="DejaVu Sans" w:hAnsi="DejaVu Sans"/>
        </w:rPr>
        <w:t>and players should alert anything that might be regarded as unusual.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I</w:t>
      </w:r>
      <w:r>
        <w:rPr>
          <w:rFonts w:ascii="DejaVu Sans" w:hAnsi="DejaVu Sans"/>
        </w:rPr>
        <w:t>f you and your partner have agreements on discards, attitude and the like that is fine, provided you are always ready to explain them fully.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Opening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DejaVu Sans" w:hAnsi="DejaVu Sans"/>
        </w:rPr>
        <w:t>1C/D/H/S opening promises 4+ in that suit.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DejaVu Sans" w:hAnsi="DejaVu Sans"/>
        </w:rPr>
        <w:t>1NT opening is weak, 12-14pts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DejaVu Sans" w:hAnsi="DejaVu Sans"/>
        </w:rPr>
        <w:t>2NT opening is strong, 20-22pts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 xml:space="preserve">2D/H/S opening </w:t>
      </w:r>
      <w:r>
        <w:rPr>
          <w:rFonts w:ascii="DejaVu Sans" w:hAnsi="DejaVu Sans"/>
        </w:rPr>
        <w:t>should be alerted as</w:t>
      </w:r>
    </w:p>
    <w:p>
      <w:pPr>
        <w:pStyle w:val="Normal"/>
        <w:numPr>
          <w:ilvl w:val="0"/>
          <w:numId w:val="5"/>
        </w:numPr>
        <w:rPr>
          <w:rFonts w:ascii="DejaVu Sans" w:hAnsi="DejaVu Sans"/>
        </w:rPr>
      </w:pPr>
      <w:r>
        <w:rPr>
          <w:rFonts w:ascii="DejaVu Sans" w:hAnsi="DejaVu Sans"/>
          <w:u w:val="single"/>
        </w:rPr>
        <w:t>either</w:t>
      </w:r>
      <w:r>
        <w:rPr>
          <w:rFonts w:ascii="DejaVu Sans" w:hAnsi="DejaVu Sans"/>
        </w:rPr>
        <w:t xml:space="preserve"> strong: play for 8 tricks and at least 5 of the suit</w:t>
      </w:r>
    </w:p>
    <w:p>
      <w:pPr>
        <w:pStyle w:val="Normal"/>
        <w:numPr>
          <w:ilvl w:val="0"/>
          <w:numId w:val="5"/>
        </w:numPr>
        <w:rPr>
          <w:rFonts w:ascii="DejaVu Sans" w:hAnsi="DejaVu Sans"/>
        </w:rPr>
      </w:pPr>
      <w:r>
        <w:rPr>
          <w:rFonts w:ascii="DejaVu Sans" w:hAnsi="DejaVu Sans"/>
          <w:u w:val="single"/>
        </w:rPr>
        <w:t>or</w:t>
      </w:r>
      <w:r>
        <w:rPr>
          <w:rFonts w:ascii="DejaVu Sans" w:hAnsi="DejaVu Sans"/>
        </w:rPr>
        <w:t xml:space="preserve"> weak: 6-10pts and 6+ of the suit</w:t>
      </w:r>
    </w:p>
    <w:p>
      <w:pPr>
        <w:pStyle w:val="Normal"/>
        <w:widowControl w:val="false"/>
        <w:suppressAutoHyphens w:val="true"/>
        <w:overflowPunct w:val="false"/>
        <w:bidi w:val="0"/>
        <w:ind w:left="737" w:right="0" w:hanging="0"/>
        <w:jc w:val="left"/>
        <w:rPr>
          <w:rFonts w:ascii="DejaVu Sans" w:hAnsi="DejaVu Sans"/>
          <w:i/>
          <w:i/>
          <w:iCs/>
        </w:rPr>
      </w:pPr>
      <w:r>
        <w:rPr>
          <w:rFonts w:ascii="DejaVu Sans" w:hAnsi="DejaVu Sans"/>
          <w:i/>
          <w:iCs/>
        </w:rPr>
        <w:t>Note: Benjaminised Acol with strong 2C/2D is not in use this day.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</w:rPr>
        <w:t>2C opening is the strongest: play for 9 or more tricks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usually ending in game.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DejaVu Sans" w:hAnsi="DejaVu Sans"/>
        </w:rPr>
        <w:t>3 openings in a suit are preemptive, usually promising 7+ cards</w:t>
      </w:r>
    </w:p>
    <w:p>
      <w:pPr>
        <w:pStyle w:val="Normal"/>
        <w:jc w:val="righ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Response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DejaVu Sans" w:hAnsi="DejaVu Sans"/>
        </w:rPr>
        <w:t>Over 1NT,2NT, Stayman and transfers are acceptable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DejaVu Sans" w:hAnsi="DejaVu Sans"/>
        </w:rPr>
        <w:t>Over an intervening bid, double/redouble shows 8+pts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Overcalls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DejaVu Sans" w:hAnsi="DejaVu Sans"/>
        </w:rPr>
        <w:t>Double indicates an opening bid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DejaVu Sans" w:hAnsi="DejaVu Sans"/>
        </w:rPr>
        <w:t>Simple suit overcall is weak, promising 5+ cards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DejaVu Sans" w:hAnsi="DejaVu Sans"/>
        </w:rPr>
        <w:t>Jump suit overcall indicates opening values with a strong 6+ suit</w:t>
      </w:r>
    </w:p>
    <w:p>
      <w:pPr>
        <w:pStyle w:val="Normal"/>
        <w:numPr>
          <w:ilvl w:val="0"/>
          <w:numId w:val="3"/>
        </w:numPr>
        <w:rPr>
          <w:rFonts w:ascii="Arial" w:hAnsi="Arial"/>
        </w:rPr>
      </w:pPr>
      <w:r>
        <w:rPr>
          <w:rFonts w:ascii="DejaVu Sans" w:hAnsi="DejaVu Sans"/>
        </w:rPr>
        <w:t>1NT is 15+pts with a NT hand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</w:rPr>
        <w:t>Other</w:t>
      </w:r>
    </w:p>
    <w:p>
      <w:pPr>
        <w:pStyle w:val="Normal"/>
        <w:numPr>
          <w:ilvl w:val="0"/>
          <w:numId w:val="4"/>
        </w:numPr>
        <w:rPr>
          <w:rFonts w:ascii="Arial" w:hAnsi="Arial"/>
        </w:rPr>
      </w:pPr>
      <w:r>
        <w:rPr>
          <w:rFonts w:ascii="DejaVu Sans" w:hAnsi="DejaVu Sans"/>
        </w:rPr>
        <w:t>4NT, especially if a jump call, will be simple Blackwood asking for Aces.</w:t>
      </w:r>
    </w:p>
    <w:p>
      <w:pPr>
        <w:pStyle w:val="Normal"/>
        <w:numPr>
          <w:ilvl w:val="0"/>
          <w:numId w:val="4"/>
        </w:numPr>
        <w:rPr>
          <w:rFonts w:ascii="DejaVu Sans" w:hAnsi="DejaVu Sans"/>
        </w:rPr>
      </w:pPr>
      <w:r>
        <w:rPr>
          <w:rFonts w:ascii="DejaVu Sans" w:hAnsi="DejaVu Sans"/>
        </w:rPr>
        <w:t>5NT will usually be Blackwood for Kings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WenQuanYi Micro Hei" w:cs="Lohit Hind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WenQuanYi Micro Hei" w:cs="Lohit Hind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Symbol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LibreOffice/4.4.3.2$Linux_X86_64 LibreOffice_project/40m0$Build-2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2017-01-11T13:53:04Z</dcterms:created>
  <dc:creator>Roger Boyle</dc:creator>
  <dc:language>en-GB</dc:language>
  <cp:lastModifiedBy>Roger Boyle</cp:lastModifiedBy>
  <cp:lastPrinted>2017-01-12T08:57:22Z</cp:lastPrinted>
  <dcterms:modified xsi:type="dcterms:W3CDTF">2017-01-14T15:52:42Z</dcterms:modified>
  <cp:revision>8</cp:revision>
</cp:coreProperties>
</file>