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A39" w:rsidRDefault="001E7A39" w:rsidP="00B32B24">
      <w:pPr>
        <w:pStyle w:val="QATemplateHeadingOne"/>
      </w:pPr>
      <w:r>
        <w:t>Module 6 Lab A</w:t>
      </w:r>
    </w:p>
    <w:p w:rsidR="001E7A39" w:rsidRDefault="001E7A39" w:rsidP="00B32B24">
      <w:pPr>
        <w:pStyle w:val="QATemplateHeadingOne"/>
      </w:pPr>
    </w:p>
    <w:p w:rsidR="00CE5261" w:rsidRPr="00B32B24" w:rsidRDefault="00EE495F" w:rsidP="00B32B24">
      <w:pPr>
        <w:pStyle w:val="QATemplateHeadingOne"/>
      </w:pPr>
      <w:r>
        <w:t>Starting</w:t>
      </w:r>
      <w:r w:rsidR="00334245">
        <w:t xml:space="preserve"> JavaScript and the </w:t>
      </w:r>
      <w:proofErr w:type="spellStart"/>
      <w:r w:rsidR="00334245">
        <w:t>Xrm.Page</w:t>
      </w:r>
      <w:proofErr w:type="spellEnd"/>
      <w:r w:rsidR="00334245">
        <w:t xml:space="preserve"> object model</w:t>
      </w:r>
    </w:p>
    <w:p w:rsidR="00391518" w:rsidRDefault="00391518" w:rsidP="00B32B24">
      <w:pPr>
        <w:pStyle w:val="QATemplateHeadingTwo"/>
      </w:pPr>
      <w:r>
        <w:t>Objective</w:t>
      </w:r>
    </w:p>
    <w:p w:rsidR="00C351CB" w:rsidRDefault="00EE495F" w:rsidP="00B32B24">
      <w:pPr>
        <w:pStyle w:val="QATemplateHeadingTwo"/>
      </w:pPr>
      <w:r>
        <w:t>Write and test basic JavaScript in visual studio, then port it to CRM</w:t>
      </w:r>
    </w:p>
    <w:p w:rsidR="00391518" w:rsidRDefault="00391518" w:rsidP="00690DF9">
      <w:pPr>
        <w:pStyle w:val="QATemplateBodyCopy"/>
      </w:pPr>
    </w:p>
    <w:p w:rsidR="00391518" w:rsidRDefault="00391518" w:rsidP="00690DF9">
      <w:pPr>
        <w:pStyle w:val="QATemplateBodyCopy"/>
      </w:pPr>
    </w:p>
    <w:p w:rsidR="00C351CB" w:rsidRPr="00633AEC" w:rsidRDefault="00633AEC" w:rsidP="00C351CB">
      <w:pPr>
        <w:pStyle w:val="QATemplateHeadingTwo"/>
      </w:pPr>
      <w:r>
        <w:t>Scenario</w:t>
      </w:r>
    </w:p>
    <w:p w:rsidR="00391518" w:rsidRDefault="00391518" w:rsidP="00956A46">
      <w:pPr>
        <w:spacing w:line="240" w:lineRule="auto"/>
      </w:pPr>
    </w:p>
    <w:p w:rsidR="00633AEC" w:rsidRDefault="00633AEC" w:rsidP="00EE495F">
      <w:pPr>
        <w:spacing w:line="240" w:lineRule="auto"/>
      </w:pPr>
      <w:r>
        <w:t xml:space="preserve">On entering new records for bank account, </w:t>
      </w:r>
      <w:r w:rsidR="00EE495F">
        <w:t xml:space="preserve">the </w:t>
      </w:r>
      <w:proofErr w:type="spellStart"/>
      <w:r>
        <w:t>Sortcode</w:t>
      </w:r>
      <w:proofErr w:type="spellEnd"/>
      <w:r>
        <w:t xml:space="preserve"> </w:t>
      </w:r>
      <w:r w:rsidR="00EE495F">
        <w:t xml:space="preserve">and </w:t>
      </w:r>
      <w:proofErr w:type="spellStart"/>
      <w:r w:rsidR="00EE495F">
        <w:t>BankLocation</w:t>
      </w:r>
      <w:proofErr w:type="spellEnd"/>
      <w:r w:rsidR="00EE495F">
        <w:t xml:space="preserve"> need to be validated on change. </w:t>
      </w:r>
    </w:p>
    <w:p w:rsidR="005D473D" w:rsidRDefault="005D473D" w:rsidP="00956A46">
      <w:pPr>
        <w:spacing w:line="240" w:lineRule="auto"/>
      </w:pPr>
    </w:p>
    <w:p w:rsidR="005D473D" w:rsidRDefault="004E19AF" w:rsidP="00956A46">
      <w:pPr>
        <w:spacing w:line="240" w:lineRule="auto"/>
      </w:pPr>
      <w:r>
        <w:t>Goal Description</w:t>
      </w:r>
    </w:p>
    <w:p w:rsidR="00812736" w:rsidRDefault="00812736" w:rsidP="00956A46">
      <w:pPr>
        <w:spacing w:line="240" w:lineRule="auto"/>
      </w:pPr>
      <w:r>
        <w:t>1 Import the starter solution into Dynamics 365 (located in this labs starter folder)</w:t>
      </w:r>
    </w:p>
    <w:p w:rsidR="005D473D" w:rsidRDefault="005D473D" w:rsidP="00956A46">
      <w:pPr>
        <w:spacing w:line="240" w:lineRule="auto"/>
      </w:pPr>
      <w:r>
        <w:t>2.</w:t>
      </w:r>
      <w:r w:rsidR="00812736">
        <w:t xml:space="preserve"> Create a </w:t>
      </w:r>
      <w:proofErr w:type="gramStart"/>
      <w:r w:rsidR="00812736">
        <w:t>new  JavaScript</w:t>
      </w:r>
      <w:proofErr w:type="gramEnd"/>
      <w:r w:rsidR="00812736">
        <w:t xml:space="preserve"> file, Lab6A</w:t>
      </w:r>
      <w:r w:rsidR="00EE495F">
        <w:t xml:space="preserve">Start.js to </w:t>
      </w:r>
      <w:r w:rsidR="00812736">
        <w:t>the Module 6 Lab A Start folder</w:t>
      </w:r>
      <w:r w:rsidR="00EE495F">
        <w:t>.</w:t>
      </w:r>
      <w:r w:rsidR="0074541C">
        <w:t xml:space="preserve"> </w:t>
      </w:r>
    </w:p>
    <w:p w:rsidR="00812736" w:rsidRDefault="00812736" w:rsidP="00956A46">
      <w:pPr>
        <w:spacing w:line="240" w:lineRule="auto"/>
      </w:pPr>
    </w:p>
    <w:p w:rsidR="00EE495F" w:rsidRDefault="00EE495F" w:rsidP="00956A46">
      <w:pPr>
        <w:spacing w:line="240" w:lineRule="auto"/>
      </w:pPr>
      <w:r>
        <w:t xml:space="preserve">3. Create a </w:t>
      </w:r>
      <w:proofErr w:type="spellStart"/>
      <w:r>
        <w:t>ShowB</w:t>
      </w:r>
      <w:r w:rsidR="00812736">
        <w:t>ankLocation</w:t>
      </w:r>
      <w:proofErr w:type="spellEnd"/>
      <w:r w:rsidR="00812736">
        <w:t xml:space="preserve"> function in the Lab6A</w:t>
      </w:r>
      <w:r>
        <w:t xml:space="preserve">Start.js, use the </w:t>
      </w:r>
      <w:proofErr w:type="spellStart"/>
      <w:proofErr w:type="gramStart"/>
      <w:r>
        <w:t>Xrm.Page.getAttribute</w:t>
      </w:r>
      <w:proofErr w:type="spellEnd"/>
      <w:proofErr w:type="gramEnd"/>
      <w:r>
        <w:t>(“</w:t>
      </w:r>
      <w:proofErr w:type="spellStart"/>
      <w:r>
        <w:t>new_banklocation</w:t>
      </w:r>
      <w:proofErr w:type="spellEnd"/>
      <w:r>
        <w:t>”).</w:t>
      </w:r>
      <w:proofErr w:type="spellStart"/>
      <w:r>
        <w:t>getValue</w:t>
      </w:r>
      <w:proofErr w:type="spellEnd"/>
      <w:r>
        <w:t>() to read the location</w:t>
      </w:r>
      <w:r w:rsidR="00F81DB8">
        <w:t xml:space="preserve"> in to the variable location</w:t>
      </w:r>
      <w:r>
        <w:t>, use the alert and console.log methods to display it.</w:t>
      </w:r>
    </w:p>
    <w:p w:rsidR="00EE495F" w:rsidRDefault="00EE495F" w:rsidP="00956A46">
      <w:pPr>
        <w:spacing w:line="240" w:lineRule="auto"/>
      </w:pPr>
    </w:p>
    <w:p w:rsidR="00EE495F" w:rsidRDefault="00EE495F" w:rsidP="00956A46">
      <w:pPr>
        <w:spacing w:line="240" w:lineRule="auto"/>
      </w:pPr>
      <w:r>
        <w:t xml:space="preserve">4. Create a </w:t>
      </w:r>
      <w:proofErr w:type="spellStart"/>
      <w:r>
        <w:t>CheckSortCodeNumeric</w:t>
      </w:r>
      <w:proofErr w:type="spellEnd"/>
      <w:r>
        <w:t xml:space="preserve"> function, using the regular expression </w:t>
      </w:r>
    </w:p>
    <w:p w:rsidR="00EE495F" w:rsidRDefault="00EE495F" w:rsidP="00EE495F">
      <w:pPr>
        <w:spacing w:line="240" w:lineRule="auto"/>
      </w:pPr>
      <w:proofErr w:type="spellStart"/>
      <w:r w:rsidRPr="00EE495F">
        <w:t>var</w:t>
      </w:r>
      <w:proofErr w:type="spellEnd"/>
      <w:r w:rsidRPr="00EE495F">
        <w:t xml:space="preserve"> regex = new </w:t>
      </w:r>
      <w:proofErr w:type="spellStart"/>
      <w:r w:rsidRPr="00EE495F">
        <w:t>RegExp</w:t>
      </w:r>
      <w:proofErr w:type="spellEnd"/>
      <w:r w:rsidRPr="00EE495F">
        <w:t>("^</w:t>
      </w:r>
      <w:proofErr w:type="gramStart"/>
      <w:r w:rsidRPr="00EE495F">
        <w:t>\\d{</w:t>
      </w:r>
      <w:proofErr w:type="gramEnd"/>
      <w:r w:rsidRPr="00EE495F">
        <w:t xml:space="preserve">1,}$"); test this with a </w:t>
      </w:r>
      <w:r w:rsidR="0074541C">
        <w:t xml:space="preserve">local </w:t>
      </w:r>
      <w:r w:rsidRPr="00EE495F">
        <w:t>string variable</w:t>
      </w:r>
      <w:r w:rsidR="0074541C">
        <w:t xml:space="preserve">, then replace this with a reference to </w:t>
      </w:r>
      <w:proofErr w:type="spellStart"/>
      <w:r w:rsidR="0074541C">
        <w:t>Xrm.Page.getAttribute</w:t>
      </w:r>
      <w:proofErr w:type="spellEnd"/>
      <w:r w:rsidR="0074541C">
        <w:t>(“</w:t>
      </w:r>
      <w:proofErr w:type="spellStart"/>
      <w:r w:rsidR="0074541C">
        <w:t>new_sortcode</w:t>
      </w:r>
      <w:proofErr w:type="spellEnd"/>
      <w:r w:rsidR="0074541C">
        <w:t>”).</w:t>
      </w:r>
      <w:proofErr w:type="spellStart"/>
      <w:r w:rsidR="0074541C">
        <w:t>getValue</w:t>
      </w:r>
      <w:proofErr w:type="spellEnd"/>
      <w:r w:rsidR="0074541C">
        <w:t xml:space="preserve">()  </w:t>
      </w:r>
      <w:r>
        <w:t>.</w:t>
      </w:r>
    </w:p>
    <w:p w:rsidR="00EE495F" w:rsidRDefault="00EE495F" w:rsidP="00EE495F">
      <w:pPr>
        <w:spacing w:line="240" w:lineRule="auto"/>
      </w:pPr>
    </w:p>
    <w:p w:rsidR="00EE495F" w:rsidRDefault="00EE495F" w:rsidP="00EE495F">
      <w:pPr>
        <w:spacing w:line="240" w:lineRule="auto"/>
      </w:pPr>
      <w:r>
        <w:lastRenderedPageBreak/>
        <w:t xml:space="preserve">5. Add the </w:t>
      </w:r>
      <w:r w:rsidR="00812736">
        <w:t>Lab6</w:t>
      </w:r>
      <w:r w:rsidR="0074541C">
        <w:t xml:space="preserve">Start.js </w:t>
      </w:r>
      <w:r>
        <w:t xml:space="preserve">script as a </w:t>
      </w:r>
      <w:r w:rsidR="0074541C">
        <w:t xml:space="preserve">web resource, add the web resource as library for the bank account form, associate the change events of the location and the </w:t>
      </w:r>
      <w:proofErr w:type="spellStart"/>
      <w:r w:rsidR="0074541C">
        <w:t>sortcode</w:t>
      </w:r>
      <w:proofErr w:type="spellEnd"/>
      <w:r w:rsidR="0074541C">
        <w:t xml:space="preserve"> to run the </w:t>
      </w:r>
      <w:proofErr w:type="spellStart"/>
      <w:r w:rsidR="0074541C">
        <w:t>ShowBankLocation</w:t>
      </w:r>
      <w:proofErr w:type="spellEnd"/>
      <w:r w:rsidR="0074541C">
        <w:t xml:space="preserve"> and </w:t>
      </w:r>
      <w:proofErr w:type="spellStart"/>
      <w:r w:rsidR="0074541C">
        <w:t>CheckSortCodeNumeric</w:t>
      </w:r>
      <w:proofErr w:type="spellEnd"/>
      <w:r w:rsidR="0074541C">
        <w:t xml:space="preserve"> functions</w:t>
      </w:r>
    </w:p>
    <w:p w:rsidR="00B27392" w:rsidRDefault="00B27392" w:rsidP="00B27392">
      <w:pPr>
        <w:spacing w:line="240" w:lineRule="auto"/>
      </w:pPr>
    </w:p>
    <w:p w:rsidR="00B27392" w:rsidRDefault="00B27392" w:rsidP="00B27392">
      <w:pPr>
        <w:spacing w:line="240" w:lineRule="auto"/>
      </w:pPr>
      <w:r>
        <w:t>Step 1:</w:t>
      </w:r>
    </w:p>
    <w:p w:rsidR="00EE495F" w:rsidRPr="00EE495F" w:rsidRDefault="00EE495F" w:rsidP="00956A4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621"/>
      </w:tblGrid>
      <w:tr w:rsidR="00B27392" w:rsidTr="00B27392">
        <w:trPr>
          <w:trHeight w:val="1090"/>
        </w:trPr>
        <w:tc>
          <w:tcPr>
            <w:tcW w:w="846" w:type="dxa"/>
          </w:tcPr>
          <w:p w:rsidR="00B27392" w:rsidRDefault="00B27392" w:rsidP="005D473D">
            <w:pPr>
              <w:spacing w:line="240" w:lineRule="auto"/>
            </w:pPr>
            <w:r>
              <w:t>1</w:t>
            </w:r>
          </w:p>
        </w:tc>
        <w:tc>
          <w:tcPr>
            <w:tcW w:w="8498" w:type="dxa"/>
          </w:tcPr>
          <w:p w:rsidR="00B27392" w:rsidRDefault="00B27392" w:rsidP="00B27392">
            <w:pPr>
              <w:spacing w:line="240" w:lineRule="auto"/>
              <w:rPr>
                <w:szCs w:val="24"/>
              </w:rPr>
            </w:pPr>
            <w:r w:rsidRPr="00B27392">
              <w:rPr>
                <w:szCs w:val="24"/>
              </w:rPr>
              <w:t xml:space="preserve">Import the Solution Module6_1_0_0_0.zip (located in the start folder) into your Dynamics 365 System (this will create the bank account entity with fields named </w:t>
            </w:r>
            <w:proofErr w:type="spellStart"/>
            <w:r w:rsidRPr="00B27392">
              <w:rPr>
                <w:szCs w:val="24"/>
              </w:rPr>
              <w:t>Banklocation</w:t>
            </w:r>
            <w:proofErr w:type="spellEnd"/>
            <w:r w:rsidRPr="00B27392">
              <w:rPr>
                <w:szCs w:val="24"/>
              </w:rPr>
              <w:t xml:space="preserve"> and </w:t>
            </w:r>
            <w:proofErr w:type="spellStart"/>
            <w:r w:rsidRPr="00B27392">
              <w:rPr>
                <w:szCs w:val="24"/>
              </w:rPr>
              <w:t>sortcode</w:t>
            </w:r>
            <w:proofErr w:type="spellEnd"/>
            <w:r w:rsidRPr="00B27392">
              <w:rPr>
                <w:szCs w:val="24"/>
              </w:rPr>
              <w:t>)</w:t>
            </w:r>
            <w:r w:rsidR="008417A3">
              <w:rPr>
                <w:szCs w:val="24"/>
              </w:rPr>
              <w:t xml:space="preserve">. After import make sure that the </w:t>
            </w:r>
            <w:proofErr w:type="spellStart"/>
            <w:r w:rsidR="008417A3">
              <w:rPr>
                <w:szCs w:val="24"/>
              </w:rPr>
              <w:t>BankAccount</w:t>
            </w:r>
            <w:proofErr w:type="spellEnd"/>
            <w:r w:rsidR="008417A3">
              <w:rPr>
                <w:szCs w:val="24"/>
              </w:rPr>
              <w:t xml:space="preserve"> Entity appears in the Sales Area</w:t>
            </w:r>
          </w:p>
          <w:p w:rsidR="008417A3" w:rsidRPr="00B27392" w:rsidRDefault="008417A3" w:rsidP="00B27392">
            <w:pPr>
              <w:spacing w:line="240" w:lineRule="auto"/>
              <w:rPr>
                <w:szCs w:val="24"/>
              </w:rPr>
            </w:pPr>
            <w:r>
              <w:object w:dxaOrig="7020" w:dyaOrig="61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pt;height:306pt" o:ole="">
                  <v:imagedata r:id="rId8" o:title=""/>
                </v:shape>
                <o:OLEObject Type="Embed" ProgID="PBrush" ShapeID="_x0000_i1025" DrawAspect="Content" ObjectID="_1582633117" r:id="rId9"/>
              </w:object>
            </w:r>
          </w:p>
          <w:p w:rsidR="00B27392" w:rsidRDefault="00B27392" w:rsidP="005D473D">
            <w:pPr>
              <w:spacing w:line="240" w:lineRule="auto"/>
            </w:pPr>
          </w:p>
        </w:tc>
      </w:tr>
      <w:tr w:rsidR="00B27392" w:rsidTr="00B27392">
        <w:tc>
          <w:tcPr>
            <w:tcW w:w="846" w:type="dxa"/>
          </w:tcPr>
          <w:p w:rsidR="00B27392" w:rsidRDefault="00B27392" w:rsidP="005D473D">
            <w:pPr>
              <w:spacing w:line="240" w:lineRule="auto"/>
            </w:pPr>
            <w:r>
              <w:t>2</w:t>
            </w:r>
          </w:p>
        </w:tc>
        <w:tc>
          <w:tcPr>
            <w:tcW w:w="8498" w:type="dxa"/>
          </w:tcPr>
          <w:p w:rsidR="00B27392" w:rsidRDefault="00B27392" w:rsidP="005D473D">
            <w:pPr>
              <w:spacing w:line="240" w:lineRule="auto"/>
            </w:pPr>
            <w:r w:rsidRPr="00B27392">
              <w:t>Open Visual Studio 2015 and create a New JavaScript file Lab6Start.js, and save it in the Module 6 LAB A Start folder</w:t>
            </w:r>
          </w:p>
        </w:tc>
      </w:tr>
      <w:tr w:rsidR="00B27392" w:rsidTr="00B27392">
        <w:tc>
          <w:tcPr>
            <w:tcW w:w="846" w:type="dxa"/>
          </w:tcPr>
          <w:p w:rsidR="00B27392" w:rsidRDefault="00B27392" w:rsidP="005D473D">
            <w:pPr>
              <w:spacing w:line="240" w:lineRule="auto"/>
            </w:pPr>
            <w:r>
              <w:lastRenderedPageBreak/>
              <w:t>3</w:t>
            </w:r>
          </w:p>
        </w:tc>
        <w:tc>
          <w:tcPr>
            <w:tcW w:w="8498" w:type="dxa"/>
          </w:tcPr>
          <w:p w:rsidR="00B27392" w:rsidRDefault="00B27392" w:rsidP="005D473D">
            <w:pPr>
              <w:spacing w:line="240" w:lineRule="auto"/>
            </w:pPr>
            <w:r w:rsidRPr="00B27392">
              <w:t xml:space="preserve">Create a </w:t>
            </w:r>
            <w:proofErr w:type="spellStart"/>
            <w:r w:rsidRPr="00B27392">
              <w:t>ShowBankLocation</w:t>
            </w:r>
            <w:proofErr w:type="spellEnd"/>
            <w:r w:rsidRPr="00B27392">
              <w:t xml:space="preserve"> function in the Lab6Start.js, use the </w:t>
            </w:r>
            <w:proofErr w:type="spellStart"/>
            <w:proofErr w:type="gramStart"/>
            <w:r w:rsidRPr="00B27392">
              <w:t>Xrm.Page.getAttribute</w:t>
            </w:r>
            <w:proofErr w:type="spellEnd"/>
            <w:proofErr w:type="gramEnd"/>
            <w:r w:rsidRPr="00B27392">
              <w:t>(“</w:t>
            </w:r>
            <w:proofErr w:type="spellStart"/>
            <w:r w:rsidRPr="00B27392">
              <w:t>new_banklocation</w:t>
            </w:r>
            <w:proofErr w:type="spellEnd"/>
            <w:r w:rsidRPr="00B27392">
              <w:t>”).</w:t>
            </w:r>
            <w:proofErr w:type="spellStart"/>
            <w:r w:rsidRPr="00B27392">
              <w:t>getValue</w:t>
            </w:r>
            <w:proofErr w:type="spellEnd"/>
            <w:r w:rsidRPr="00B27392">
              <w:t>() to read the location in to the variable location, use the alert and console.log methods to display it.</w:t>
            </w:r>
          </w:p>
          <w:p w:rsidR="00B27392" w:rsidRDefault="00274064" w:rsidP="005D473D">
            <w:pPr>
              <w:spacing w:line="240" w:lineRule="auto"/>
            </w:pPr>
            <w:r>
              <w:object w:dxaOrig="9540" w:dyaOrig="2232">
                <v:shape id="_x0000_i1026" type="#_x0000_t75" style="width:420pt;height:108pt" o:ole="">
                  <v:imagedata r:id="rId10" o:title=""/>
                </v:shape>
                <o:OLEObject Type="Embed" ProgID="PBrush" ShapeID="_x0000_i1026" DrawAspect="Content" ObjectID="_1582633118" r:id="rId11"/>
              </w:object>
            </w:r>
          </w:p>
          <w:p w:rsidR="00B27392" w:rsidRDefault="00B27392" w:rsidP="00BE7159">
            <w:pPr>
              <w:spacing w:line="240" w:lineRule="auto"/>
              <w:ind w:left="360"/>
            </w:pPr>
          </w:p>
        </w:tc>
      </w:tr>
    </w:tbl>
    <w:p w:rsidR="00B27392" w:rsidRDefault="00B273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8556"/>
      </w:tblGrid>
      <w:tr w:rsidR="00B27392" w:rsidTr="006833DD">
        <w:tc>
          <w:tcPr>
            <w:tcW w:w="788" w:type="dxa"/>
          </w:tcPr>
          <w:p w:rsidR="00B27392" w:rsidRDefault="00B27392" w:rsidP="005D473D">
            <w:pPr>
              <w:spacing w:line="240" w:lineRule="auto"/>
            </w:pPr>
            <w:r>
              <w:lastRenderedPageBreak/>
              <w:t>4</w:t>
            </w:r>
          </w:p>
        </w:tc>
        <w:tc>
          <w:tcPr>
            <w:tcW w:w="8556" w:type="dxa"/>
          </w:tcPr>
          <w:p w:rsidR="00B27392" w:rsidRDefault="00B27392" w:rsidP="00B27392">
            <w:pPr>
              <w:spacing w:line="240" w:lineRule="auto"/>
            </w:pPr>
            <w:r>
              <w:t xml:space="preserve">Create a </w:t>
            </w:r>
            <w:proofErr w:type="spellStart"/>
            <w:r>
              <w:t>CheckSortCodeNumeric</w:t>
            </w:r>
            <w:proofErr w:type="spellEnd"/>
            <w:r>
              <w:t xml:space="preserve"> function, using the regular expression </w:t>
            </w:r>
          </w:p>
          <w:p w:rsidR="00B27392" w:rsidRDefault="00B27392" w:rsidP="00B27392">
            <w:pPr>
              <w:spacing w:line="240" w:lineRule="auto"/>
              <w:ind w:left="360"/>
            </w:pPr>
            <w:proofErr w:type="spellStart"/>
            <w:r w:rsidRPr="00F81DB8">
              <w:t>var</w:t>
            </w:r>
            <w:proofErr w:type="spellEnd"/>
            <w:r w:rsidRPr="00F81DB8">
              <w:t xml:space="preserve"> regex = new </w:t>
            </w:r>
            <w:proofErr w:type="spellStart"/>
            <w:r w:rsidRPr="00F81DB8">
              <w:t>RegExp</w:t>
            </w:r>
            <w:proofErr w:type="spellEnd"/>
            <w:r w:rsidRPr="00F81DB8">
              <w:t>("^</w:t>
            </w:r>
            <w:proofErr w:type="gramStart"/>
            <w:r w:rsidRPr="00F81DB8">
              <w:t>\\d{</w:t>
            </w:r>
            <w:proofErr w:type="gramEnd"/>
            <w:r w:rsidRPr="00F81DB8">
              <w:t>1,}$");</w:t>
            </w:r>
            <w:r w:rsidRPr="00EE495F">
              <w:t xml:space="preserve"> </w:t>
            </w:r>
            <w:r w:rsidRPr="00F81DB8">
              <w:t xml:space="preserve">test this with a </w:t>
            </w:r>
            <w:r>
              <w:t xml:space="preserve">local </w:t>
            </w:r>
            <w:r w:rsidRPr="00F81DB8">
              <w:t>string variable</w:t>
            </w:r>
            <w:r>
              <w:t xml:space="preserve">, then replace this with a reference to </w:t>
            </w:r>
            <w:proofErr w:type="spellStart"/>
            <w:r>
              <w:t>Xrm.Page.getAttribute</w:t>
            </w:r>
            <w:proofErr w:type="spellEnd"/>
            <w:r>
              <w:t>(“</w:t>
            </w:r>
            <w:proofErr w:type="spellStart"/>
            <w:r>
              <w:t>new_sortcode</w:t>
            </w:r>
            <w:proofErr w:type="spellEnd"/>
            <w:r>
              <w:t>”).</w:t>
            </w:r>
            <w:proofErr w:type="spellStart"/>
            <w:r>
              <w:t>getValue</w:t>
            </w:r>
            <w:proofErr w:type="spellEnd"/>
            <w:r>
              <w:t>().</w:t>
            </w:r>
          </w:p>
          <w:p w:rsidR="00B27392" w:rsidRDefault="00B27392" w:rsidP="00B27392">
            <w:pPr>
              <w:spacing w:line="240" w:lineRule="auto"/>
              <w:ind w:left="360"/>
            </w:pPr>
          </w:p>
          <w:p w:rsidR="00B27392" w:rsidRDefault="00B27392" w:rsidP="00B27392">
            <w:pPr>
              <w:spacing w:line="240" w:lineRule="auto"/>
              <w:ind w:left="360"/>
            </w:pP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function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CheckSortCodeNumeric</w:t>
            </w:r>
            <w:proofErr w:type="spell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{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var</w:t>
            </w:r>
            <w:proofErr w:type="spell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code = </w:t>
            </w:r>
            <w:proofErr w:type="spellStart"/>
            <w:proofErr w:type="gram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Xrm.Page.getAttribute</w:t>
            </w:r>
            <w:proofErr w:type="spellEnd"/>
            <w:proofErr w:type="gram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new_sortcode</w:t>
            </w:r>
            <w:proofErr w:type="spellEnd"/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getValue</w:t>
            </w:r>
            <w:proofErr w:type="spell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code !</w:t>
            </w:r>
            <w:proofErr w:type="gram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= </w:t>
            </w:r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{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var</w:t>
            </w:r>
            <w:proofErr w:type="spell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regex = </w:t>
            </w:r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RegExp</w:t>
            </w:r>
            <w:proofErr w:type="spell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"^</w:t>
            </w:r>
            <w:proofErr w:type="gramStart"/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\\d{</w:t>
            </w:r>
            <w:proofErr w:type="gramEnd"/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1,}$"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regex</w:t>
            </w:r>
            <w:proofErr w:type="gram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.test</w:t>
            </w:r>
            <w:proofErr w:type="spellEnd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(code)) {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alert(</w:t>
            </w:r>
            <w:proofErr w:type="gramEnd"/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"please numeric data only"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7406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alert(</w:t>
            </w:r>
            <w:r w:rsidRPr="00274064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"ok"</w:t>
            </w: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274064" w:rsidRPr="00274064" w:rsidRDefault="00274064" w:rsidP="0027406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B27392" w:rsidRPr="00274064" w:rsidRDefault="00274064" w:rsidP="00274064">
            <w:pPr>
              <w:spacing w:line="240" w:lineRule="auto"/>
              <w:ind w:left="360"/>
              <w:rPr>
                <w:sz w:val="18"/>
                <w:szCs w:val="18"/>
              </w:rPr>
            </w:pPr>
            <w:r w:rsidRPr="0027406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274064">
              <w:rPr>
                <w:sz w:val="18"/>
                <w:szCs w:val="18"/>
              </w:rPr>
              <w:t xml:space="preserve"> </w:t>
            </w:r>
          </w:p>
          <w:p w:rsidR="00B27392" w:rsidRDefault="00B27392" w:rsidP="005D473D">
            <w:pPr>
              <w:spacing w:line="240" w:lineRule="auto"/>
            </w:pPr>
          </w:p>
        </w:tc>
      </w:tr>
      <w:tr w:rsidR="00B27392" w:rsidTr="006833DD">
        <w:tc>
          <w:tcPr>
            <w:tcW w:w="788" w:type="dxa"/>
          </w:tcPr>
          <w:p w:rsidR="00B27392" w:rsidRDefault="00B27392" w:rsidP="005D473D">
            <w:pPr>
              <w:spacing w:line="240" w:lineRule="auto"/>
            </w:pPr>
            <w:r>
              <w:t>5</w:t>
            </w:r>
          </w:p>
        </w:tc>
        <w:tc>
          <w:tcPr>
            <w:tcW w:w="8556" w:type="dxa"/>
          </w:tcPr>
          <w:p w:rsidR="00B27392" w:rsidRDefault="00B27392" w:rsidP="005D473D">
            <w:pPr>
              <w:spacing w:line="240" w:lineRule="auto"/>
            </w:pPr>
            <w:r>
              <w:t>Add the Lab6Start.js script as a web resource to a new solution named Module 6.</w:t>
            </w:r>
          </w:p>
          <w:p w:rsidR="00B27392" w:rsidRDefault="00B27392" w:rsidP="005D473D">
            <w:pPr>
              <w:spacing w:line="240" w:lineRule="auto"/>
            </w:pPr>
          </w:p>
          <w:p w:rsidR="00B27392" w:rsidRDefault="00B27392" w:rsidP="005D473D">
            <w:pPr>
              <w:spacing w:line="240" w:lineRule="auto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8FF6D95" wp14:editId="7A1BECF4">
                  <wp:extent cx="4997450" cy="50676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15" cy="50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392" w:rsidTr="006833DD">
        <w:tc>
          <w:tcPr>
            <w:tcW w:w="788" w:type="dxa"/>
          </w:tcPr>
          <w:p w:rsidR="00B27392" w:rsidRDefault="00B27392" w:rsidP="005D473D">
            <w:pPr>
              <w:spacing w:line="240" w:lineRule="auto"/>
            </w:pPr>
            <w:r>
              <w:lastRenderedPageBreak/>
              <w:t>6</w:t>
            </w:r>
          </w:p>
        </w:tc>
        <w:tc>
          <w:tcPr>
            <w:tcW w:w="8556" w:type="dxa"/>
          </w:tcPr>
          <w:p w:rsidR="00B27392" w:rsidRDefault="00B27392" w:rsidP="005D473D">
            <w:pPr>
              <w:spacing w:line="240" w:lineRule="auto"/>
            </w:pPr>
            <w:r w:rsidRPr="00B27392">
              <w:t xml:space="preserve">Save and Publish. Add the web resource as a library for the bank account form, associate the change events of the location and the </w:t>
            </w:r>
            <w:proofErr w:type="spellStart"/>
            <w:r w:rsidRPr="00B27392">
              <w:t>sortcode</w:t>
            </w:r>
            <w:proofErr w:type="spellEnd"/>
            <w:r w:rsidRPr="00B27392">
              <w:t xml:space="preserve"> to run the </w:t>
            </w:r>
            <w:proofErr w:type="spellStart"/>
            <w:r w:rsidRPr="00B27392">
              <w:t>ShowBankLocation</w:t>
            </w:r>
            <w:proofErr w:type="spellEnd"/>
            <w:r w:rsidRPr="00B27392">
              <w:t xml:space="preserve"> and </w:t>
            </w:r>
            <w:proofErr w:type="spellStart"/>
            <w:r w:rsidRPr="00B27392">
              <w:t>CheckSortCodeNumeric</w:t>
            </w:r>
            <w:proofErr w:type="spellEnd"/>
            <w:r w:rsidRPr="00B27392">
              <w:t xml:space="preserve"> functions respectively. </w:t>
            </w:r>
          </w:p>
          <w:p w:rsidR="00B27392" w:rsidRDefault="00B27392" w:rsidP="005D473D">
            <w:pPr>
              <w:spacing w:line="240" w:lineRule="auto"/>
            </w:pPr>
          </w:p>
          <w:p w:rsidR="00B27392" w:rsidRDefault="00B27392" w:rsidP="005D473D">
            <w:pPr>
              <w:spacing w:line="240" w:lineRule="auto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BFC1B06" wp14:editId="21A59CCF">
                  <wp:extent cx="5289550" cy="239014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107" cy="239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392" w:rsidRDefault="00B27392" w:rsidP="005D473D">
            <w:pPr>
              <w:spacing w:line="240" w:lineRule="auto"/>
            </w:pPr>
          </w:p>
          <w:p w:rsidR="00B27392" w:rsidRDefault="00B27392" w:rsidP="005D473D">
            <w:pPr>
              <w:spacing w:line="240" w:lineRule="auto"/>
            </w:pPr>
          </w:p>
          <w:p w:rsidR="00B27392" w:rsidRDefault="00B27392" w:rsidP="005D473D">
            <w:pPr>
              <w:spacing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521D9402" wp14:editId="53C3E0AD">
                  <wp:extent cx="5221986" cy="3771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697" cy="377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392" w:rsidRDefault="00B27392" w:rsidP="005D473D">
            <w:pPr>
              <w:spacing w:line="240" w:lineRule="auto"/>
            </w:pPr>
          </w:p>
          <w:p w:rsidR="00B27392" w:rsidRDefault="00B27392" w:rsidP="005D473D">
            <w:pPr>
              <w:spacing w:line="240" w:lineRule="auto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66BBDAA" wp14:editId="1E58195F">
                  <wp:extent cx="5109361" cy="5035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928" cy="504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392" w:rsidRDefault="00B27392" w:rsidP="005D473D">
            <w:pPr>
              <w:spacing w:line="240" w:lineRule="auto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A166A57" wp14:editId="78FA7494">
                  <wp:extent cx="5031280" cy="44894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619" cy="449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392" w:rsidRDefault="00B27392" w:rsidP="005D473D">
            <w:pPr>
              <w:spacing w:line="240" w:lineRule="auto"/>
            </w:pPr>
            <w:r w:rsidRPr="00B27392">
              <w:t>Save and Publish.</w:t>
            </w:r>
          </w:p>
        </w:tc>
      </w:tr>
      <w:tr w:rsidR="00B27392" w:rsidTr="006833DD">
        <w:tc>
          <w:tcPr>
            <w:tcW w:w="788" w:type="dxa"/>
          </w:tcPr>
          <w:p w:rsidR="00B27392" w:rsidRDefault="00B27392" w:rsidP="005D473D">
            <w:pPr>
              <w:spacing w:line="240" w:lineRule="auto"/>
            </w:pPr>
            <w:r>
              <w:lastRenderedPageBreak/>
              <w:t>7</w:t>
            </w:r>
          </w:p>
        </w:tc>
        <w:tc>
          <w:tcPr>
            <w:tcW w:w="8556" w:type="dxa"/>
          </w:tcPr>
          <w:p w:rsidR="00274064" w:rsidRDefault="00274064" w:rsidP="005D473D">
            <w:pPr>
              <w:spacing w:line="240" w:lineRule="auto"/>
            </w:pPr>
            <w:r>
              <w:t>Test the bank account form</w:t>
            </w:r>
          </w:p>
          <w:p w:rsidR="00274064" w:rsidRDefault="00274064" w:rsidP="005D473D">
            <w:pPr>
              <w:spacing w:line="240" w:lineRule="auto"/>
            </w:pPr>
          </w:p>
          <w:p w:rsidR="00274064" w:rsidRDefault="00274064" w:rsidP="005D473D">
            <w:pPr>
              <w:spacing w:line="240" w:lineRule="auto"/>
            </w:pPr>
            <w:r>
              <w:t>Create a new Bank Account record making sure that you use the “Information” form not the default one called “</w:t>
            </w:r>
            <w:proofErr w:type="spellStart"/>
            <w:r>
              <w:t>BusinessRulesDemo</w:t>
            </w:r>
            <w:proofErr w:type="spellEnd"/>
            <w:r>
              <w:t>”</w:t>
            </w:r>
          </w:p>
          <w:p w:rsidR="00274064" w:rsidRDefault="00274064" w:rsidP="005D473D">
            <w:pPr>
              <w:spacing w:line="240" w:lineRule="auto"/>
            </w:pPr>
          </w:p>
          <w:p w:rsidR="00274064" w:rsidRDefault="00274064" w:rsidP="005D473D">
            <w:pPr>
              <w:spacing w:line="240" w:lineRule="auto"/>
            </w:pPr>
            <w:r>
              <w:object w:dxaOrig="4776" w:dyaOrig="4116">
                <v:shape id="_x0000_i1027" type="#_x0000_t75" style="width:240pt;height:204pt" o:ole="">
                  <v:imagedata r:id="rId17" o:title=""/>
                </v:shape>
                <o:OLEObject Type="Embed" ProgID="PBrush" ShapeID="_x0000_i1027" DrawAspect="Content" ObjectID="_1582633119" r:id="rId18"/>
              </w:object>
            </w:r>
          </w:p>
          <w:p w:rsidR="00274064" w:rsidRDefault="00274064" w:rsidP="005D473D">
            <w:pPr>
              <w:spacing w:line="240" w:lineRule="auto"/>
            </w:pPr>
          </w:p>
          <w:p w:rsidR="00274064" w:rsidRDefault="00274064" w:rsidP="005D473D">
            <w:pPr>
              <w:spacing w:line="240" w:lineRule="auto"/>
            </w:pPr>
          </w:p>
          <w:p w:rsidR="00B27392" w:rsidRDefault="00274064" w:rsidP="005D473D">
            <w:pPr>
              <w:spacing w:line="240" w:lineRule="auto"/>
            </w:pPr>
            <w:r>
              <w:t>C</w:t>
            </w:r>
            <w:r w:rsidR="00B27392" w:rsidRPr="00B27392">
              <w:t xml:space="preserve">hange the location, change the </w:t>
            </w:r>
            <w:proofErr w:type="spellStart"/>
            <w:r w:rsidR="00B27392" w:rsidRPr="00B27392">
              <w:t>sortcode</w:t>
            </w:r>
            <w:proofErr w:type="spellEnd"/>
            <w:r w:rsidR="00B27392" w:rsidRPr="00B27392">
              <w:t xml:space="preserve"> (examples enter 123, enter cat, enter dog123).</w:t>
            </w:r>
            <w:r>
              <w:t xml:space="preserve"> Note that the form load event will only get triggered if the page is </w:t>
            </w:r>
            <w:proofErr w:type="spellStart"/>
            <w:r>
              <w:t>refereshed</w:t>
            </w:r>
            <w:proofErr w:type="spellEnd"/>
            <w:r>
              <w:t>.</w:t>
            </w:r>
          </w:p>
          <w:p w:rsidR="00274064" w:rsidRDefault="00274064" w:rsidP="005D473D">
            <w:pPr>
              <w:spacing w:line="240" w:lineRule="auto"/>
            </w:pPr>
          </w:p>
          <w:p w:rsidR="00274064" w:rsidRDefault="00274064" w:rsidP="005D473D">
            <w:pPr>
              <w:spacing w:line="240" w:lineRule="auto"/>
            </w:pPr>
          </w:p>
        </w:tc>
      </w:tr>
      <w:tr w:rsidR="00274064" w:rsidTr="006833DD">
        <w:tc>
          <w:tcPr>
            <w:tcW w:w="788" w:type="dxa"/>
          </w:tcPr>
          <w:p w:rsidR="00274064" w:rsidRDefault="00274064" w:rsidP="005D473D">
            <w:pPr>
              <w:spacing w:line="240" w:lineRule="auto"/>
            </w:pPr>
            <w:r>
              <w:lastRenderedPageBreak/>
              <w:t>8</w:t>
            </w:r>
          </w:p>
        </w:tc>
        <w:tc>
          <w:tcPr>
            <w:tcW w:w="8556" w:type="dxa"/>
          </w:tcPr>
          <w:p w:rsidR="00274064" w:rsidRDefault="00274064" w:rsidP="005D473D">
            <w:pPr>
              <w:spacing w:line="240" w:lineRule="auto"/>
            </w:pPr>
            <w:r>
              <w:t>Use the form editor to remove the script associations (the popups will get annoying otherwise.</w:t>
            </w:r>
          </w:p>
          <w:p w:rsidR="009A46FD" w:rsidRDefault="009A46FD" w:rsidP="005D473D">
            <w:pPr>
              <w:spacing w:line="240" w:lineRule="auto"/>
            </w:pPr>
          </w:p>
          <w:p w:rsidR="009A46FD" w:rsidRDefault="009A46FD" w:rsidP="005D473D">
            <w:pPr>
              <w:spacing w:line="240" w:lineRule="auto"/>
            </w:pPr>
            <w:r>
              <w:object w:dxaOrig="5448" w:dyaOrig="6516">
                <v:shape id="_x0000_i1028" type="#_x0000_t75" style="width:272.4pt;height:325.8pt" o:ole="">
                  <v:imagedata r:id="rId19" o:title=""/>
                </v:shape>
                <o:OLEObject Type="Embed" ProgID="PBrush" ShapeID="_x0000_i1028" DrawAspect="Content" ObjectID="_1582633120" r:id="rId20"/>
              </w:object>
            </w:r>
            <w:bookmarkStart w:id="0" w:name="_GoBack"/>
            <w:bookmarkEnd w:id="0"/>
          </w:p>
        </w:tc>
      </w:tr>
    </w:tbl>
    <w:p w:rsidR="00310A8E" w:rsidRPr="00310A8E" w:rsidRDefault="00310A8E" w:rsidP="00310A8E">
      <w:pPr>
        <w:pStyle w:val="ListParagraph"/>
        <w:spacing w:line="240" w:lineRule="auto"/>
        <w:rPr>
          <w:sz w:val="24"/>
          <w:szCs w:val="24"/>
        </w:rPr>
      </w:pPr>
    </w:p>
    <w:p w:rsidR="00F81DB8" w:rsidRDefault="00F81DB8" w:rsidP="00F81DB8">
      <w:pPr>
        <w:spacing w:line="240" w:lineRule="auto"/>
        <w:ind w:left="360"/>
      </w:pPr>
    </w:p>
    <w:p w:rsidR="00F81DB8" w:rsidRDefault="00F81DB8" w:rsidP="00F81DB8">
      <w:pPr>
        <w:spacing w:line="240" w:lineRule="auto"/>
        <w:ind w:left="360"/>
      </w:pPr>
    </w:p>
    <w:p w:rsidR="00F81DB8" w:rsidRDefault="00F81DB8" w:rsidP="00F81DB8">
      <w:pPr>
        <w:spacing w:line="240" w:lineRule="auto"/>
        <w:ind w:left="360"/>
      </w:pPr>
    </w:p>
    <w:p w:rsidR="00F81DB8" w:rsidRDefault="00F81DB8" w:rsidP="00F81DB8">
      <w:pPr>
        <w:spacing w:line="240" w:lineRule="auto"/>
        <w:ind w:left="360"/>
      </w:pPr>
    </w:p>
    <w:p w:rsidR="00643A97" w:rsidRDefault="00643A97" w:rsidP="00F81DB8">
      <w:pPr>
        <w:spacing w:line="240" w:lineRule="auto"/>
        <w:ind w:left="360"/>
      </w:pPr>
    </w:p>
    <w:p w:rsidR="00643A97" w:rsidRDefault="00643A97" w:rsidP="00F81DB8">
      <w:pPr>
        <w:spacing w:line="240" w:lineRule="auto"/>
        <w:ind w:left="360"/>
      </w:pPr>
    </w:p>
    <w:p w:rsidR="00643A97" w:rsidRDefault="00643A97" w:rsidP="00F81DB8">
      <w:pPr>
        <w:spacing w:line="240" w:lineRule="auto"/>
        <w:ind w:left="360"/>
      </w:pPr>
    </w:p>
    <w:p w:rsidR="00A168BE" w:rsidRDefault="00A168BE" w:rsidP="00F81DB8">
      <w:pPr>
        <w:spacing w:line="240" w:lineRule="auto"/>
        <w:ind w:left="360"/>
      </w:pPr>
    </w:p>
    <w:p w:rsidR="00A168BE" w:rsidRDefault="00A168BE" w:rsidP="00F81DB8">
      <w:pPr>
        <w:spacing w:line="240" w:lineRule="auto"/>
        <w:ind w:left="360"/>
      </w:pPr>
    </w:p>
    <w:p w:rsidR="00005FF9" w:rsidRDefault="00005FF9" w:rsidP="00F81DB8">
      <w:pPr>
        <w:spacing w:line="240" w:lineRule="auto"/>
        <w:ind w:left="360"/>
      </w:pPr>
    </w:p>
    <w:p w:rsidR="00005FF9" w:rsidRDefault="00005FF9" w:rsidP="00F81DB8">
      <w:pPr>
        <w:spacing w:line="240" w:lineRule="auto"/>
        <w:ind w:left="360"/>
      </w:pPr>
    </w:p>
    <w:p w:rsidR="00A168BE" w:rsidRDefault="00A168BE" w:rsidP="00F81DB8">
      <w:pPr>
        <w:spacing w:line="240" w:lineRule="auto"/>
        <w:ind w:left="360"/>
      </w:pPr>
    </w:p>
    <w:p w:rsidR="00BE2BEB" w:rsidRDefault="00BE2BEB" w:rsidP="006B1482">
      <w:pPr>
        <w:spacing w:line="240" w:lineRule="auto"/>
      </w:pPr>
    </w:p>
    <w:p w:rsidR="00BE2BEB" w:rsidRPr="00690DF9" w:rsidRDefault="00BE2BEB" w:rsidP="006B1482">
      <w:pPr>
        <w:spacing w:line="240" w:lineRule="auto"/>
      </w:pPr>
    </w:p>
    <w:sectPr w:rsidR="00BE2BEB" w:rsidRPr="00690DF9" w:rsidSect="00690DF9">
      <w:headerReference w:type="default" r:id="rId21"/>
      <w:footerReference w:type="default" r:id="rId22"/>
      <w:pgSz w:w="11906" w:h="16838" w:code="9"/>
      <w:pgMar w:top="1701" w:right="1134" w:bottom="2836" w:left="1418" w:header="454" w:footer="3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DFB" w:rsidRDefault="00D96DFB" w:rsidP="00690DF9">
      <w:r>
        <w:separator/>
      </w:r>
    </w:p>
  </w:endnote>
  <w:endnote w:type="continuationSeparator" w:id="0">
    <w:p w:rsidR="00D96DFB" w:rsidRDefault="00D96DFB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E9F" w:rsidRPr="00690DF9" w:rsidRDefault="00D96DFB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9A46FD">
          <w:rPr>
            <w:noProof/>
            <w:color w:val="005AAB"/>
          </w:rPr>
          <w:t>11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DFB" w:rsidRDefault="00D96DFB" w:rsidP="00690DF9">
      <w:r>
        <w:separator/>
      </w:r>
    </w:p>
  </w:footnote>
  <w:footnote w:type="continuationSeparator" w:id="0">
    <w:p w:rsidR="00D96DFB" w:rsidRDefault="00D96DFB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E9F" w:rsidRPr="00B27392" w:rsidRDefault="00B27392" w:rsidP="00B27392">
    <w:pPr>
      <w:tabs>
        <w:tab w:val="center" w:pos="4513"/>
        <w:tab w:val="right" w:pos="9026"/>
      </w:tabs>
      <w:spacing w:before="0" w:after="0" w:line="240" w:lineRule="auto"/>
      <w:rPr>
        <w:rFonts w:ascii="Calibri" w:eastAsia="Calibri" w:hAnsi="Calibri" w:cs="Times New Roman"/>
        <w:color w:val="auto"/>
        <w:sz w:val="22"/>
      </w:rPr>
    </w:pPr>
    <w:r w:rsidRPr="00B27392">
      <w:rPr>
        <w:rFonts w:ascii="Calibri" w:eastAsia="Calibri" w:hAnsi="Calibri" w:cs="Times New Roman"/>
        <w:color w:val="auto"/>
        <w:sz w:val="22"/>
      </w:rPr>
      <w:t>Dynamics CRM and Dynamics 365 Fast Track for Developers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B8D"/>
    <w:multiLevelType w:val="hybridMultilevel"/>
    <w:tmpl w:val="65CE3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76B"/>
    <w:multiLevelType w:val="hybridMultilevel"/>
    <w:tmpl w:val="29A89F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2E4E58"/>
    <w:multiLevelType w:val="hybridMultilevel"/>
    <w:tmpl w:val="D5B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206D"/>
    <w:multiLevelType w:val="hybridMultilevel"/>
    <w:tmpl w:val="B20AD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178BE"/>
    <w:multiLevelType w:val="hybridMultilevel"/>
    <w:tmpl w:val="37E6E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183E"/>
    <w:multiLevelType w:val="hybridMultilevel"/>
    <w:tmpl w:val="81AC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F5E1D"/>
    <w:multiLevelType w:val="hybridMultilevel"/>
    <w:tmpl w:val="24B21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C0D3D"/>
    <w:multiLevelType w:val="multilevel"/>
    <w:tmpl w:val="2CA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47152"/>
    <w:multiLevelType w:val="hybridMultilevel"/>
    <w:tmpl w:val="70585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D7645"/>
    <w:multiLevelType w:val="multilevel"/>
    <w:tmpl w:val="050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A2E67"/>
    <w:multiLevelType w:val="hybridMultilevel"/>
    <w:tmpl w:val="2EF02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212AA"/>
    <w:multiLevelType w:val="multilevel"/>
    <w:tmpl w:val="4FB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32287"/>
    <w:multiLevelType w:val="hybridMultilevel"/>
    <w:tmpl w:val="361C5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22210"/>
    <w:multiLevelType w:val="hybridMultilevel"/>
    <w:tmpl w:val="5F9C4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96F28"/>
    <w:multiLevelType w:val="multilevel"/>
    <w:tmpl w:val="606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B5A84"/>
    <w:multiLevelType w:val="multilevel"/>
    <w:tmpl w:val="94F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327A3"/>
    <w:multiLevelType w:val="hybridMultilevel"/>
    <w:tmpl w:val="90FED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6"/>
  </w:num>
  <w:num w:numId="5">
    <w:abstractNumId w:val="12"/>
  </w:num>
  <w:num w:numId="6">
    <w:abstractNumId w:val="9"/>
  </w:num>
  <w:num w:numId="7">
    <w:abstractNumId w:val="14"/>
  </w:num>
  <w:num w:numId="8">
    <w:abstractNumId w:val="18"/>
  </w:num>
  <w:num w:numId="9">
    <w:abstractNumId w:val="17"/>
  </w:num>
  <w:num w:numId="10">
    <w:abstractNumId w:val="13"/>
  </w:num>
  <w:num w:numId="11">
    <w:abstractNumId w:val="11"/>
  </w:num>
  <w:num w:numId="12">
    <w:abstractNumId w:val="4"/>
  </w:num>
  <w:num w:numId="13">
    <w:abstractNumId w:val="5"/>
  </w:num>
  <w:num w:numId="14">
    <w:abstractNumId w:val="19"/>
  </w:num>
  <w:num w:numId="15">
    <w:abstractNumId w:val="7"/>
  </w:num>
  <w:num w:numId="16">
    <w:abstractNumId w:val="6"/>
  </w:num>
  <w:num w:numId="17">
    <w:abstractNumId w:val="0"/>
  </w:num>
  <w:num w:numId="18">
    <w:abstractNumId w:val="8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1B"/>
    <w:rsid w:val="00005FF9"/>
    <w:rsid w:val="00014143"/>
    <w:rsid w:val="000265D0"/>
    <w:rsid w:val="00045B1F"/>
    <w:rsid w:val="00047159"/>
    <w:rsid w:val="000479DB"/>
    <w:rsid w:val="00062EC5"/>
    <w:rsid w:val="00065CE3"/>
    <w:rsid w:val="00080E35"/>
    <w:rsid w:val="000A5A0F"/>
    <w:rsid w:val="000C68F5"/>
    <w:rsid w:val="000E023F"/>
    <w:rsid w:val="000F1F02"/>
    <w:rsid w:val="00102677"/>
    <w:rsid w:val="0011661D"/>
    <w:rsid w:val="00121F91"/>
    <w:rsid w:val="001451E8"/>
    <w:rsid w:val="00145E38"/>
    <w:rsid w:val="00153E37"/>
    <w:rsid w:val="00157383"/>
    <w:rsid w:val="00167157"/>
    <w:rsid w:val="0017740E"/>
    <w:rsid w:val="00180649"/>
    <w:rsid w:val="001846FD"/>
    <w:rsid w:val="00190E95"/>
    <w:rsid w:val="001B15AB"/>
    <w:rsid w:val="001C6A5C"/>
    <w:rsid w:val="001C77E8"/>
    <w:rsid w:val="001D6301"/>
    <w:rsid w:val="001E1761"/>
    <w:rsid w:val="001E7A39"/>
    <w:rsid w:val="00237DD2"/>
    <w:rsid w:val="0026336B"/>
    <w:rsid w:val="0026592E"/>
    <w:rsid w:val="00267563"/>
    <w:rsid w:val="002719C5"/>
    <w:rsid w:val="00271DA9"/>
    <w:rsid w:val="00272141"/>
    <w:rsid w:val="00274064"/>
    <w:rsid w:val="002744EC"/>
    <w:rsid w:val="00281B91"/>
    <w:rsid w:val="00286B00"/>
    <w:rsid w:val="002A66B4"/>
    <w:rsid w:val="002E3FCE"/>
    <w:rsid w:val="002E68A5"/>
    <w:rsid w:val="002F3839"/>
    <w:rsid w:val="002F624B"/>
    <w:rsid w:val="00310A8E"/>
    <w:rsid w:val="003128ED"/>
    <w:rsid w:val="00324BAD"/>
    <w:rsid w:val="00330C5B"/>
    <w:rsid w:val="003338C3"/>
    <w:rsid w:val="00334245"/>
    <w:rsid w:val="00334CBB"/>
    <w:rsid w:val="00334FAF"/>
    <w:rsid w:val="003412E9"/>
    <w:rsid w:val="003477E7"/>
    <w:rsid w:val="003529D6"/>
    <w:rsid w:val="0035453C"/>
    <w:rsid w:val="003655D9"/>
    <w:rsid w:val="00365E51"/>
    <w:rsid w:val="00375410"/>
    <w:rsid w:val="00375AFE"/>
    <w:rsid w:val="00384E79"/>
    <w:rsid w:val="00391518"/>
    <w:rsid w:val="003B5FBE"/>
    <w:rsid w:val="003D5C8A"/>
    <w:rsid w:val="003E1D2A"/>
    <w:rsid w:val="003E42D5"/>
    <w:rsid w:val="003F041C"/>
    <w:rsid w:val="00432E3F"/>
    <w:rsid w:val="00446C3C"/>
    <w:rsid w:val="00456EB0"/>
    <w:rsid w:val="00464C22"/>
    <w:rsid w:val="004677CB"/>
    <w:rsid w:val="0047301E"/>
    <w:rsid w:val="00482438"/>
    <w:rsid w:val="004A3E9F"/>
    <w:rsid w:val="004B33E4"/>
    <w:rsid w:val="004B3E8E"/>
    <w:rsid w:val="004C793C"/>
    <w:rsid w:val="004E0C87"/>
    <w:rsid w:val="004E19AF"/>
    <w:rsid w:val="004F416F"/>
    <w:rsid w:val="00504907"/>
    <w:rsid w:val="0051255D"/>
    <w:rsid w:val="005413BE"/>
    <w:rsid w:val="0054781B"/>
    <w:rsid w:val="00554EA9"/>
    <w:rsid w:val="00573956"/>
    <w:rsid w:val="005924E6"/>
    <w:rsid w:val="00592A29"/>
    <w:rsid w:val="005952F2"/>
    <w:rsid w:val="00595859"/>
    <w:rsid w:val="005A16C7"/>
    <w:rsid w:val="005A1B82"/>
    <w:rsid w:val="005A58C2"/>
    <w:rsid w:val="005C534A"/>
    <w:rsid w:val="005C5695"/>
    <w:rsid w:val="005D473D"/>
    <w:rsid w:val="005D4F8B"/>
    <w:rsid w:val="005E0F8E"/>
    <w:rsid w:val="00633AEC"/>
    <w:rsid w:val="00642B3C"/>
    <w:rsid w:val="00643A97"/>
    <w:rsid w:val="00643B5F"/>
    <w:rsid w:val="00651B1D"/>
    <w:rsid w:val="00681BBF"/>
    <w:rsid w:val="006827CE"/>
    <w:rsid w:val="006833DD"/>
    <w:rsid w:val="00690DF9"/>
    <w:rsid w:val="00691E7B"/>
    <w:rsid w:val="0069481C"/>
    <w:rsid w:val="006A2198"/>
    <w:rsid w:val="006B1482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E55C4"/>
    <w:rsid w:val="006F0E23"/>
    <w:rsid w:val="006F118D"/>
    <w:rsid w:val="006F2A91"/>
    <w:rsid w:val="00713F8E"/>
    <w:rsid w:val="00717011"/>
    <w:rsid w:val="00720E2F"/>
    <w:rsid w:val="0073159C"/>
    <w:rsid w:val="00740308"/>
    <w:rsid w:val="0074541C"/>
    <w:rsid w:val="00756072"/>
    <w:rsid w:val="00760D48"/>
    <w:rsid w:val="00765338"/>
    <w:rsid w:val="00765943"/>
    <w:rsid w:val="0077611F"/>
    <w:rsid w:val="00777BD1"/>
    <w:rsid w:val="0078570C"/>
    <w:rsid w:val="0079694A"/>
    <w:rsid w:val="007A0006"/>
    <w:rsid w:val="007B3740"/>
    <w:rsid w:val="007C662C"/>
    <w:rsid w:val="007F28AC"/>
    <w:rsid w:val="00807F9E"/>
    <w:rsid w:val="0081241F"/>
    <w:rsid w:val="00812736"/>
    <w:rsid w:val="00814F27"/>
    <w:rsid w:val="008267AA"/>
    <w:rsid w:val="00827A21"/>
    <w:rsid w:val="00827A62"/>
    <w:rsid w:val="00831A5F"/>
    <w:rsid w:val="00836648"/>
    <w:rsid w:val="00840402"/>
    <w:rsid w:val="008417A3"/>
    <w:rsid w:val="00842052"/>
    <w:rsid w:val="0085512F"/>
    <w:rsid w:val="00855BC3"/>
    <w:rsid w:val="008622B1"/>
    <w:rsid w:val="008706E8"/>
    <w:rsid w:val="0088181A"/>
    <w:rsid w:val="008847A9"/>
    <w:rsid w:val="00892FC1"/>
    <w:rsid w:val="008A3226"/>
    <w:rsid w:val="008B13AE"/>
    <w:rsid w:val="008B5833"/>
    <w:rsid w:val="008C26CD"/>
    <w:rsid w:val="008C4BC4"/>
    <w:rsid w:val="008E258D"/>
    <w:rsid w:val="008F6635"/>
    <w:rsid w:val="00904630"/>
    <w:rsid w:val="00904B25"/>
    <w:rsid w:val="00910B14"/>
    <w:rsid w:val="0091133E"/>
    <w:rsid w:val="0092447C"/>
    <w:rsid w:val="00931DC6"/>
    <w:rsid w:val="00945265"/>
    <w:rsid w:val="00946FE3"/>
    <w:rsid w:val="00954B1A"/>
    <w:rsid w:val="00956A46"/>
    <w:rsid w:val="00965D88"/>
    <w:rsid w:val="009668F7"/>
    <w:rsid w:val="00976051"/>
    <w:rsid w:val="009773C6"/>
    <w:rsid w:val="009A46FD"/>
    <w:rsid w:val="009C7278"/>
    <w:rsid w:val="009F05B8"/>
    <w:rsid w:val="009F4D7A"/>
    <w:rsid w:val="00A04A76"/>
    <w:rsid w:val="00A168BE"/>
    <w:rsid w:val="00A210C3"/>
    <w:rsid w:val="00A22301"/>
    <w:rsid w:val="00A30E40"/>
    <w:rsid w:val="00A373AB"/>
    <w:rsid w:val="00A628EF"/>
    <w:rsid w:val="00A64DFD"/>
    <w:rsid w:val="00A71396"/>
    <w:rsid w:val="00A737E6"/>
    <w:rsid w:val="00A966E0"/>
    <w:rsid w:val="00AA3621"/>
    <w:rsid w:val="00AB398F"/>
    <w:rsid w:val="00AB4DB1"/>
    <w:rsid w:val="00AC55B1"/>
    <w:rsid w:val="00AC6CE5"/>
    <w:rsid w:val="00AF4580"/>
    <w:rsid w:val="00B01C29"/>
    <w:rsid w:val="00B0407E"/>
    <w:rsid w:val="00B148A7"/>
    <w:rsid w:val="00B173F4"/>
    <w:rsid w:val="00B264F5"/>
    <w:rsid w:val="00B27392"/>
    <w:rsid w:val="00B278B8"/>
    <w:rsid w:val="00B32B24"/>
    <w:rsid w:val="00B32CD1"/>
    <w:rsid w:val="00B4648E"/>
    <w:rsid w:val="00B6524D"/>
    <w:rsid w:val="00B9035A"/>
    <w:rsid w:val="00B939EA"/>
    <w:rsid w:val="00BA4784"/>
    <w:rsid w:val="00BD2B2D"/>
    <w:rsid w:val="00BE2BEB"/>
    <w:rsid w:val="00BE7159"/>
    <w:rsid w:val="00C10305"/>
    <w:rsid w:val="00C1048D"/>
    <w:rsid w:val="00C271C5"/>
    <w:rsid w:val="00C351CB"/>
    <w:rsid w:val="00C377ED"/>
    <w:rsid w:val="00C42A40"/>
    <w:rsid w:val="00C53181"/>
    <w:rsid w:val="00C56F71"/>
    <w:rsid w:val="00C574AB"/>
    <w:rsid w:val="00C60385"/>
    <w:rsid w:val="00C66592"/>
    <w:rsid w:val="00C73D8C"/>
    <w:rsid w:val="00C9453A"/>
    <w:rsid w:val="00C97EC0"/>
    <w:rsid w:val="00CA7F18"/>
    <w:rsid w:val="00CB14AC"/>
    <w:rsid w:val="00CB46E1"/>
    <w:rsid w:val="00CC77BE"/>
    <w:rsid w:val="00CC7B49"/>
    <w:rsid w:val="00CD7D30"/>
    <w:rsid w:val="00CE3F53"/>
    <w:rsid w:val="00CE5261"/>
    <w:rsid w:val="00CE63E7"/>
    <w:rsid w:val="00CF6D50"/>
    <w:rsid w:val="00D13A3F"/>
    <w:rsid w:val="00D27533"/>
    <w:rsid w:val="00D2753B"/>
    <w:rsid w:val="00D32018"/>
    <w:rsid w:val="00D4361C"/>
    <w:rsid w:val="00D65650"/>
    <w:rsid w:val="00D81059"/>
    <w:rsid w:val="00D862AB"/>
    <w:rsid w:val="00D96DFB"/>
    <w:rsid w:val="00DC26B2"/>
    <w:rsid w:val="00DD4409"/>
    <w:rsid w:val="00E069F2"/>
    <w:rsid w:val="00E8013E"/>
    <w:rsid w:val="00EA464A"/>
    <w:rsid w:val="00EB150E"/>
    <w:rsid w:val="00ED00D8"/>
    <w:rsid w:val="00ED1881"/>
    <w:rsid w:val="00EE495F"/>
    <w:rsid w:val="00EF3DD0"/>
    <w:rsid w:val="00F11CB3"/>
    <w:rsid w:val="00F226FA"/>
    <w:rsid w:val="00F40B16"/>
    <w:rsid w:val="00F53594"/>
    <w:rsid w:val="00F67BBB"/>
    <w:rsid w:val="00F751CA"/>
    <w:rsid w:val="00F81DB8"/>
    <w:rsid w:val="00F86371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7A25"/>
  <w15:docId w15:val="{129AD0E6-19D2-4889-BBCF-B8351FD2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34245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B32B24"/>
    <w:pPr>
      <w:spacing w:line="240" w:lineRule="auto"/>
    </w:p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B32B24"/>
    <w:rPr>
      <w:rFonts w:ascii="Arial" w:hAnsi="Arial" w:cs="Arial"/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styleId="ListParagraph">
    <w:name w:val="List Paragraph"/>
    <w:basedOn w:val="Normal"/>
    <w:uiPriority w:val="34"/>
    <w:qFormat/>
    <w:rsid w:val="003477E7"/>
    <w:pPr>
      <w:spacing w:before="0" w:line="259" w:lineRule="auto"/>
      <w:ind w:left="720"/>
      <w:contextualSpacing/>
    </w:pPr>
    <w:rPr>
      <w:rFonts w:asciiTheme="minorHAnsi" w:hAnsiTheme="minorHAnsi" w:cstheme="minorBidi"/>
      <w:color w:val="au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477E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63E7"/>
    <w:rPr>
      <w:b/>
      <w:bCs/>
    </w:rPr>
  </w:style>
  <w:style w:type="character" w:customStyle="1" w:styleId="ratingtext">
    <w:name w:val="ratingtext"/>
    <w:basedOn w:val="DefaultParagraphFont"/>
    <w:rsid w:val="00CE63E7"/>
  </w:style>
  <w:style w:type="paragraph" w:styleId="NormalWeb">
    <w:name w:val="Normal (Web)"/>
    <w:basedOn w:val="Normal"/>
    <w:uiPriority w:val="99"/>
    <w:semiHidden/>
    <w:unhideWhenUsed/>
    <w:rsid w:val="00CE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lwcollapsibleareatitle">
    <w:name w:val="lw_collapsiblearea_title"/>
    <w:basedOn w:val="DefaultParagraphFont"/>
    <w:rsid w:val="00CE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79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0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11176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5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6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7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2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0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7A173-ABF0-4E70-B475-577894D9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course title</vt:lpstr>
    </vt:vector>
  </TitlesOfParts>
  <Company>QA Ltd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course title</dc:title>
  <dc:creator>wpriestley</dc:creator>
  <cp:lastModifiedBy>dev</cp:lastModifiedBy>
  <cp:revision>11</cp:revision>
  <cp:lastPrinted>2011-06-02T09:20:00Z</cp:lastPrinted>
  <dcterms:created xsi:type="dcterms:W3CDTF">2017-10-05T09:07:00Z</dcterms:created>
  <dcterms:modified xsi:type="dcterms:W3CDTF">2018-03-15T15:32:00Z</dcterms:modified>
</cp:coreProperties>
</file>