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5F1" w:rsidRDefault="007005F1" w:rsidP="00FE0837">
      <w:pPr>
        <w:pStyle w:val="QAHeadingH1Module"/>
      </w:pPr>
      <w:r>
        <w:t>Module 6 Lab B</w:t>
      </w:r>
    </w:p>
    <w:p w:rsidR="007005F1" w:rsidRDefault="007005F1" w:rsidP="007005F1"/>
    <w:p w:rsidR="007005F1" w:rsidRPr="007005F1" w:rsidRDefault="007005F1" w:rsidP="007005F1">
      <w:pPr>
        <w:pStyle w:val="QAHeadingH2Topic"/>
      </w:pPr>
      <w:r>
        <w:t xml:space="preserve">Using the Xrm.Page Object model to implement </w:t>
      </w:r>
      <w:r w:rsidR="00CA15DA">
        <w:t xml:space="preserve">complex </w:t>
      </w:r>
      <w:r>
        <w:t>validation logic</w:t>
      </w:r>
    </w:p>
    <w:p w:rsidR="00350DF2" w:rsidRDefault="00FE0837" w:rsidP="00FE0837">
      <w:pPr>
        <w:pStyle w:val="QAHeadingH1Module"/>
      </w:pPr>
      <w:r>
        <w:lastRenderedPageBreak/>
        <w:t xml:space="preserve"> </w:t>
      </w:r>
    </w:p>
    <w:p w:rsidR="00FE0837" w:rsidRDefault="00FE0837" w:rsidP="00FE0837"/>
    <w:p w:rsidR="00DE6304" w:rsidRPr="00DE6304" w:rsidRDefault="00DE6304" w:rsidP="00DE6304">
      <w:pPr>
        <w:rPr>
          <w:rStyle w:val="QABlueWords"/>
        </w:rPr>
      </w:pPr>
      <w:r w:rsidRPr="00DE6304">
        <w:rPr>
          <w:rStyle w:val="QABlueWords"/>
        </w:rPr>
        <w:t>Scenario</w:t>
      </w:r>
    </w:p>
    <w:p w:rsidR="00DE6304" w:rsidRPr="00DE6304" w:rsidRDefault="00DE6304" w:rsidP="00DE6304">
      <w:pPr>
        <w:rPr>
          <w:rStyle w:val="QABlueWords"/>
        </w:rPr>
      </w:pPr>
    </w:p>
    <w:p w:rsidR="00DE6304" w:rsidRPr="00DE6304" w:rsidRDefault="00DE6304" w:rsidP="00DE6304">
      <w:pPr>
        <w:rPr>
          <w:rStyle w:val="QABlueWords"/>
        </w:rPr>
      </w:pPr>
      <w:r w:rsidRPr="00DE6304">
        <w:rPr>
          <w:rStyle w:val="QABlueWords"/>
        </w:rPr>
        <w:t>On entering new records for bank account, the field values need to be validated, record saving to be cancelled and the user informed on the error. The rules are:</w:t>
      </w:r>
    </w:p>
    <w:p w:rsidR="00DE6304" w:rsidRPr="00DE6304" w:rsidRDefault="00DE6304" w:rsidP="00DE6304">
      <w:pPr>
        <w:rPr>
          <w:rStyle w:val="QABlueWords"/>
        </w:rPr>
      </w:pPr>
      <w:r w:rsidRPr="00DE6304">
        <w:rPr>
          <w:rStyle w:val="QABlueWords"/>
        </w:rPr>
        <w:t>Savings accounts must have an initial new_balance of 100 or more</w:t>
      </w:r>
    </w:p>
    <w:p w:rsidR="00DE6304" w:rsidRPr="00DE6304" w:rsidRDefault="00DE6304" w:rsidP="00DE6304">
      <w:pPr>
        <w:rPr>
          <w:rStyle w:val="QABlueWords"/>
        </w:rPr>
      </w:pPr>
      <w:r w:rsidRPr="00DE6304">
        <w:rPr>
          <w:rStyle w:val="QABlueWords"/>
        </w:rPr>
        <w:t>Sortcode must prefix according to the country 044 for UK and 01 for USA</w:t>
      </w:r>
    </w:p>
    <w:p w:rsidR="00DE6304" w:rsidRPr="00DE6304" w:rsidRDefault="00DE6304" w:rsidP="00DE6304">
      <w:pPr>
        <w:rPr>
          <w:rStyle w:val="QABlueWords"/>
        </w:rPr>
      </w:pPr>
      <w:r w:rsidRPr="00DE6304">
        <w:rPr>
          <w:rStyle w:val="QABlueWords"/>
        </w:rPr>
        <w:t xml:space="preserve">The accountnumer is </w:t>
      </w:r>
      <w:r w:rsidR="00CA15DA">
        <w:rPr>
          <w:rStyle w:val="QABlueWords"/>
        </w:rPr>
        <w:t>only editable when on record creation, else it isn't.</w:t>
      </w:r>
    </w:p>
    <w:p w:rsidR="00DE6304" w:rsidRDefault="00DE6304" w:rsidP="00FE0837"/>
    <w:p w:rsidR="0016211B" w:rsidRDefault="0016211B" w:rsidP="00FE0837"/>
    <w:tbl>
      <w:tblPr>
        <w:tblW w:w="0" w:type="auto"/>
        <w:tblLook w:val="0000" w:firstRow="0" w:lastRow="0" w:firstColumn="0" w:lastColumn="0" w:noHBand="0" w:noVBand="0"/>
      </w:tblPr>
      <w:tblGrid>
        <w:gridCol w:w="9418"/>
        <w:gridCol w:w="221"/>
      </w:tblGrid>
      <w:tr w:rsidR="0016211B">
        <w:tc>
          <w:tcPr>
            <w:tcW w:w="4819" w:type="dxa"/>
          </w:tcPr>
          <w:tbl>
            <w:tblPr>
              <w:tblW w:w="9192" w:type="dxa"/>
              <w:tblLook w:val="04A0" w:firstRow="1" w:lastRow="0" w:firstColumn="1" w:lastColumn="0" w:noHBand="0" w:noVBand="1"/>
            </w:tblPr>
            <w:tblGrid>
              <w:gridCol w:w="428"/>
              <w:gridCol w:w="8764"/>
            </w:tblGrid>
            <w:tr w:rsidR="0023239E" w:rsidTr="0043152F">
              <w:trPr>
                <w:trHeight w:val="1090"/>
              </w:trPr>
              <w:tc>
                <w:tcPr>
                  <w:tcW w:w="333" w:type="dxa"/>
                  <w:tcBorders>
                    <w:top w:val="single" w:sz="4" w:space="0" w:color="2E2D2C" w:themeColor="text1"/>
                    <w:left w:val="single" w:sz="4" w:space="0" w:color="2E2D2C" w:themeColor="text1"/>
                    <w:bottom w:val="single" w:sz="4" w:space="0" w:color="2E2D2C" w:themeColor="text1"/>
                    <w:right w:val="single" w:sz="4" w:space="0" w:color="2E2D2C" w:themeColor="text1"/>
                  </w:tcBorders>
                  <w:hideMark/>
                </w:tcPr>
                <w:p w:rsidR="0016211B" w:rsidRPr="0016211B" w:rsidRDefault="0016211B" w:rsidP="0016211B">
                  <w:r w:rsidRPr="0016211B">
                    <w:t>1</w:t>
                  </w:r>
                </w:p>
              </w:tc>
              <w:tc>
                <w:tcPr>
                  <w:tcW w:w="8859"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16211B" w:rsidRDefault="0016211B" w:rsidP="0016211B">
                  <w:pPr>
                    <w:pStyle w:val="QANumbers"/>
                    <w:numPr>
                      <w:ilvl w:val="0"/>
                      <w:numId w:val="0"/>
                    </w:numPr>
                  </w:pPr>
                  <w:r w:rsidRPr="0016211B">
                    <w:t>Create a new script file L</w:t>
                  </w:r>
                  <w:r>
                    <w:t>ab6b</w:t>
                  </w:r>
                  <w:r w:rsidR="00471963">
                    <w:t>Start</w:t>
                  </w:r>
                  <w:r>
                    <w:t xml:space="preserve">.js, and enter the following </w:t>
                  </w:r>
                  <w:r w:rsidRPr="0016211B">
                    <w:t>functions.</w:t>
                  </w:r>
                </w:p>
                <w:p w:rsidR="0016211B" w:rsidRDefault="0016211B" w:rsidP="0016211B">
                  <w:pPr>
                    <w:pStyle w:val="QANumbers"/>
                    <w:numPr>
                      <w:ilvl w:val="0"/>
                      <w:numId w:val="0"/>
                    </w:numPr>
                  </w:pPr>
                  <w:r w:rsidRPr="0016211B">
                    <w:t>OnFormLoad,</w:t>
                  </w:r>
                  <w:r>
                    <w:t xml:space="preserve"> and </w:t>
                  </w:r>
                  <w:r w:rsidRPr="0016211B">
                    <w:t>LockAccountNumber</w:t>
                  </w:r>
                  <w:r>
                    <w:t xml:space="preserve"> as shown below.</w:t>
                  </w:r>
                </w:p>
                <w:p w:rsidR="0016211B" w:rsidRPr="0016211B" w:rsidRDefault="0016211B" w:rsidP="0016211B">
                  <w:pPr>
                    <w:pStyle w:val="QANumbers"/>
                    <w:numPr>
                      <w:ilvl w:val="0"/>
                      <w:numId w:val="0"/>
                    </w:numPr>
                  </w:pPr>
                </w:p>
                <w:p w:rsidR="0016211B" w:rsidRPr="0016211B" w:rsidRDefault="0016211B" w:rsidP="0016211B">
                  <w:pPr>
                    <w:pStyle w:val="QANumbers"/>
                    <w:numPr>
                      <w:ilvl w:val="0"/>
                      <w:numId w:val="0"/>
                    </w:numPr>
                  </w:pPr>
                  <w:r w:rsidRPr="0016211B">
                    <w:rPr>
                      <w:noProof/>
                    </w:rPr>
                    <w:drawing>
                      <wp:inline distT="0" distB="0" distL="0" distR="0" wp14:anchorId="7A018E50" wp14:editId="28BD925E">
                        <wp:extent cx="3743325" cy="226284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020" cy="2289260"/>
                                </a:xfrm>
                                <a:prstGeom prst="rect">
                                  <a:avLst/>
                                </a:prstGeom>
                              </pic:spPr>
                            </pic:pic>
                          </a:graphicData>
                        </a:graphic>
                      </wp:inline>
                    </w:drawing>
                  </w:r>
                </w:p>
                <w:p w:rsidR="0016211B" w:rsidRPr="0016211B" w:rsidRDefault="0016211B" w:rsidP="0016211B"/>
              </w:tc>
            </w:tr>
            <w:tr w:rsidR="0023239E" w:rsidTr="0043152F">
              <w:tc>
                <w:tcPr>
                  <w:tcW w:w="333" w:type="dxa"/>
                  <w:tcBorders>
                    <w:top w:val="single" w:sz="4" w:space="0" w:color="2E2D2C" w:themeColor="text1"/>
                    <w:left w:val="single" w:sz="4" w:space="0" w:color="2E2D2C" w:themeColor="text1"/>
                    <w:bottom w:val="single" w:sz="4" w:space="0" w:color="2E2D2C" w:themeColor="text1"/>
                    <w:right w:val="single" w:sz="4" w:space="0" w:color="2E2D2C" w:themeColor="text1"/>
                  </w:tcBorders>
                  <w:hideMark/>
                </w:tcPr>
                <w:p w:rsidR="0016211B" w:rsidRPr="0016211B" w:rsidRDefault="0016211B" w:rsidP="0016211B">
                  <w:r w:rsidRPr="0016211B">
                    <w:t>2</w:t>
                  </w:r>
                </w:p>
              </w:tc>
              <w:tc>
                <w:tcPr>
                  <w:tcW w:w="8859" w:type="dxa"/>
                  <w:tcBorders>
                    <w:top w:val="single" w:sz="4" w:space="0" w:color="2E2D2C" w:themeColor="text1"/>
                    <w:left w:val="single" w:sz="4" w:space="0" w:color="2E2D2C" w:themeColor="text1"/>
                    <w:bottom w:val="single" w:sz="4" w:space="0" w:color="2E2D2C" w:themeColor="text1"/>
                    <w:right w:val="single" w:sz="4" w:space="0" w:color="2E2D2C" w:themeColor="text1"/>
                  </w:tcBorders>
                  <w:hideMark/>
                </w:tcPr>
                <w:p w:rsidR="0016211B" w:rsidRPr="0016211B" w:rsidRDefault="0016211B" w:rsidP="0016211B">
                  <w:r w:rsidRPr="0016211B">
                    <w:t>Call the LockAccountNumber() from OnFormLoad</w:t>
                  </w:r>
                </w:p>
              </w:tc>
            </w:tr>
            <w:tr w:rsidR="0023239E" w:rsidTr="0043152F">
              <w:tc>
                <w:tcPr>
                  <w:tcW w:w="333" w:type="dxa"/>
                  <w:tcBorders>
                    <w:top w:val="single" w:sz="4" w:space="0" w:color="2E2D2C" w:themeColor="text1"/>
                    <w:left w:val="single" w:sz="4" w:space="0" w:color="2E2D2C" w:themeColor="text1"/>
                    <w:bottom w:val="single" w:sz="4" w:space="0" w:color="2E2D2C" w:themeColor="text1"/>
                    <w:right w:val="single" w:sz="4" w:space="0" w:color="2E2D2C" w:themeColor="text1"/>
                  </w:tcBorders>
                  <w:hideMark/>
                </w:tcPr>
                <w:p w:rsidR="0016211B" w:rsidRPr="0016211B" w:rsidRDefault="0016211B" w:rsidP="0016211B">
                  <w:r w:rsidRPr="0016211B">
                    <w:t>3</w:t>
                  </w:r>
                </w:p>
              </w:tc>
              <w:tc>
                <w:tcPr>
                  <w:tcW w:w="8859"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16211B" w:rsidRDefault="0016211B" w:rsidP="0016211B">
                  <w:r w:rsidRPr="0016211B">
                    <w:rPr>
                      <w:lang w:eastAsia="en-GB"/>
                    </w:rPr>
                    <w:t>In LockAccountNumber check if the form type is Create (value=1) using</w:t>
                  </w:r>
                  <w:r>
                    <w:rPr>
                      <w:lang w:eastAsia="en-GB"/>
                    </w:rPr>
                    <w:t xml:space="preserve"> Xrm.Page.ui.getFormType()</w:t>
                  </w:r>
                </w:p>
                <w:p w:rsidR="0016211B" w:rsidRDefault="0016211B" w:rsidP="0016211B">
                  <w:r>
                    <w:t>I</w:t>
                  </w:r>
                  <w:r w:rsidRPr="0016211B">
                    <w:rPr>
                      <w:lang w:eastAsia="en-GB"/>
                    </w:rPr>
                    <w:t xml:space="preserve">f it is use </w:t>
                  </w:r>
                </w:p>
                <w:p w:rsidR="0016211B" w:rsidRDefault="0016211B" w:rsidP="0016211B">
                  <w:r w:rsidRPr="0016211B">
                    <w:rPr>
                      <w:lang w:eastAsia="en-GB"/>
                    </w:rPr>
                    <w:t xml:space="preserve">Xrm.Page .getControl(“new_accountnumber”).setDisabled(false)  </w:t>
                  </w:r>
                </w:p>
                <w:p w:rsidR="0016211B" w:rsidRDefault="0016211B" w:rsidP="0016211B">
                  <w:r w:rsidRPr="0016211B">
                    <w:rPr>
                      <w:lang w:eastAsia="en-GB"/>
                    </w:rPr>
                    <w:t xml:space="preserve">to enable the control on record </w:t>
                  </w:r>
                  <w:r>
                    <w:rPr>
                      <w:lang w:eastAsia="en-GB"/>
                    </w:rPr>
                    <w:t>creation</w:t>
                  </w:r>
                </w:p>
                <w:p w:rsidR="0016211B" w:rsidRDefault="0016211B" w:rsidP="0016211B">
                  <w:r>
                    <w:t>Otherwise</w:t>
                  </w:r>
                  <w:r>
                    <w:rPr>
                      <w:lang w:eastAsia="en-GB"/>
                    </w:rPr>
                    <w:t xml:space="preserve">  setDisabled(</w:t>
                  </w:r>
                  <w:r>
                    <w:t>true</w:t>
                  </w:r>
                  <w:r w:rsidRPr="0016211B">
                    <w:rPr>
                      <w:lang w:eastAsia="en-GB"/>
                    </w:rPr>
                    <w:t>).</w:t>
                  </w:r>
                </w:p>
                <w:p w:rsidR="0016211B" w:rsidRDefault="0016211B" w:rsidP="0016211B"/>
                <w:p w:rsidR="0016211B" w:rsidRPr="0016211B" w:rsidRDefault="0016211B" w:rsidP="0016211B">
                  <w:r w:rsidRPr="0016211B">
                    <w:rPr>
                      <w:noProof/>
                      <w:lang w:eastAsia="en-GB"/>
                    </w:rPr>
                    <w:lastRenderedPageBreak/>
                    <w:drawing>
                      <wp:inline distT="0" distB="0" distL="0" distR="0" wp14:anchorId="0BA4EB01" wp14:editId="50D84A72">
                        <wp:extent cx="5077691" cy="24257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9069" cy="2426358"/>
                                </a:xfrm>
                                <a:prstGeom prst="rect">
                                  <a:avLst/>
                                </a:prstGeom>
                              </pic:spPr>
                            </pic:pic>
                          </a:graphicData>
                        </a:graphic>
                      </wp:inline>
                    </w:drawing>
                  </w:r>
                </w:p>
              </w:tc>
            </w:tr>
            <w:tr w:rsidR="0016211B" w:rsidTr="0043152F">
              <w:tc>
                <w:tcPr>
                  <w:tcW w:w="333"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16211B" w:rsidRPr="0016211B" w:rsidRDefault="0016211B" w:rsidP="0016211B">
                  <w:r>
                    <w:lastRenderedPageBreak/>
                    <w:t>4</w:t>
                  </w:r>
                </w:p>
              </w:tc>
              <w:tc>
                <w:tcPr>
                  <w:tcW w:w="8859"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16211B" w:rsidRPr="0016211B" w:rsidRDefault="0016211B" w:rsidP="0016211B">
                  <w:pPr>
                    <w:rPr>
                      <w:lang w:eastAsia="en-GB"/>
                    </w:rPr>
                  </w:pPr>
                  <w:r w:rsidRPr="0016211B">
                    <w:rPr>
                      <w:lang w:eastAsia="en-GB"/>
                    </w:rPr>
                    <w:t>Create 2 more functions in the same pattern, CheckLocationAgainstSortCode and CheckFundsForAccountType.</w:t>
                  </w:r>
                </w:p>
              </w:tc>
            </w:tr>
            <w:tr w:rsidR="0016211B" w:rsidTr="0043152F">
              <w:tc>
                <w:tcPr>
                  <w:tcW w:w="333"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16211B" w:rsidRPr="0016211B" w:rsidRDefault="0016211B" w:rsidP="0016211B">
                  <w:r>
                    <w:t>5</w:t>
                  </w:r>
                </w:p>
              </w:tc>
              <w:tc>
                <w:tcPr>
                  <w:tcW w:w="8859"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16211B" w:rsidRDefault="0016211B" w:rsidP="0016211B">
                  <w:r w:rsidRPr="0016211B">
                    <w:rPr>
                      <w:lang w:eastAsia="en-GB"/>
                    </w:rPr>
                    <w:t xml:space="preserve">In CheckLocationAgainstSortCode, get the values of the new_sortcode and new_banklocation, and check that </w:t>
                  </w:r>
                </w:p>
                <w:p w:rsidR="0016211B" w:rsidRDefault="0016211B" w:rsidP="0016211B">
                  <w:r w:rsidRPr="0016211B">
                    <w:rPr>
                      <w:lang w:eastAsia="en-GB"/>
                    </w:rPr>
                    <w:t xml:space="preserve">if the locaton.toUpperCase()==”UK” and </w:t>
                  </w:r>
                  <w:r>
                    <w:rPr>
                      <w:lang w:eastAsia="en-GB"/>
                    </w:rPr>
                    <w:t>sortcode.substr(0,3)==”044”</w:t>
                  </w:r>
                  <w:r>
                    <w:t xml:space="preserve"> </w:t>
                  </w:r>
                  <w:r w:rsidRPr="0016211B">
                    <w:rPr>
                      <w:lang w:eastAsia="en-GB"/>
                    </w:rPr>
                    <w:t xml:space="preserve">then clearNotification </w:t>
                  </w:r>
                </w:p>
                <w:p w:rsidR="0016211B" w:rsidRDefault="0016211B" w:rsidP="0016211B">
                  <w:r w:rsidRPr="0016211B">
                    <w:rPr>
                      <w:lang w:eastAsia="en-GB"/>
                    </w:rPr>
                    <w:t xml:space="preserve">else </w:t>
                  </w:r>
                </w:p>
                <w:p w:rsidR="0016211B" w:rsidRDefault="0016211B" w:rsidP="0016211B">
                  <w:r w:rsidRPr="0016211B">
                    <w:rPr>
                      <w:lang w:eastAsia="en-GB"/>
                    </w:rPr>
                    <w:t xml:space="preserve">setNotification. </w:t>
                  </w:r>
                </w:p>
                <w:p w:rsidR="0016211B" w:rsidRDefault="0016211B" w:rsidP="0016211B"/>
                <w:p w:rsidR="0016211B" w:rsidRDefault="0016211B" w:rsidP="0016211B">
                  <w:r w:rsidRPr="0016211B">
                    <w:rPr>
                      <w:lang w:eastAsia="en-GB"/>
                    </w:rPr>
                    <w:t xml:space="preserve"> Repeat </w:t>
                  </w:r>
                  <w:r>
                    <w:t xml:space="preserve">this </w:t>
                  </w:r>
                  <w:r w:rsidRPr="0016211B">
                    <w:rPr>
                      <w:lang w:eastAsia="en-GB"/>
                    </w:rPr>
                    <w:t>for locaton.toUpperCase()==”USA” and sortcode.substr(0,2)==”01</w:t>
                  </w:r>
                </w:p>
                <w:p w:rsidR="0043152F" w:rsidRDefault="00040888" w:rsidP="0016211B">
                  <w:r w:rsidRPr="0043152F">
                    <w:object w:dxaOrig="11685" w:dyaOrig="7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78pt" o:ole="">
                        <v:imagedata r:id="rId16" o:title=""/>
                      </v:shape>
                      <o:OLEObject Type="Embed" ProgID="PBrush" ShapeID="_x0000_i1025" DrawAspect="Content" ObjectID="_1582634761" r:id="rId17"/>
                    </w:object>
                  </w:r>
                </w:p>
                <w:p w:rsidR="0016211B" w:rsidRDefault="0016211B" w:rsidP="0016211B"/>
                <w:p w:rsidR="0016211B" w:rsidRPr="0016211B" w:rsidRDefault="0016211B" w:rsidP="0016211B">
                  <w:pPr>
                    <w:rPr>
                      <w:lang w:eastAsia="en-GB"/>
                    </w:rPr>
                  </w:pPr>
                </w:p>
              </w:tc>
            </w:tr>
            <w:tr w:rsidR="0016211B" w:rsidTr="0043152F">
              <w:tc>
                <w:tcPr>
                  <w:tcW w:w="333"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16211B" w:rsidRPr="0016211B" w:rsidRDefault="0016211B" w:rsidP="0016211B">
                  <w:r>
                    <w:lastRenderedPageBreak/>
                    <w:t>6</w:t>
                  </w:r>
                </w:p>
              </w:tc>
              <w:tc>
                <w:tcPr>
                  <w:tcW w:w="8859"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23239E" w:rsidRDefault="0023239E" w:rsidP="0016211B">
                  <w:r w:rsidRPr="0023239E">
                    <w:rPr>
                      <w:lang w:eastAsia="en-GB"/>
                    </w:rPr>
                    <w:t>In CheckFundsForAccountType select the value of the new_accounttype optionset using Xrm.Page.getAttribute("new_accounttype").getSelecte</w:t>
                  </w:r>
                  <w:r>
                    <w:rPr>
                      <w:lang w:eastAsia="en-GB"/>
                    </w:rPr>
                    <w:t>dOption().value</w:t>
                  </w:r>
                </w:p>
                <w:p w:rsidR="0023239E" w:rsidRDefault="0023239E" w:rsidP="0016211B">
                  <w:r w:rsidRPr="0023239E">
                    <w:rPr>
                      <w:lang w:eastAsia="en-GB"/>
                    </w:rPr>
                    <w:t xml:space="preserve">and the value of the new_balance using </w:t>
                  </w:r>
                </w:p>
                <w:p w:rsidR="0023239E" w:rsidRDefault="0023239E" w:rsidP="0016211B">
                  <w:r w:rsidRPr="0023239E">
                    <w:rPr>
                      <w:lang w:eastAsia="en-GB"/>
                    </w:rPr>
                    <w:t xml:space="preserve">Xrm.Page.getAttribute("new_balance").getValue().  </w:t>
                  </w:r>
                </w:p>
                <w:p w:rsidR="0023239E" w:rsidRDefault="0023239E" w:rsidP="0016211B"/>
                <w:p w:rsidR="0016211B" w:rsidRDefault="0023239E" w:rsidP="0016211B">
                  <w:r w:rsidRPr="0023239E">
                    <w:rPr>
                      <w:lang w:eastAsia="en-GB"/>
                    </w:rPr>
                    <w:t>Use conditional logic for the  accounttype being 100000000 (Savings) and the balance is less than 50 t</w:t>
                  </w:r>
                  <w:r>
                    <w:rPr>
                      <w:lang w:eastAsia="en-GB"/>
                    </w:rPr>
                    <w:t>o display / hide a notification</w:t>
                  </w:r>
                  <w:r>
                    <w:t>.</w:t>
                  </w:r>
                </w:p>
                <w:p w:rsidR="0023239E" w:rsidRDefault="0023239E" w:rsidP="0016211B"/>
                <w:p w:rsidR="0023239E" w:rsidRPr="0016211B" w:rsidRDefault="00F918C2" w:rsidP="0016211B">
                  <w:pPr>
                    <w:rPr>
                      <w:lang w:eastAsia="en-GB"/>
                    </w:rPr>
                  </w:pPr>
                  <w:r w:rsidRPr="0043152F">
                    <w:object w:dxaOrig="12195" w:dyaOrig="4305">
                      <v:shape id="_x0000_i1026" type="#_x0000_t75" style="width:402pt;height:222pt" o:ole="">
                        <v:imagedata r:id="rId18" o:title=""/>
                      </v:shape>
                      <o:OLEObject Type="Embed" ProgID="PBrush" ShapeID="_x0000_i1026" DrawAspect="Content" ObjectID="_1582634762" r:id="rId19"/>
                    </w:object>
                  </w:r>
                </w:p>
              </w:tc>
            </w:tr>
            <w:tr w:rsidR="00F97A05" w:rsidTr="0043152F">
              <w:tc>
                <w:tcPr>
                  <w:tcW w:w="333"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F97A05" w:rsidRDefault="00F97A05" w:rsidP="0016211B">
                  <w:r>
                    <w:lastRenderedPageBreak/>
                    <w:t>7</w:t>
                  </w:r>
                </w:p>
              </w:tc>
              <w:tc>
                <w:tcPr>
                  <w:tcW w:w="8859"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F97A05" w:rsidRDefault="00F97A05" w:rsidP="0016211B">
                  <w:r>
                    <w:t>Modify the QALab.OnFormLoad() function to register the OnChange Functions for the SortCode ,Location, Balance and AccountType fields as shown below. By doing this you will avoid having to register these individually for the OnChange event for each of these controls.</w:t>
                  </w:r>
                </w:p>
                <w:p w:rsidR="00F97A05" w:rsidRDefault="00F97A05" w:rsidP="0016211B"/>
                <w:p w:rsidR="00F97A05" w:rsidRPr="00F97A05" w:rsidRDefault="00F97A05" w:rsidP="00F97A05">
                  <w:pPr>
                    <w:rPr>
                      <w:lang w:eastAsia="en-GB"/>
                    </w:rPr>
                  </w:pPr>
                  <w:r w:rsidRPr="00F97A05">
                    <w:rPr>
                      <w:lang w:eastAsia="en-GB"/>
                    </w:rPr>
                    <w:t>QALab.OnFormLoad = function () {</w:t>
                  </w:r>
                </w:p>
                <w:p w:rsidR="00F97A05" w:rsidRPr="00F97A05" w:rsidRDefault="00F97A05" w:rsidP="00F97A05">
                  <w:pPr>
                    <w:rPr>
                      <w:lang w:eastAsia="en-GB"/>
                    </w:rPr>
                  </w:pPr>
                  <w:r w:rsidRPr="00F97A05">
                    <w:rPr>
                      <w:lang w:eastAsia="en-GB"/>
                    </w:rPr>
                    <w:t xml:space="preserve">    QALab.LockAccountNumber();</w:t>
                  </w:r>
                </w:p>
                <w:p w:rsidR="00F97A05" w:rsidRPr="00F97A05" w:rsidRDefault="00F97A05" w:rsidP="00F97A05">
                  <w:pPr>
                    <w:rPr>
                      <w:lang w:eastAsia="en-GB"/>
                    </w:rPr>
                  </w:pPr>
                  <w:r w:rsidRPr="00F97A05">
                    <w:rPr>
                      <w:lang w:eastAsia="en-GB"/>
                    </w:rPr>
                    <w:t xml:space="preserve">    Xrm.Page.getAttribute("new_sortcode").addOnChange(QALab.CheckLocationAgainstSortCode);</w:t>
                  </w:r>
                </w:p>
                <w:p w:rsidR="00F97A05" w:rsidRPr="00F97A05" w:rsidRDefault="00F97A05" w:rsidP="00F97A05">
                  <w:pPr>
                    <w:rPr>
                      <w:lang w:eastAsia="en-GB"/>
                    </w:rPr>
                  </w:pPr>
                  <w:r w:rsidRPr="00F97A05">
                    <w:rPr>
                      <w:lang w:eastAsia="en-GB"/>
                    </w:rPr>
                    <w:t xml:space="preserve">    Xrm.Page.getAttribute("new_banklocation").addOnChange(QALab.CheckLocationAgainstSortCode);</w:t>
                  </w:r>
                </w:p>
                <w:p w:rsidR="00F97A05" w:rsidRPr="00F97A05" w:rsidRDefault="00F97A05" w:rsidP="00F97A05">
                  <w:pPr>
                    <w:rPr>
                      <w:lang w:eastAsia="en-GB"/>
                    </w:rPr>
                  </w:pPr>
                  <w:r w:rsidRPr="00F97A05">
                    <w:rPr>
                      <w:lang w:eastAsia="en-GB"/>
                    </w:rPr>
                    <w:t xml:space="preserve">    Xrm.Page.getAttribute("new_balance").addOnChange(QALab.CheckFundsForAccountType);</w:t>
                  </w:r>
                </w:p>
                <w:p w:rsidR="00F97A05" w:rsidRPr="00F97A05" w:rsidRDefault="00F97A05" w:rsidP="00F97A05">
                  <w:pPr>
                    <w:rPr>
                      <w:lang w:eastAsia="en-GB"/>
                    </w:rPr>
                  </w:pPr>
                </w:p>
                <w:p w:rsidR="00F97A05" w:rsidRPr="00F97A05" w:rsidRDefault="00F97A05" w:rsidP="00F97A05">
                  <w:pPr>
                    <w:rPr>
                      <w:lang w:eastAsia="en-GB"/>
                    </w:rPr>
                  </w:pPr>
                  <w:r w:rsidRPr="00F97A05">
                    <w:rPr>
                      <w:lang w:eastAsia="en-GB"/>
                    </w:rPr>
                    <w:t xml:space="preserve">    Xrm.Page.getAttribute("new_accounttype").addOnChange(QALab.CheckFundsForAccountType);</w:t>
                  </w:r>
                </w:p>
                <w:p w:rsidR="00F97A05" w:rsidRDefault="00F97A05" w:rsidP="00F97A05">
                  <w:r w:rsidRPr="00F97A05">
                    <w:rPr>
                      <w:lang w:eastAsia="en-GB"/>
                    </w:rPr>
                    <w:t>};</w:t>
                  </w:r>
                </w:p>
                <w:p w:rsidR="00F97A05" w:rsidRDefault="00F97A05" w:rsidP="00F97A05"/>
                <w:p w:rsidR="00F97A05" w:rsidRDefault="00F97A05" w:rsidP="00F97A05"/>
                <w:p w:rsidR="00F97A05" w:rsidRDefault="00F97A05" w:rsidP="00F97A05"/>
                <w:p w:rsidR="00F97A05" w:rsidRPr="00E462C1" w:rsidRDefault="00F97A05" w:rsidP="00F97A05">
                  <w:pPr>
                    <w:rPr>
                      <w:lang w:eastAsia="en-GB"/>
                    </w:rPr>
                  </w:pPr>
                </w:p>
              </w:tc>
            </w:tr>
            <w:tr w:rsidR="00F97A05" w:rsidTr="0043152F">
              <w:tc>
                <w:tcPr>
                  <w:tcW w:w="333"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F97A05" w:rsidRDefault="00F918C2" w:rsidP="0016211B">
                  <w:r>
                    <w:lastRenderedPageBreak/>
                    <w:t>8</w:t>
                  </w:r>
                </w:p>
              </w:tc>
              <w:tc>
                <w:tcPr>
                  <w:tcW w:w="8859"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0C6272" w:rsidRDefault="000C6272" w:rsidP="00425C7B">
                  <w:r>
                    <w:t xml:space="preserve">Upload the Javascript file as a webresource and associate the </w:t>
                  </w:r>
                  <w:r w:rsidRPr="000C6272">
                    <w:rPr>
                      <w:lang w:eastAsia="en-GB"/>
                    </w:rPr>
                    <w:t>QALab.OnFormLoad</w:t>
                  </w:r>
                  <w:r>
                    <w:t xml:space="preserve"> function with the OnLoad event of the BankAccount Main form. </w:t>
                  </w:r>
                </w:p>
                <w:p w:rsidR="00471963" w:rsidRDefault="00471963" w:rsidP="00425C7B"/>
                <w:p w:rsidR="00471963" w:rsidRDefault="00471963" w:rsidP="00425C7B">
                  <w:r w:rsidRPr="00471963">
                    <w:object w:dxaOrig="8472" w:dyaOrig="7236">
                      <v:shape id="_x0000_i1027" type="#_x0000_t75" style="width:402pt;height:5in" o:ole="">
                        <v:imagedata r:id="rId20" o:title=""/>
                      </v:shape>
                      <o:OLEObject Type="Embed" ProgID="PBrush" ShapeID="_x0000_i1027" DrawAspect="Content" ObjectID="_1582634763" r:id="rId21"/>
                    </w:object>
                  </w:r>
                </w:p>
                <w:p w:rsidR="00471963" w:rsidRDefault="00471963" w:rsidP="00425C7B"/>
                <w:p w:rsidR="00471963" w:rsidRDefault="00471963" w:rsidP="00425C7B"/>
                <w:p w:rsidR="00471963" w:rsidRDefault="00471963" w:rsidP="00425C7B">
                  <w:r>
                    <w:object w:dxaOrig="7236" w:dyaOrig="6048">
                      <v:shape id="_x0000_i1028" type="#_x0000_t75" style="width:5in;height:300pt" o:ole="">
                        <v:imagedata r:id="rId22" o:title=""/>
                      </v:shape>
                      <o:OLEObject Type="Embed" ProgID="PBrush" ShapeID="_x0000_i1028" DrawAspect="Content" ObjectID="_1582634764" r:id="rId23"/>
                    </w:object>
                  </w:r>
                </w:p>
                <w:p w:rsidR="00471963" w:rsidRDefault="00471963" w:rsidP="00425C7B"/>
                <w:p w:rsidR="00471963" w:rsidRDefault="00471963" w:rsidP="00425C7B">
                  <w:r>
                    <w:t>Note that we do not have to "wire up" any other event handlers as this is performed by the QALab.OnFormLoad function.</w:t>
                  </w:r>
                </w:p>
                <w:p w:rsidR="00471963" w:rsidRPr="00E462C1" w:rsidRDefault="00471963" w:rsidP="00425C7B">
                  <w:pPr>
                    <w:rPr>
                      <w:lang w:eastAsia="en-GB"/>
                    </w:rPr>
                  </w:pPr>
                </w:p>
              </w:tc>
            </w:tr>
            <w:tr w:rsidR="0023239E" w:rsidTr="0043152F">
              <w:tc>
                <w:tcPr>
                  <w:tcW w:w="333"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23239E" w:rsidRDefault="00F918C2" w:rsidP="0016211B">
                  <w:r>
                    <w:lastRenderedPageBreak/>
                    <w:t>9</w:t>
                  </w:r>
                </w:p>
              </w:tc>
              <w:tc>
                <w:tcPr>
                  <w:tcW w:w="8859"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23239E" w:rsidRDefault="00E462C1" w:rsidP="0016211B">
                  <w:r w:rsidRPr="00E462C1">
                    <w:rPr>
                      <w:lang w:eastAsia="en-GB"/>
                    </w:rPr>
                    <w:t>Save and then publish your changes and test that the restrictions are implemented correctly by creating and editing a number of bank account records.</w:t>
                  </w:r>
                </w:p>
                <w:p w:rsidR="00B14C30" w:rsidRDefault="00B14C30" w:rsidP="0016211B"/>
                <w:p w:rsidR="00B14C30" w:rsidRDefault="00B14C30" w:rsidP="0016211B">
                  <w:r>
                    <w:t>e.g.</w:t>
                  </w:r>
                </w:p>
                <w:p w:rsidR="00B14C30" w:rsidRDefault="00B14C30" w:rsidP="0016211B"/>
                <w:p w:rsidR="00B14C30" w:rsidRDefault="00B14C30" w:rsidP="0016211B">
                  <w:r w:rsidRPr="00B14C30">
                    <w:object w:dxaOrig="6984" w:dyaOrig="1848">
                      <v:shape id="_x0000_i1029" type="#_x0000_t75" style="width:348pt;height:90pt" o:ole="">
                        <v:imagedata r:id="rId24" o:title=""/>
                      </v:shape>
                      <o:OLEObject Type="Embed" ProgID="PBrush" ShapeID="_x0000_i1029" DrawAspect="Content" ObjectID="_1582634765" r:id="rId25"/>
                    </w:object>
                  </w:r>
                </w:p>
                <w:p w:rsidR="001C4B88" w:rsidRDefault="001C4B88" w:rsidP="0016211B"/>
                <w:p w:rsidR="001C4B88" w:rsidRDefault="001C4B88" w:rsidP="0016211B"/>
                <w:p w:rsidR="00B14C30" w:rsidRDefault="00B14C30" w:rsidP="0016211B"/>
                <w:p w:rsidR="00B14C30" w:rsidRDefault="001C4B88" w:rsidP="0016211B">
                  <w:r w:rsidRPr="001C4B88">
                    <w:object w:dxaOrig="5340" w:dyaOrig="1320">
                      <v:shape id="_x0000_i1030" type="#_x0000_t75" style="width:270pt;height:66pt" o:ole="">
                        <v:imagedata r:id="rId26" o:title=""/>
                      </v:shape>
                      <o:OLEObject Type="Embed" ProgID="PBrush" ShapeID="_x0000_i1030" DrawAspect="Content" ObjectID="_1582634766" r:id="rId27"/>
                    </w:object>
                  </w:r>
                </w:p>
              </w:tc>
            </w:tr>
            <w:tr w:rsidR="00F918C2" w:rsidTr="0043152F">
              <w:tc>
                <w:tcPr>
                  <w:tcW w:w="333"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F918C2" w:rsidRDefault="00F918C2" w:rsidP="0016211B">
                  <w:r>
                    <w:lastRenderedPageBreak/>
                    <w:t>10</w:t>
                  </w:r>
                </w:p>
              </w:tc>
              <w:tc>
                <w:tcPr>
                  <w:tcW w:w="8859" w:type="dxa"/>
                  <w:tcBorders>
                    <w:top w:val="single" w:sz="4" w:space="0" w:color="2E2D2C" w:themeColor="text1"/>
                    <w:left w:val="single" w:sz="4" w:space="0" w:color="2E2D2C" w:themeColor="text1"/>
                    <w:bottom w:val="single" w:sz="4" w:space="0" w:color="2E2D2C" w:themeColor="text1"/>
                    <w:right w:val="single" w:sz="4" w:space="0" w:color="2E2D2C" w:themeColor="text1"/>
                  </w:tcBorders>
                </w:tcPr>
                <w:p w:rsidR="00F918C2" w:rsidRPr="00E462C1" w:rsidRDefault="00F918C2" w:rsidP="0016211B">
                  <w:pPr>
                    <w:rPr>
                      <w:lang w:eastAsia="en-GB"/>
                    </w:rPr>
                  </w:pPr>
                  <w:r>
                    <w:t>Remove the script association with the form as you did at the end of the previous lab.</w:t>
                  </w:r>
                  <w:bookmarkStart w:id="0" w:name="_GoBack"/>
                  <w:bookmarkEnd w:id="0"/>
                </w:p>
              </w:tc>
            </w:tr>
          </w:tbl>
          <w:p w:rsidR="0016211B" w:rsidRDefault="0016211B" w:rsidP="00FE0837"/>
        </w:tc>
        <w:tc>
          <w:tcPr>
            <w:tcW w:w="4820" w:type="dxa"/>
          </w:tcPr>
          <w:p w:rsidR="0016211B" w:rsidRDefault="0016211B" w:rsidP="00FE0837"/>
        </w:tc>
      </w:tr>
      <w:tr w:rsidR="0016211B">
        <w:tc>
          <w:tcPr>
            <w:tcW w:w="4819" w:type="dxa"/>
          </w:tcPr>
          <w:p w:rsidR="0016211B" w:rsidRDefault="0016211B" w:rsidP="00FE0837"/>
        </w:tc>
        <w:tc>
          <w:tcPr>
            <w:tcW w:w="4820" w:type="dxa"/>
          </w:tcPr>
          <w:p w:rsidR="0016211B" w:rsidRDefault="0016211B" w:rsidP="00FE0837"/>
        </w:tc>
      </w:tr>
      <w:tr w:rsidR="0016211B">
        <w:tc>
          <w:tcPr>
            <w:tcW w:w="4819" w:type="dxa"/>
          </w:tcPr>
          <w:p w:rsidR="0016211B" w:rsidRDefault="0016211B" w:rsidP="00FE0837"/>
        </w:tc>
        <w:tc>
          <w:tcPr>
            <w:tcW w:w="4820" w:type="dxa"/>
          </w:tcPr>
          <w:p w:rsidR="0016211B" w:rsidRDefault="0016211B" w:rsidP="00FE0837"/>
        </w:tc>
      </w:tr>
      <w:tr w:rsidR="0016211B">
        <w:tc>
          <w:tcPr>
            <w:tcW w:w="4819" w:type="dxa"/>
          </w:tcPr>
          <w:p w:rsidR="0016211B" w:rsidRDefault="0016211B" w:rsidP="00FE0837"/>
        </w:tc>
        <w:tc>
          <w:tcPr>
            <w:tcW w:w="4820" w:type="dxa"/>
          </w:tcPr>
          <w:p w:rsidR="0016211B" w:rsidRDefault="0016211B" w:rsidP="00FE0837"/>
        </w:tc>
      </w:tr>
      <w:tr w:rsidR="0016211B">
        <w:tc>
          <w:tcPr>
            <w:tcW w:w="4819" w:type="dxa"/>
          </w:tcPr>
          <w:p w:rsidR="0016211B" w:rsidRDefault="0016211B" w:rsidP="00FE0837"/>
        </w:tc>
        <w:tc>
          <w:tcPr>
            <w:tcW w:w="4820" w:type="dxa"/>
          </w:tcPr>
          <w:p w:rsidR="0016211B" w:rsidRDefault="0016211B" w:rsidP="00FE0837"/>
        </w:tc>
      </w:tr>
      <w:tr w:rsidR="0016211B">
        <w:tc>
          <w:tcPr>
            <w:tcW w:w="4819" w:type="dxa"/>
          </w:tcPr>
          <w:p w:rsidR="0016211B" w:rsidRDefault="0016211B" w:rsidP="00FE0837"/>
        </w:tc>
        <w:tc>
          <w:tcPr>
            <w:tcW w:w="4820" w:type="dxa"/>
          </w:tcPr>
          <w:p w:rsidR="0016211B" w:rsidRDefault="0016211B" w:rsidP="00FE0837"/>
        </w:tc>
      </w:tr>
      <w:tr w:rsidR="0016211B">
        <w:tc>
          <w:tcPr>
            <w:tcW w:w="4819" w:type="dxa"/>
          </w:tcPr>
          <w:p w:rsidR="0016211B" w:rsidRDefault="0016211B" w:rsidP="00FE0837"/>
        </w:tc>
        <w:tc>
          <w:tcPr>
            <w:tcW w:w="4820" w:type="dxa"/>
          </w:tcPr>
          <w:p w:rsidR="0016211B" w:rsidRDefault="0016211B" w:rsidP="00FE0837"/>
        </w:tc>
      </w:tr>
      <w:tr w:rsidR="0016211B">
        <w:tc>
          <w:tcPr>
            <w:tcW w:w="4819" w:type="dxa"/>
          </w:tcPr>
          <w:p w:rsidR="0016211B" w:rsidRDefault="0016211B" w:rsidP="00FE0837"/>
        </w:tc>
        <w:tc>
          <w:tcPr>
            <w:tcW w:w="4820" w:type="dxa"/>
          </w:tcPr>
          <w:p w:rsidR="0016211B" w:rsidRDefault="0016211B" w:rsidP="00FE0837"/>
        </w:tc>
      </w:tr>
    </w:tbl>
    <w:p w:rsidR="0016211B" w:rsidRDefault="0016211B" w:rsidP="00FE0837"/>
    <w:p w:rsidR="00DE6304" w:rsidRDefault="00DE6304" w:rsidP="00DE6304">
      <w:pPr>
        <w:pStyle w:val="QANumbers"/>
        <w:numPr>
          <w:ilvl w:val="0"/>
          <w:numId w:val="0"/>
        </w:numPr>
        <w:ind w:left="568" w:hanging="284"/>
      </w:pPr>
    </w:p>
    <w:p w:rsidR="00DE6304" w:rsidRDefault="00DE6304" w:rsidP="00DE6304">
      <w:pPr>
        <w:pStyle w:val="QANumbers"/>
        <w:numPr>
          <w:ilvl w:val="0"/>
          <w:numId w:val="0"/>
        </w:numPr>
        <w:ind w:left="568" w:hanging="284"/>
      </w:pPr>
    </w:p>
    <w:p w:rsidR="00DE6304" w:rsidRPr="00DE6304" w:rsidRDefault="00DE6304" w:rsidP="00DE6304">
      <w:pPr>
        <w:pStyle w:val="QANumbers"/>
        <w:numPr>
          <w:ilvl w:val="0"/>
          <w:numId w:val="0"/>
        </w:numPr>
        <w:ind w:left="568" w:hanging="284"/>
      </w:pPr>
    </w:p>
    <w:p w:rsidR="00DE6304" w:rsidRDefault="00DE6304" w:rsidP="0016211B">
      <w:pPr>
        <w:pStyle w:val="QANumbers"/>
        <w:numPr>
          <w:ilvl w:val="0"/>
          <w:numId w:val="0"/>
        </w:numPr>
        <w:ind w:left="568" w:hanging="284"/>
      </w:pPr>
    </w:p>
    <w:p w:rsidR="00DE6304" w:rsidRDefault="00DE6304" w:rsidP="00DE6304">
      <w:pPr>
        <w:pStyle w:val="QANumbers"/>
        <w:numPr>
          <w:ilvl w:val="0"/>
          <w:numId w:val="0"/>
        </w:numPr>
        <w:ind w:left="568" w:hanging="284"/>
      </w:pPr>
    </w:p>
    <w:p w:rsidR="00DE6304" w:rsidRPr="00DE6304" w:rsidRDefault="00DE6304" w:rsidP="00DE6304">
      <w:pPr>
        <w:pStyle w:val="QANumbers"/>
        <w:numPr>
          <w:ilvl w:val="0"/>
          <w:numId w:val="0"/>
        </w:numPr>
        <w:ind w:left="568" w:hanging="284"/>
      </w:pPr>
    </w:p>
    <w:p w:rsidR="00D015E2" w:rsidRPr="00DE6304" w:rsidRDefault="00D015E2" w:rsidP="00D015E2">
      <w:pPr>
        <w:pStyle w:val="QANumbers"/>
        <w:numPr>
          <w:ilvl w:val="0"/>
          <w:numId w:val="0"/>
        </w:numPr>
        <w:ind w:left="568" w:hanging="284"/>
      </w:pPr>
    </w:p>
    <w:p w:rsidR="007005F1" w:rsidRPr="00DE6304" w:rsidRDefault="007005F1" w:rsidP="007005F1">
      <w:pPr>
        <w:pStyle w:val="QANumbers"/>
        <w:numPr>
          <w:ilvl w:val="0"/>
          <w:numId w:val="0"/>
        </w:numPr>
        <w:ind w:left="568" w:hanging="284"/>
      </w:pPr>
    </w:p>
    <w:p w:rsidR="007005F1" w:rsidRDefault="007005F1" w:rsidP="007005F1">
      <w:pPr>
        <w:pStyle w:val="QANumbers"/>
        <w:numPr>
          <w:ilvl w:val="0"/>
          <w:numId w:val="0"/>
        </w:numPr>
        <w:ind w:left="568" w:hanging="284"/>
      </w:pPr>
    </w:p>
    <w:p w:rsidR="007005F1" w:rsidRPr="0003479C" w:rsidRDefault="007005F1" w:rsidP="007005F1">
      <w:pPr>
        <w:pStyle w:val="QANumbers"/>
        <w:numPr>
          <w:ilvl w:val="0"/>
          <w:numId w:val="0"/>
        </w:numPr>
        <w:ind w:left="568" w:hanging="284"/>
      </w:pPr>
    </w:p>
    <w:p w:rsidR="0003479C" w:rsidRPr="0003479C" w:rsidRDefault="0003479C" w:rsidP="0003479C">
      <w:pPr>
        <w:pStyle w:val="QANumbers"/>
        <w:numPr>
          <w:ilvl w:val="0"/>
          <w:numId w:val="0"/>
        </w:numPr>
        <w:ind w:left="568" w:hanging="284"/>
      </w:pPr>
    </w:p>
    <w:p w:rsidR="0003479C" w:rsidRDefault="0003479C" w:rsidP="0003479C">
      <w:pPr>
        <w:pStyle w:val="QANumbers"/>
        <w:numPr>
          <w:ilvl w:val="0"/>
          <w:numId w:val="0"/>
        </w:numPr>
        <w:ind w:left="568" w:hanging="284"/>
      </w:pPr>
    </w:p>
    <w:p w:rsidR="0003479C" w:rsidRPr="00DE6304" w:rsidRDefault="0003479C" w:rsidP="0003479C">
      <w:pPr>
        <w:pStyle w:val="QANumbers"/>
        <w:numPr>
          <w:ilvl w:val="0"/>
          <w:numId w:val="0"/>
        </w:numPr>
        <w:ind w:left="568"/>
      </w:pPr>
    </w:p>
    <w:p w:rsidR="00DE6304" w:rsidRDefault="00DE6304" w:rsidP="0038419D">
      <w:pPr>
        <w:pStyle w:val="QANumbers"/>
        <w:numPr>
          <w:ilvl w:val="0"/>
          <w:numId w:val="0"/>
        </w:numPr>
        <w:ind w:left="568" w:hanging="284"/>
      </w:pPr>
    </w:p>
    <w:p w:rsidR="0038419D" w:rsidRDefault="0038419D" w:rsidP="0038419D">
      <w:pPr>
        <w:pStyle w:val="QANumbers"/>
        <w:numPr>
          <w:ilvl w:val="0"/>
          <w:numId w:val="0"/>
        </w:numPr>
        <w:ind w:left="568" w:hanging="284"/>
      </w:pPr>
    </w:p>
    <w:p w:rsidR="0038419D" w:rsidRDefault="0038419D" w:rsidP="0038419D">
      <w:pPr>
        <w:pStyle w:val="QANumbers"/>
        <w:numPr>
          <w:ilvl w:val="0"/>
          <w:numId w:val="0"/>
        </w:numPr>
        <w:ind w:left="568" w:hanging="284"/>
      </w:pPr>
    </w:p>
    <w:p w:rsidR="0038419D" w:rsidRDefault="0038419D" w:rsidP="0038419D">
      <w:pPr>
        <w:pStyle w:val="QANumbers"/>
        <w:numPr>
          <w:ilvl w:val="0"/>
          <w:numId w:val="0"/>
        </w:numPr>
        <w:ind w:left="568" w:hanging="284"/>
      </w:pPr>
    </w:p>
    <w:p w:rsidR="0038419D" w:rsidRDefault="0038419D" w:rsidP="0038419D">
      <w:pPr>
        <w:pStyle w:val="QANumbers"/>
        <w:numPr>
          <w:ilvl w:val="0"/>
          <w:numId w:val="0"/>
        </w:numPr>
        <w:ind w:left="568" w:hanging="284"/>
      </w:pPr>
    </w:p>
    <w:p w:rsidR="0038419D" w:rsidRDefault="0038419D" w:rsidP="0038419D">
      <w:pPr>
        <w:pStyle w:val="QANumbers"/>
        <w:numPr>
          <w:ilvl w:val="0"/>
          <w:numId w:val="0"/>
        </w:numPr>
        <w:ind w:left="568" w:hanging="284"/>
      </w:pPr>
    </w:p>
    <w:p w:rsidR="0038419D" w:rsidRDefault="0038419D" w:rsidP="0038419D">
      <w:pPr>
        <w:pStyle w:val="QANumbers"/>
        <w:numPr>
          <w:ilvl w:val="0"/>
          <w:numId w:val="0"/>
        </w:numPr>
        <w:ind w:left="568" w:hanging="284"/>
      </w:pPr>
    </w:p>
    <w:p w:rsidR="0038419D" w:rsidRDefault="0038419D" w:rsidP="0038419D">
      <w:pPr>
        <w:pStyle w:val="QANumbers"/>
        <w:numPr>
          <w:ilvl w:val="0"/>
          <w:numId w:val="0"/>
        </w:numPr>
        <w:ind w:left="568" w:hanging="284"/>
      </w:pPr>
    </w:p>
    <w:p w:rsidR="0003479C" w:rsidRDefault="0003479C" w:rsidP="0003479C">
      <w:pPr>
        <w:pStyle w:val="QANumbers"/>
        <w:numPr>
          <w:ilvl w:val="0"/>
          <w:numId w:val="0"/>
        </w:numPr>
        <w:ind w:left="568"/>
      </w:pPr>
    </w:p>
    <w:p w:rsidR="0038419D" w:rsidRPr="00FE0837" w:rsidRDefault="0038419D" w:rsidP="0003479C">
      <w:pPr>
        <w:pStyle w:val="QANumbers"/>
        <w:numPr>
          <w:ilvl w:val="0"/>
          <w:numId w:val="0"/>
        </w:numPr>
        <w:ind w:left="284"/>
      </w:pPr>
    </w:p>
    <w:p w:rsidR="00E14991" w:rsidRDefault="00E14991" w:rsidP="00350DF2"/>
    <w:p w:rsidR="00E14991" w:rsidRPr="001F19E4" w:rsidRDefault="00E14991" w:rsidP="00E14991">
      <w:pPr>
        <w:spacing w:before="0"/>
      </w:pPr>
    </w:p>
    <w:sectPr w:rsidR="00E14991" w:rsidRPr="001F19E4" w:rsidSect="00881813">
      <w:headerReference w:type="even" r:id="rId28"/>
      <w:headerReference w:type="default" r:id="rId29"/>
      <w:footerReference w:type="even" r:id="rId30"/>
      <w:footerReference w:type="default" r:id="rId31"/>
      <w:headerReference w:type="first" r:id="rId32"/>
      <w:footerReference w:type="first" r:id="rId33"/>
      <w:pgSz w:w="11907" w:h="16839" w:code="9"/>
      <w:pgMar w:top="1418" w:right="1134" w:bottom="1134"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942" w:rsidRDefault="00233942" w:rsidP="00350DF2">
      <w:r>
        <w:separator/>
      </w:r>
    </w:p>
    <w:p w:rsidR="00233942" w:rsidRDefault="00233942" w:rsidP="00350DF2"/>
    <w:p w:rsidR="00233942" w:rsidRDefault="00233942" w:rsidP="00350DF2"/>
    <w:p w:rsidR="00233942" w:rsidRDefault="00233942" w:rsidP="00350DF2"/>
    <w:p w:rsidR="00233942" w:rsidRDefault="00233942" w:rsidP="00350DF2"/>
    <w:p w:rsidR="00233942" w:rsidRDefault="00233942" w:rsidP="00350DF2"/>
  </w:endnote>
  <w:endnote w:type="continuationSeparator" w:id="0">
    <w:p w:rsidR="00233942" w:rsidRDefault="00233942" w:rsidP="00350DF2">
      <w:r>
        <w:continuationSeparator/>
      </w:r>
    </w:p>
    <w:p w:rsidR="00233942" w:rsidRDefault="00233942" w:rsidP="00350DF2"/>
    <w:p w:rsidR="00233942" w:rsidRDefault="00233942" w:rsidP="00350DF2"/>
    <w:p w:rsidR="00233942" w:rsidRDefault="00233942" w:rsidP="00350DF2"/>
    <w:p w:rsidR="00233942" w:rsidRDefault="00233942" w:rsidP="00350DF2"/>
    <w:p w:rsidR="00233942" w:rsidRDefault="00233942" w:rsidP="00350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11B" w:rsidRDefault="0016211B">
    <w:pPr>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205619"/>
      <w:docPartObj>
        <w:docPartGallery w:val="Page Numbers (Bottom of Page)"/>
        <w:docPartUnique/>
      </w:docPartObj>
    </w:sdtPr>
    <w:sdtEndPr/>
    <w:sdtContent>
      <w:p w:rsidR="00881813" w:rsidRDefault="00881813" w:rsidP="00881813">
        <w:pPr>
          <w:pStyle w:val="QAFooter"/>
        </w:pPr>
        <w:r>
          <w:rPr>
            <w:noProof w:val="0"/>
          </w:rPr>
          <w:fldChar w:fldCharType="begin"/>
        </w:r>
        <w:r>
          <w:instrText xml:space="preserve"> PAGE   \* MERGEFORMAT </w:instrText>
        </w:r>
        <w:r>
          <w:rPr>
            <w:noProof w:val="0"/>
          </w:rPr>
          <w:fldChar w:fldCharType="separate"/>
        </w:r>
        <w:r w:rsidR="00F918C2">
          <w:t>7</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11B" w:rsidRDefault="0016211B">
    <w:pP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942" w:rsidRDefault="00233942" w:rsidP="00350DF2">
      <w:r>
        <w:separator/>
      </w:r>
    </w:p>
    <w:p w:rsidR="00233942" w:rsidRDefault="00233942" w:rsidP="00350DF2"/>
    <w:p w:rsidR="00233942" w:rsidRDefault="00233942" w:rsidP="00350DF2"/>
    <w:p w:rsidR="00233942" w:rsidRDefault="00233942" w:rsidP="00350DF2"/>
    <w:p w:rsidR="00233942" w:rsidRDefault="00233942" w:rsidP="00350DF2"/>
    <w:p w:rsidR="00233942" w:rsidRDefault="00233942" w:rsidP="00350DF2"/>
  </w:footnote>
  <w:footnote w:type="continuationSeparator" w:id="0">
    <w:p w:rsidR="00233942" w:rsidRDefault="00233942" w:rsidP="00350DF2">
      <w:r>
        <w:continuationSeparator/>
      </w:r>
    </w:p>
    <w:p w:rsidR="00233942" w:rsidRDefault="00233942" w:rsidP="00350DF2"/>
    <w:p w:rsidR="00233942" w:rsidRDefault="00233942" w:rsidP="00350DF2"/>
    <w:p w:rsidR="00233942" w:rsidRDefault="00233942" w:rsidP="00350DF2"/>
    <w:p w:rsidR="00233942" w:rsidRDefault="00233942" w:rsidP="00350DF2"/>
    <w:p w:rsidR="00233942" w:rsidRDefault="00233942" w:rsidP="00350D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11B" w:rsidRDefault="0016211B">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11B" w:rsidRPr="0016211B" w:rsidRDefault="0016211B" w:rsidP="0016211B">
    <w:r w:rsidRPr="0016211B">
      <w:t>Dynamics CRM and Dynamics 365 Fast Track for Developers</w:t>
    </w:r>
  </w:p>
  <w:p w:rsidR="0016211B" w:rsidRDefault="0016211B">
    <w:pPr>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11B" w:rsidRDefault="0016211B">
    <w:pP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969676B"/>
    <w:multiLevelType w:val="hybridMultilevel"/>
    <w:tmpl w:val="29A89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D205C1"/>
    <w:multiLevelType w:val="hybridMultilevel"/>
    <w:tmpl w:val="D8666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4"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63615F"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90E49FA"/>
    <w:multiLevelType w:val="multilevel"/>
    <w:tmpl w:val="66203320"/>
    <w:lvl w:ilvl="0">
      <w:start w:val="1"/>
      <w:numFmt w:val="decimal"/>
      <w:pStyle w:val="QANumbers"/>
      <w:lvlText w:val="%1."/>
      <w:lvlJc w:val="left"/>
      <w:pPr>
        <w:ind w:left="4536"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lvlOverride w:ilvl="0">
      <w:lvl w:ilvl="0">
        <w:start w:val="1"/>
        <w:numFmt w:val="bullet"/>
        <w:pStyle w:val="QABullets"/>
        <w:lvlText w:val=""/>
        <w:lvlJc w:val="left"/>
        <w:pPr>
          <w:ind w:left="340" w:hanging="227"/>
        </w:pPr>
        <w:rPr>
          <w:rFonts w:ascii="Symbol" w:hAnsi="Symbol" w:hint="default"/>
          <w:b/>
          <w:color w:val="63615F"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abstractNumId w:val="0"/>
  </w:num>
  <w:num w:numId="4">
    <w:abstractNumId w:val="6"/>
  </w:num>
  <w:num w:numId="5">
    <w:abstractNumId w:val="2"/>
  </w:num>
  <w:num w:numId="6">
    <w:abstractNumId w:val="5"/>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styleLockTheme/>
  <w:styleLockQFSet/>
  <w:defaultTabStop w:val="567"/>
  <w:drawingGridHorizontalSpacing w:val="120"/>
  <w:displayHorizontalDrawingGridEvery w:val="2"/>
  <w:characterSpacingControl w:val="doNotCompress"/>
  <w:hdrShapeDefaults>
    <o:shapedefaults v:ext="edit" spidmax="2049">
      <o:colormru v:ext="edit" colors="#745995,#659830,#539fd2,#a8005b,#7c2e6f,#58595b,#dcddde,#d37fa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37"/>
    <w:rsid w:val="00002A60"/>
    <w:rsid w:val="0000472B"/>
    <w:rsid w:val="00005F8A"/>
    <w:rsid w:val="00006931"/>
    <w:rsid w:val="000069D2"/>
    <w:rsid w:val="000077A9"/>
    <w:rsid w:val="0001034F"/>
    <w:rsid w:val="0001059F"/>
    <w:rsid w:val="000107AA"/>
    <w:rsid w:val="0001245E"/>
    <w:rsid w:val="00012FA3"/>
    <w:rsid w:val="0001335A"/>
    <w:rsid w:val="00014143"/>
    <w:rsid w:val="0001441B"/>
    <w:rsid w:val="000151C9"/>
    <w:rsid w:val="00016477"/>
    <w:rsid w:val="00016D6F"/>
    <w:rsid w:val="00017069"/>
    <w:rsid w:val="0002052B"/>
    <w:rsid w:val="00020F3B"/>
    <w:rsid w:val="00022F74"/>
    <w:rsid w:val="000252B2"/>
    <w:rsid w:val="00026713"/>
    <w:rsid w:val="0002799B"/>
    <w:rsid w:val="00030D22"/>
    <w:rsid w:val="00032508"/>
    <w:rsid w:val="0003479C"/>
    <w:rsid w:val="00035F27"/>
    <w:rsid w:val="00040277"/>
    <w:rsid w:val="0004032F"/>
    <w:rsid w:val="0004067A"/>
    <w:rsid w:val="000406BE"/>
    <w:rsid w:val="00040747"/>
    <w:rsid w:val="00040888"/>
    <w:rsid w:val="00040F8D"/>
    <w:rsid w:val="000410EC"/>
    <w:rsid w:val="000432D0"/>
    <w:rsid w:val="00043948"/>
    <w:rsid w:val="0004529D"/>
    <w:rsid w:val="00046B3D"/>
    <w:rsid w:val="00047159"/>
    <w:rsid w:val="000479DB"/>
    <w:rsid w:val="000505BB"/>
    <w:rsid w:val="00051F16"/>
    <w:rsid w:val="000552B4"/>
    <w:rsid w:val="00056239"/>
    <w:rsid w:val="000572D5"/>
    <w:rsid w:val="0005777B"/>
    <w:rsid w:val="000579DE"/>
    <w:rsid w:val="00061785"/>
    <w:rsid w:val="00062CFD"/>
    <w:rsid w:val="00062EC5"/>
    <w:rsid w:val="00062F2F"/>
    <w:rsid w:val="00065CE3"/>
    <w:rsid w:val="00067D7F"/>
    <w:rsid w:val="0007367F"/>
    <w:rsid w:val="00073BEC"/>
    <w:rsid w:val="00074242"/>
    <w:rsid w:val="000742C7"/>
    <w:rsid w:val="00080424"/>
    <w:rsid w:val="00080E35"/>
    <w:rsid w:val="0008105C"/>
    <w:rsid w:val="0008172E"/>
    <w:rsid w:val="00081A53"/>
    <w:rsid w:val="0008253F"/>
    <w:rsid w:val="00087AAC"/>
    <w:rsid w:val="00091614"/>
    <w:rsid w:val="00091631"/>
    <w:rsid w:val="00091653"/>
    <w:rsid w:val="00091CDB"/>
    <w:rsid w:val="000924AC"/>
    <w:rsid w:val="000948FA"/>
    <w:rsid w:val="00095BBB"/>
    <w:rsid w:val="0009683A"/>
    <w:rsid w:val="00097A22"/>
    <w:rsid w:val="00097A60"/>
    <w:rsid w:val="000A16DF"/>
    <w:rsid w:val="000A27E3"/>
    <w:rsid w:val="000A2A81"/>
    <w:rsid w:val="000A2E64"/>
    <w:rsid w:val="000A466F"/>
    <w:rsid w:val="000A4EA6"/>
    <w:rsid w:val="000A568D"/>
    <w:rsid w:val="000A5A0F"/>
    <w:rsid w:val="000A6DE2"/>
    <w:rsid w:val="000A7275"/>
    <w:rsid w:val="000A7AD7"/>
    <w:rsid w:val="000B00E7"/>
    <w:rsid w:val="000B3030"/>
    <w:rsid w:val="000B5D4D"/>
    <w:rsid w:val="000B64E4"/>
    <w:rsid w:val="000C05B8"/>
    <w:rsid w:val="000C07F0"/>
    <w:rsid w:val="000C32E0"/>
    <w:rsid w:val="000C404C"/>
    <w:rsid w:val="000C4252"/>
    <w:rsid w:val="000C4ED7"/>
    <w:rsid w:val="000C4ED9"/>
    <w:rsid w:val="000C5891"/>
    <w:rsid w:val="000C5A51"/>
    <w:rsid w:val="000C6272"/>
    <w:rsid w:val="000C68F5"/>
    <w:rsid w:val="000C6C29"/>
    <w:rsid w:val="000C7AFC"/>
    <w:rsid w:val="000C7D77"/>
    <w:rsid w:val="000C7DAF"/>
    <w:rsid w:val="000D3A92"/>
    <w:rsid w:val="000D42E7"/>
    <w:rsid w:val="000D4BFB"/>
    <w:rsid w:val="000D5254"/>
    <w:rsid w:val="000D75C9"/>
    <w:rsid w:val="000E023F"/>
    <w:rsid w:val="000E0C90"/>
    <w:rsid w:val="000E1E12"/>
    <w:rsid w:val="000E2AA7"/>
    <w:rsid w:val="000E402F"/>
    <w:rsid w:val="000E5CEC"/>
    <w:rsid w:val="000E6470"/>
    <w:rsid w:val="000F0BD9"/>
    <w:rsid w:val="000F0CB6"/>
    <w:rsid w:val="000F1BE9"/>
    <w:rsid w:val="000F1F02"/>
    <w:rsid w:val="000F3F98"/>
    <w:rsid w:val="000F4682"/>
    <w:rsid w:val="000F5662"/>
    <w:rsid w:val="000F68C3"/>
    <w:rsid w:val="000F7E5F"/>
    <w:rsid w:val="001014E3"/>
    <w:rsid w:val="00102685"/>
    <w:rsid w:val="0010278C"/>
    <w:rsid w:val="00102D91"/>
    <w:rsid w:val="00102F71"/>
    <w:rsid w:val="00102FC0"/>
    <w:rsid w:val="0010489C"/>
    <w:rsid w:val="0010538B"/>
    <w:rsid w:val="00105ADC"/>
    <w:rsid w:val="001062CA"/>
    <w:rsid w:val="001063BE"/>
    <w:rsid w:val="00106D6F"/>
    <w:rsid w:val="00106F40"/>
    <w:rsid w:val="00107E23"/>
    <w:rsid w:val="001104B4"/>
    <w:rsid w:val="00110850"/>
    <w:rsid w:val="001122BD"/>
    <w:rsid w:val="00112389"/>
    <w:rsid w:val="00112AFF"/>
    <w:rsid w:val="00112B83"/>
    <w:rsid w:val="00113891"/>
    <w:rsid w:val="00113AF0"/>
    <w:rsid w:val="00113F6E"/>
    <w:rsid w:val="001146CC"/>
    <w:rsid w:val="00114B8B"/>
    <w:rsid w:val="00115B30"/>
    <w:rsid w:val="001164E6"/>
    <w:rsid w:val="0011661D"/>
    <w:rsid w:val="00116B78"/>
    <w:rsid w:val="00117326"/>
    <w:rsid w:val="00120661"/>
    <w:rsid w:val="001242D3"/>
    <w:rsid w:val="00124E9A"/>
    <w:rsid w:val="00125074"/>
    <w:rsid w:val="001266E4"/>
    <w:rsid w:val="00126B9E"/>
    <w:rsid w:val="001320E9"/>
    <w:rsid w:val="00132E95"/>
    <w:rsid w:val="00134208"/>
    <w:rsid w:val="0013730D"/>
    <w:rsid w:val="00137862"/>
    <w:rsid w:val="001403BC"/>
    <w:rsid w:val="001409E4"/>
    <w:rsid w:val="00144CA6"/>
    <w:rsid w:val="00145E38"/>
    <w:rsid w:val="0014636D"/>
    <w:rsid w:val="00147323"/>
    <w:rsid w:val="001478A0"/>
    <w:rsid w:val="00147EC9"/>
    <w:rsid w:val="0015101A"/>
    <w:rsid w:val="00152BEB"/>
    <w:rsid w:val="00152F12"/>
    <w:rsid w:val="00153E37"/>
    <w:rsid w:val="0015683B"/>
    <w:rsid w:val="00157383"/>
    <w:rsid w:val="00157F9C"/>
    <w:rsid w:val="001603CC"/>
    <w:rsid w:val="001603D8"/>
    <w:rsid w:val="0016073B"/>
    <w:rsid w:val="00161314"/>
    <w:rsid w:val="0016211B"/>
    <w:rsid w:val="0016384D"/>
    <w:rsid w:val="00163DE2"/>
    <w:rsid w:val="0016441E"/>
    <w:rsid w:val="00164D35"/>
    <w:rsid w:val="00165995"/>
    <w:rsid w:val="00165E9F"/>
    <w:rsid w:val="001728F2"/>
    <w:rsid w:val="00172ACA"/>
    <w:rsid w:val="0017391C"/>
    <w:rsid w:val="0017740E"/>
    <w:rsid w:val="00180AD6"/>
    <w:rsid w:val="00180B2E"/>
    <w:rsid w:val="00181AEC"/>
    <w:rsid w:val="00181FDC"/>
    <w:rsid w:val="00182068"/>
    <w:rsid w:val="001843AD"/>
    <w:rsid w:val="001846FD"/>
    <w:rsid w:val="00185640"/>
    <w:rsid w:val="0018571A"/>
    <w:rsid w:val="00185747"/>
    <w:rsid w:val="00187F19"/>
    <w:rsid w:val="00190E95"/>
    <w:rsid w:val="00191CD5"/>
    <w:rsid w:val="00192E2F"/>
    <w:rsid w:val="00192FBB"/>
    <w:rsid w:val="00193734"/>
    <w:rsid w:val="00193BA7"/>
    <w:rsid w:val="001949B8"/>
    <w:rsid w:val="00194BEE"/>
    <w:rsid w:val="00195A26"/>
    <w:rsid w:val="00195CC8"/>
    <w:rsid w:val="00195EEF"/>
    <w:rsid w:val="00196587"/>
    <w:rsid w:val="00197292"/>
    <w:rsid w:val="001A1451"/>
    <w:rsid w:val="001A1AAD"/>
    <w:rsid w:val="001A1AD2"/>
    <w:rsid w:val="001A22EB"/>
    <w:rsid w:val="001A38EB"/>
    <w:rsid w:val="001A3990"/>
    <w:rsid w:val="001A5B9F"/>
    <w:rsid w:val="001A6186"/>
    <w:rsid w:val="001A788C"/>
    <w:rsid w:val="001B334B"/>
    <w:rsid w:val="001B3671"/>
    <w:rsid w:val="001B3F29"/>
    <w:rsid w:val="001B554E"/>
    <w:rsid w:val="001B59A1"/>
    <w:rsid w:val="001C0FD1"/>
    <w:rsid w:val="001C1280"/>
    <w:rsid w:val="001C2730"/>
    <w:rsid w:val="001C312B"/>
    <w:rsid w:val="001C4B88"/>
    <w:rsid w:val="001C53FA"/>
    <w:rsid w:val="001C580E"/>
    <w:rsid w:val="001C5B3A"/>
    <w:rsid w:val="001C659E"/>
    <w:rsid w:val="001C6A5C"/>
    <w:rsid w:val="001C6A72"/>
    <w:rsid w:val="001C6E34"/>
    <w:rsid w:val="001D005C"/>
    <w:rsid w:val="001D0421"/>
    <w:rsid w:val="001D10A3"/>
    <w:rsid w:val="001D2498"/>
    <w:rsid w:val="001D55A0"/>
    <w:rsid w:val="001D5F2D"/>
    <w:rsid w:val="001D6301"/>
    <w:rsid w:val="001E02AF"/>
    <w:rsid w:val="001E1761"/>
    <w:rsid w:val="001E64E8"/>
    <w:rsid w:val="001E65B2"/>
    <w:rsid w:val="001E78ED"/>
    <w:rsid w:val="001F100D"/>
    <w:rsid w:val="001F177D"/>
    <w:rsid w:val="001F179E"/>
    <w:rsid w:val="001F17C2"/>
    <w:rsid w:val="001F19E4"/>
    <w:rsid w:val="001F2FC1"/>
    <w:rsid w:val="001F649A"/>
    <w:rsid w:val="001F74BD"/>
    <w:rsid w:val="00201298"/>
    <w:rsid w:val="002012F5"/>
    <w:rsid w:val="0020197C"/>
    <w:rsid w:val="00203B71"/>
    <w:rsid w:val="00203C1D"/>
    <w:rsid w:val="00206C1B"/>
    <w:rsid w:val="00206FF8"/>
    <w:rsid w:val="00207564"/>
    <w:rsid w:val="0021055F"/>
    <w:rsid w:val="0021108D"/>
    <w:rsid w:val="0021222C"/>
    <w:rsid w:val="002124A7"/>
    <w:rsid w:val="002133A5"/>
    <w:rsid w:val="00215A04"/>
    <w:rsid w:val="00217C3F"/>
    <w:rsid w:val="0022070A"/>
    <w:rsid w:val="002226E2"/>
    <w:rsid w:val="00223838"/>
    <w:rsid w:val="0022584D"/>
    <w:rsid w:val="00226007"/>
    <w:rsid w:val="00226D0C"/>
    <w:rsid w:val="002303A0"/>
    <w:rsid w:val="002303A7"/>
    <w:rsid w:val="002317D0"/>
    <w:rsid w:val="0023239E"/>
    <w:rsid w:val="00232715"/>
    <w:rsid w:val="00232D75"/>
    <w:rsid w:val="00233206"/>
    <w:rsid w:val="002334B9"/>
    <w:rsid w:val="00233942"/>
    <w:rsid w:val="00233AB5"/>
    <w:rsid w:val="0023442A"/>
    <w:rsid w:val="00234B26"/>
    <w:rsid w:val="0023534B"/>
    <w:rsid w:val="00237904"/>
    <w:rsid w:val="00237DD2"/>
    <w:rsid w:val="002422FD"/>
    <w:rsid w:val="00242845"/>
    <w:rsid w:val="00243FC1"/>
    <w:rsid w:val="00245E1D"/>
    <w:rsid w:val="00247CB3"/>
    <w:rsid w:val="00247F53"/>
    <w:rsid w:val="0025094D"/>
    <w:rsid w:val="00251735"/>
    <w:rsid w:val="00253B46"/>
    <w:rsid w:val="00260230"/>
    <w:rsid w:val="00262604"/>
    <w:rsid w:val="00262F0D"/>
    <w:rsid w:val="00263699"/>
    <w:rsid w:val="00265493"/>
    <w:rsid w:val="0026592E"/>
    <w:rsid w:val="00267563"/>
    <w:rsid w:val="002675F6"/>
    <w:rsid w:val="002676A4"/>
    <w:rsid w:val="00267EE1"/>
    <w:rsid w:val="002710C3"/>
    <w:rsid w:val="00271322"/>
    <w:rsid w:val="002719C5"/>
    <w:rsid w:val="00272141"/>
    <w:rsid w:val="002735DD"/>
    <w:rsid w:val="0027366A"/>
    <w:rsid w:val="002738C6"/>
    <w:rsid w:val="002744EC"/>
    <w:rsid w:val="00274508"/>
    <w:rsid w:val="00276B4B"/>
    <w:rsid w:val="00276F95"/>
    <w:rsid w:val="00277B64"/>
    <w:rsid w:val="002802AD"/>
    <w:rsid w:val="00280923"/>
    <w:rsid w:val="00281558"/>
    <w:rsid w:val="00281B91"/>
    <w:rsid w:val="002829EB"/>
    <w:rsid w:val="00284737"/>
    <w:rsid w:val="002857B9"/>
    <w:rsid w:val="002865F7"/>
    <w:rsid w:val="00286D58"/>
    <w:rsid w:val="002916A7"/>
    <w:rsid w:val="00295016"/>
    <w:rsid w:val="00295930"/>
    <w:rsid w:val="00295D04"/>
    <w:rsid w:val="00296CA7"/>
    <w:rsid w:val="00297F2E"/>
    <w:rsid w:val="002A0518"/>
    <w:rsid w:val="002A1B5F"/>
    <w:rsid w:val="002A1F4C"/>
    <w:rsid w:val="002A5900"/>
    <w:rsid w:val="002A62A5"/>
    <w:rsid w:val="002A66B4"/>
    <w:rsid w:val="002A705F"/>
    <w:rsid w:val="002A79D7"/>
    <w:rsid w:val="002A7E76"/>
    <w:rsid w:val="002B19DC"/>
    <w:rsid w:val="002B3C5B"/>
    <w:rsid w:val="002B4294"/>
    <w:rsid w:val="002B5B7F"/>
    <w:rsid w:val="002B7173"/>
    <w:rsid w:val="002B7882"/>
    <w:rsid w:val="002C13EF"/>
    <w:rsid w:val="002C2F02"/>
    <w:rsid w:val="002C2F41"/>
    <w:rsid w:val="002C4222"/>
    <w:rsid w:val="002C695D"/>
    <w:rsid w:val="002D0A07"/>
    <w:rsid w:val="002D2710"/>
    <w:rsid w:val="002D3404"/>
    <w:rsid w:val="002D3C17"/>
    <w:rsid w:val="002D3DA7"/>
    <w:rsid w:val="002D43BF"/>
    <w:rsid w:val="002D47ED"/>
    <w:rsid w:val="002D4FBF"/>
    <w:rsid w:val="002D58EC"/>
    <w:rsid w:val="002D619C"/>
    <w:rsid w:val="002D704F"/>
    <w:rsid w:val="002D78B2"/>
    <w:rsid w:val="002E1CEE"/>
    <w:rsid w:val="002E3203"/>
    <w:rsid w:val="002E346C"/>
    <w:rsid w:val="002E3FCE"/>
    <w:rsid w:val="002E47E4"/>
    <w:rsid w:val="002E5A1A"/>
    <w:rsid w:val="002E5EB1"/>
    <w:rsid w:val="002E61DA"/>
    <w:rsid w:val="002E62C0"/>
    <w:rsid w:val="002E7520"/>
    <w:rsid w:val="002F3957"/>
    <w:rsid w:val="002F477C"/>
    <w:rsid w:val="002F4FB6"/>
    <w:rsid w:val="002F5204"/>
    <w:rsid w:val="002F624B"/>
    <w:rsid w:val="002F70AA"/>
    <w:rsid w:val="002F79BC"/>
    <w:rsid w:val="003002BE"/>
    <w:rsid w:val="00300B78"/>
    <w:rsid w:val="003043ED"/>
    <w:rsid w:val="00306F05"/>
    <w:rsid w:val="003104A5"/>
    <w:rsid w:val="0031090E"/>
    <w:rsid w:val="00312131"/>
    <w:rsid w:val="003128ED"/>
    <w:rsid w:val="00313B74"/>
    <w:rsid w:val="00314DA7"/>
    <w:rsid w:val="00315C44"/>
    <w:rsid w:val="0031696B"/>
    <w:rsid w:val="00316A2D"/>
    <w:rsid w:val="0032154A"/>
    <w:rsid w:val="00321E96"/>
    <w:rsid w:val="0032502F"/>
    <w:rsid w:val="00325AD6"/>
    <w:rsid w:val="00330C5B"/>
    <w:rsid w:val="00331975"/>
    <w:rsid w:val="003330D7"/>
    <w:rsid w:val="003338C3"/>
    <w:rsid w:val="00334105"/>
    <w:rsid w:val="00334CBB"/>
    <w:rsid w:val="00334FAF"/>
    <w:rsid w:val="003356B0"/>
    <w:rsid w:val="00340AEC"/>
    <w:rsid w:val="00340F8C"/>
    <w:rsid w:val="003412E9"/>
    <w:rsid w:val="0034249F"/>
    <w:rsid w:val="00342A09"/>
    <w:rsid w:val="003435DF"/>
    <w:rsid w:val="0034363C"/>
    <w:rsid w:val="00343CCF"/>
    <w:rsid w:val="0034416F"/>
    <w:rsid w:val="003444C1"/>
    <w:rsid w:val="00345757"/>
    <w:rsid w:val="0034758F"/>
    <w:rsid w:val="003475AB"/>
    <w:rsid w:val="00347866"/>
    <w:rsid w:val="003502CD"/>
    <w:rsid w:val="00350674"/>
    <w:rsid w:val="00350A56"/>
    <w:rsid w:val="00350DF2"/>
    <w:rsid w:val="003524D3"/>
    <w:rsid w:val="003529D6"/>
    <w:rsid w:val="00353133"/>
    <w:rsid w:val="003537AF"/>
    <w:rsid w:val="003541A5"/>
    <w:rsid w:val="00354423"/>
    <w:rsid w:val="00354CB2"/>
    <w:rsid w:val="00357303"/>
    <w:rsid w:val="003575AB"/>
    <w:rsid w:val="003576C2"/>
    <w:rsid w:val="003600A7"/>
    <w:rsid w:val="003621E6"/>
    <w:rsid w:val="00362775"/>
    <w:rsid w:val="00362D19"/>
    <w:rsid w:val="003655D9"/>
    <w:rsid w:val="00365F59"/>
    <w:rsid w:val="00366977"/>
    <w:rsid w:val="00370273"/>
    <w:rsid w:val="0037080F"/>
    <w:rsid w:val="0037216E"/>
    <w:rsid w:val="00372673"/>
    <w:rsid w:val="003735F4"/>
    <w:rsid w:val="00375AFE"/>
    <w:rsid w:val="00375B5A"/>
    <w:rsid w:val="00376366"/>
    <w:rsid w:val="00376BC0"/>
    <w:rsid w:val="00377FBB"/>
    <w:rsid w:val="00380278"/>
    <w:rsid w:val="003825C8"/>
    <w:rsid w:val="0038419D"/>
    <w:rsid w:val="00384E79"/>
    <w:rsid w:val="0038524A"/>
    <w:rsid w:val="00385438"/>
    <w:rsid w:val="0038563F"/>
    <w:rsid w:val="0038638B"/>
    <w:rsid w:val="0038652D"/>
    <w:rsid w:val="00386E11"/>
    <w:rsid w:val="0038746C"/>
    <w:rsid w:val="003901F8"/>
    <w:rsid w:val="003914CC"/>
    <w:rsid w:val="00392286"/>
    <w:rsid w:val="0039281B"/>
    <w:rsid w:val="00393412"/>
    <w:rsid w:val="00394459"/>
    <w:rsid w:val="00394CA8"/>
    <w:rsid w:val="003972BB"/>
    <w:rsid w:val="003A3CA0"/>
    <w:rsid w:val="003A576F"/>
    <w:rsid w:val="003A6720"/>
    <w:rsid w:val="003A6C9E"/>
    <w:rsid w:val="003A6CF5"/>
    <w:rsid w:val="003A6EAC"/>
    <w:rsid w:val="003A6EB4"/>
    <w:rsid w:val="003A7D02"/>
    <w:rsid w:val="003B0C74"/>
    <w:rsid w:val="003B51C4"/>
    <w:rsid w:val="003B5FBE"/>
    <w:rsid w:val="003B668A"/>
    <w:rsid w:val="003B76DE"/>
    <w:rsid w:val="003B7CB0"/>
    <w:rsid w:val="003C1142"/>
    <w:rsid w:val="003C18B6"/>
    <w:rsid w:val="003C2382"/>
    <w:rsid w:val="003C2AB1"/>
    <w:rsid w:val="003C68BC"/>
    <w:rsid w:val="003D10F8"/>
    <w:rsid w:val="003D39A5"/>
    <w:rsid w:val="003D4C49"/>
    <w:rsid w:val="003D5C8A"/>
    <w:rsid w:val="003D6567"/>
    <w:rsid w:val="003D6C59"/>
    <w:rsid w:val="003E0B61"/>
    <w:rsid w:val="003E1B52"/>
    <w:rsid w:val="003E5251"/>
    <w:rsid w:val="003E5328"/>
    <w:rsid w:val="003E57EC"/>
    <w:rsid w:val="003E5909"/>
    <w:rsid w:val="003F041C"/>
    <w:rsid w:val="003F0CB4"/>
    <w:rsid w:val="003F1174"/>
    <w:rsid w:val="003F1EFC"/>
    <w:rsid w:val="003F258B"/>
    <w:rsid w:val="003F54B7"/>
    <w:rsid w:val="003F6FF4"/>
    <w:rsid w:val="003F732A"/>
    <w:rsid w:val="003F766C"/>
    <w:rsid w:val="00400AB5"/>
    <w:rsid w:val="00401652"/>
    <w:rsid w:val="00401A8D"/>
    <w:rsid w:val="00401D68"/>
    <w:rsid w:val="004025C0"/>
    <w:rsid w:val="00403CC3"/>
    <w:rsid w:val="0040545A"/>
    <w:rsid w:val="0040569C"/>
    <w:rsid w:val="004060E4"/>
    <w:rsid w:val="00406B13"/>
    <w:rsid w:val="004078FE"/>
    <w:rsid w:val="00407DF9"/>
    <w:rsid w:val="004113EC"/>
    <w:rsid w:val="0041298D"/>
    <w:rsid w:val="00413C9D"/>
    <w:rsid w:val="00415AFB"/>
    <w:rsid w:val="00415D4D"/>
    <w:rsid w:val="00415EEE"/>
    <w:rsid w:val="004160D4"/>
    <w:rsid w:val="00416140"/>
    <w:rsid w:val="00416EF1"/>
    <w:rsid w:val="00422A8D"/>
    <w:rsid w:val="00423153"/>
    <w:rsid w:val="00423DFF"/>
    <w:rsid w:val="004255B9"/>
    <w:rsid w:val="00425C7B"/>
    <w:rsid w:val="0042676C"/>
    <w:rsid w:val="00426F81"/>
    <w:rsid w:val="004276C4"/>
    <w:rsid w:val="00430D79"/>
    <w:rsid w:val="0043152F"/>
    <w:rsid w:val="00432E3F"/>
    <w:rsid w:val="00433BA3"/>
    <w:rsid w:val="00433D80"/>
    <w:rsid w:val="00434C61"/>
    <w:rsid w:val="00436705"/>
    <w:rsid w:val="00437ED3"/>
    <w:rsid w:val="00440EF3"/>
    <w:rsid w:val="00441A86"/>
    <w:rsid w:val="004424E0"/>
    <w:rsid w:val="00443A38"/>
    <w:rsid w:val="00443DA4"/>
    <w:rsid w:val="0044404A"/>
    <w:rsid w:val="00445C4E"/>
    <w:rsid w:val="00447B72"/>
    <w:rsid w:val="0045540A"/>
    <w:rsid w:val="00455E7D"/>
    <w:rsid w:val="00456EB0"/>
    <w:rsid w:val="00457288"/>
    <w:rsid w:val="0045777F"/>
    <w:rsid w:val="00457A95"/>
    <w:rsid w:val="00461159"/>
    <w:rsid w:val="0046165C"/>
    <w:rsid w:val="00461B60"/>
    <w:rsid w:val="004649BE"/>
    <w:rsid w:val="00464C22"/>
    <w:rsid w:val="004651BC"/>
    <w:rsid w:val="004677CB"/>
    <w:rsid w:val="0046784C"/>
    <w:rsid w:val="00467A64"/>
    <w:rsid w:val="00467AEA"/>
    <w:rsid w:val="0047178A"/>
    <w:rsid w:val="00471963"/>
    <w:rsid w:val="00471C88"/>
    <w:rsid w:val="0047713A"/>
    <w:rsid w:val="00482438"/>
    <w:rsid w:val="00483261"/>
    <w:rsid w:val="00487839"/>
    <w:rsid w:val="00491F5C"/>
    <w:rsid w:val="00492EF3"/>
    <w:rsid w:val="004943BF"/>
    <w:rsid w:val="004959ED"/>
    <w:rsid w:val="004A0E34"/>
    <w:rsid w:val="004A1B35"/>
    <w:rsid w:val="004A49ED"/>
    <w:rsid w:val="004A4BFC"/>
    <w:rsid w:val="004A6E9E"/>
    <w:rsid w:val="004A7368"/>
    <w:rsid w:val="004B0634"/>
    <w:rsid w:val="004B2D72"/>
    <w:rsid w:val="004B310F"/>
    <w:rsid w:val="004B33E4"/>
    <w:rsid w:val="004B3D1D"/>
    <w:rsid w:val="004B3E8E"/>
    <w:rsid w:val="004B4439"/>
    <w:rsid w:val="004B4485"/>
    <w:rsid w:val="004B6223"/>
    <w:rsid w:val="004B7131"/>
    <w:rsid w:val="004B767D"/>
    <w:rsid w:val="004B7A7C"/>
    <w:rsid w:val="004C361E"/>
    <w:rsid w:val="004C37A6"/>
    <w:rsid w:val="004C75F2"/>
    <w:rsid w:val="004C7677"/>
    <w:rsid w:val="004C793C"/>
    <w:rsid w:val="004D0B17"/>
    <w:rsid w:val="004D353F"/>
    <w:rsid w:val="004E0C87"/>
    <w:rsid w:val="004E1C7B"/>
    <w:rsid w:val="004E2096"/>
    <w:rsid w:val="004E36AB"/>
    <w:rsid w:val="004E45C7"/>
    <w:rsid w:val="004E4896"/>
    <w:rsid w:val="004E6C32"/>
    <w:rsid w:val="004E6FE1"/>
    <w:rsid w:val="004E7082"/>
    <w:rsid w:val="004E7AA7"/>
    <w:rsid w:val="004E7E1D"/>
    <w:rsid w:val="004F02E8"/>
    <w:rsid w:val="004F0B95"/>
    <w:rsid w:val="004F416F"/>
    <w:rsid w:val="004F5022"/>
    <w:rsid w:val="004F5827"/>
    <w:rsid w:val="004F58D2"/>
    <w:rsid w:val="004F7370"/>
    <w:rsid w:val="004F7829"/>
    <w:rsid w:val="00500992"/>
    <w:rsid w:val="00501A43"/>
    <w:rsid w:val="0050373A"/>
    <w:rsid w:val="00503906"/>
    <w:rsid w:val="00504907"/>
    <w:rsid w:val="00506444"/>
    <w:rsid w:val="005111DB"/>
    <w:rsid w:val="0051255D"/>
    <w:rsid w:val="00512B3E"/>
    <w:rsid w:val="005130BA"/>
    <w:rsid w:val="00515AAF"/>
    <w:rsid w:val="00517315"/>
    <w:rsid w:val="00517C91"/>
    <w:rsid w:val="00520726"/>
    <w:rsid w:val="00520E64"/>
    <w:rsid w:val="005221A2"/>
    <w:rsid w:val="00523A6B"/>
    <w:rsid w:val="00523BC4"/>
    <w:rsid w:val="00526502"/>
    <w:rsid w:val="005266AE"/>
    <w:rsid w:val="00526EC4"/>
    <w:rsid w:val="005276E3"/>
    <w:rsid w:val="00531110"/>
    <w:rsid w:val="0053119F"/>
    <w:rsid w:val="005318DF"/>
    <w:rsid w:val="00532DBA"/>
    <w:rsid w:val="005331AC"/>
    <w:rsid w:val="005331D4"/>
    <w:rsid w:val="0053327C"/>
    <w:rsid w:val="0053334C"/>
    <w:rsid w:val="0053486F"/>
    <w:rsid w:val="00534FF1"/>
    <w:rsid w:val="0053672C"/>
    <w:rsid w:val="00540894"/>
    <w:rsid w:val="00540A21"/>
    <w:rsid w:val="00541104"/>
    <w:rsid w:val="005413BE"/>
    <w:rsid w:val="00541D9D"/>
    <w:rsid w:val="00550245"/>
    <w:rsid w:val="005522E3"/>
    <w:rsid w:val="005536DD"/>
    <w:rsid w:val="00553DBF"/>
    <w:rsid w:val="0055456C"/>
    <w:rsid w:val="00554EA9"/>
    <w:rsid w:val="00556B6B"/>
    <w:rsid w:val="00561D8D"/>
    <w:rsid w:val="00562D33"/>
    <w:rsid w:val="00563099"/>
    <w:rsid w:val="00564D98"/>
    <w:rsid w:val="00565785"/>
    <w:rsid w:val="00566193"/>
    <w:rsid w:val="005674BB"/>
    <w:rsid w:val="00567F8B"/>
    <w:rsid w:val="00570496"/>
    <w:rsid w:val="0057103B"/>
    <w:rsid w:val="00571253"/>
    <w:rsid w:val="005723D3"/>
    <w:rsid w:val="00572801"/>
    <w:rsid w:val="0057290F"/>
    <w:rsid w:val="00572BB2"/>
    <w:rsid w:val="00572C6C"/>
    <w:rsid w:val="005730D6"/>
    <w:rsid w:val="00573956"/>
    <w:rsid w:val="005758A0"/>
    <w:rsid w:val="00577D95"/>
    <w:rsid w:val="005804F4"/>
    <w:rsid w:val="00581F8F"/>
    <w:rsid w:val="00581FCA"/>
    <w:rsid w:val="0058315E"/>
    <w:rsid w:val="00583553"/>
    <w:rsid w:val="00584EC1"/>
    <w:rsid w:val="00585449"/>
    <w:rsid w:val="005860D3"/>
    <w:rsid w:val="005864A2"/>
    <w:rsid w:val="0059013A"/>
    <w:rsid w:val="00590BF6"/>
    <w:rsid w:val="005924E6"/>
    <w:rsid w:val="00592A29"/>
    <w:rsid w:val="005930D4"/>
    <w:rsid w:val="00593497"/>
    <w:rsid w:val="0059397B"/>
    <w:rsid w:val="00594301"/>
    <w:rsid w:val="00595859"/>
    <w:rsid w:val="00596507"/>
    <w:rsid w:val="00596B8F"/>
    <w:rsid w:val="0059742F"/>
    <w:rsid w:val="00597AE9"/>
    <w:rsid w:val="005A05AF"/>
    <w:rsid w:val="005A1794"/>
    <w:rsid w:val="005A302A"/>
    <w:rsid w:val="005A3518"/>
    <w:rsid w:val="005A3CE3"/>
    <w:rsid w:val="005A52E6"/>
    <w:rsid w:val="005A555C"/>
    <w:rsid w:val="005A58C2"/>
    <w:rsid w:val="005A6C25"/>
    <w:rsid w:val="005A72B9"/>
    <w:rsid w:val="005B0217"/>
    <w:rsid w:val="005B29BB"/>
    <w:rsid w:val="005B2AF0"/>
    <w:rsid w:val="005B6306"/>
    <w:rsid w:val="005B6D7B"/>
    <w:rsid w:val="005C0A46"/>
    <w:rsid w:val="005C2481"/>
    <w:rsid w:val="005C44A7"/>
    <w:rsid w:val="005C4EFD"/>
    <w:rsid w:val="005C55D5"/>
    <w:rsid w:val="005C6CBC"/>
    <w:rsid w:val="005D0013"/>
    <w:rsid w:val="005D0A76"/>
    <w:rsid w:val="005D12F2"/>
    <w:rsid w:val="005D3B63"/>
    <w:rsid w:val="005D45A9"/>
    <w:rsid w:val="005D4E21"/>
    <w:rsid w:val="005D4F8B"/>
    <w:rsid w:val="005D5D01"/>
    <w:rsid w:val="005D5DEC"/>
    <w:rsid w:val="005D64B3"/>
    <w:rsid w:val="005D74A8"/>
    <w:rsid w:val="005D759C"/>
    <w:rsid w:val="005E0138"/>
    <w:rsid w:val="005E0B37"/>
    <w:rsid w:val="005E0F8E"/>
    <w:rsid w:val="005E13C4"/>
    <w:rsid w:val="005E3F9F"/>
    <w:rsid w:val="005E6F8E"/>
    <w:rsid w:val="005F0AC3"/>
    <w:rsid w:val="005F0D56"/>
    <w:rsid w:val="005F2DEF"/>
    <w:rsid w:val="005F4B9E"/>
    <w:rsid w:val="005F616A"/>
    <w:rsid w:val="005F655C"/>
    <w:rsid w:val="005F66C4"/>
    <w:rsid w:val="005F6A84"/>
    <w:rsid w:val="005F7238"/>
    <w:rsid w:val="006002FE"/>
    <w:rsid w:val="00601060"/>
    <w:rsid w:val="006022BD"/>
    <w:rsid w:val="00603B0B"/>
    <w:rsid w:val="00605518"/>
    <w:rsid w:val="00606543"/>
    <w:rsid w:val="00607C1B"/>
    <w:rsid w:val="00610D70"/>
    <w:rsid w:val="00612858"/>
    <w:rsid w:val="00612DF1"/>
    <w:rsid w:val="00614402"/>
    <w:rsid w:val="006149E2"/>
    <w:rsid w:val="00615C94"/>
    <w:rsid w:val="006164D7"/>
    <w:rsid w:val="006164F0"/>
    <w:rsid w:val="00621B5C"/>
    <w:rsid w:val="00622D60"/>
    <w:rsid w:val="006230E9"/>
    <w:rsid w:val="006235BA"/>
    <w:rsid w:val="006239D0"/>
    <w:rsid w:val="00624698"/>
    <w:rsid w:val="0062742E"/>
    <w:rsid w:val="00627968"/>
    <w:rsid w:val="00627AA1"/>
    <w:rsid w:val="00630729"/>
    <w:rsid w:val="0063269A"/>
    <w:rsid w:val="00632EF7"/>
    <w:rsid w:val="00633271"/>
    <w:rsid w:val="006336CB"/>
    <w:rsid w:val="006345AD"/>
    <w:rsid w:val="00634634"/>
    <w:rsid w:val="0063482B"/>
    <w:rsid w:val="00634903"/>
    <w:rsid w:val="006365B6"/>
    <w:rsid w:val="006371FD"/>
    <w:rsid w:val="00637661"/>
    <w:rsid w:val="0063794A"/>
    <w:rsid w:val="00637FD1"/>
    <w:rsid w:val="00640A14"/>
    <w:rsid w:val="00641120"/>
    <w:rsid w:val="00641953"/>
    <w:rsid w:val="00642824"/>
    <w:rsid w:val="00643306"/>
    <w:rsid w:val="00643B5F"/>
    <w:rsid w:val="00643B6A"/>
    <w:rsid w:val="006443D6"/>
    <w:rsid w:val="00644533"/>
    <w:rsid w:val="00644DDA"/>
    <w:rsid w:val="00646D81"/>
    <w:rsid w:val="006471E7"/>
    <w:rsid w:val="006474D4"/>
    <w:rsid w:val="00647A16"/>
    <w:rsid w:val="00647D54"/>
    <w:rsid w:val="006506DE"/>
    <w:rsid w:val="00651B1D"/>
    <w:rsid w:val="00652596"/>
    <w:rsid w:val="0065348C"/>
    <w:rsid w:val="0065373B"/>
    <w:rsid w:val="006540C2"/>
    <w:rsid w:val="00654186"/>
    <w:rsid w:val="00654754"/>
    <w:rsid w:val="006548AD"/>
    <w:rsid w:val="00655481"/>
    <w:rsid w:val="0065587B"/>
    <w:rsid w:val="00655A0A"/>
    <w:rsid w:val="00656748"/>
    <w:rsid w:val="00657BA6"/>
    <w:rsid w:val="00657C77"/>
    <w:rsid w:val="00657E71"/>
    <w:rsid w:val="00667B3E"/>
    <w:rsid w:val="00670990"/>
    <w:rsid w:val="00671638"/>
    <w:rsid w:val="006722FE"/>
    <w:rsid w:val="00672350"/>
    <w:rsid w:val="006743E2"/>
    <w:rsid w:val="006747D1"/>
    <w:rsid w:val="00674CA8"/>
    <w:rsid w:val="006752DA"/>
    <w:rsid w:val="0067555E"/>
    <w:rsid w:val="00675EB1"/>
    <w:rsid w:val="0067602E"/>
    <w:rsid w:val="00677A5F"/>
    <w:rsid w:val="00680D34"/>
    <w:rsid w:val="00681427"/>
    <w:rsid w:val="00681BBF"/>
    <w:rsid w:val="006827CE"/>
    <w:rsid w:val="00682AEF"/>
    <w:rsid w:val="00683887"/>
    <w:rsid w:val="00684C64"/>
    <w:rsid w:val="0068539E"/>
    <w:rsid w:val="00691E7B"/>
    <w:rsid w:val="00692A68"/>
    <w:rsid w:val="00692B7D"/>
    <w:rsid w:val="006940D0"/>
    <w:rsid w:val="0069481C"/>
    <w:rsid w:val="00694B0C"/>
    <w:rsid w:val="00696480"/>
    <w:rsid w:val="006A08E7"/>
    <w:rsid w:val="006A1604"/>
    <w:rsid w:val="006A284C"/>
    <w:rsid w:val="006A44DE"/>
    <w:rsid w:val="006A47A5"/>
    <w:rsid w:val="006A4D60"/>
    <w:rsid w:val="006A531B"/>
    <w:rsid w:val="006A5355"/>
    <w:rsid w:val="006B1422"/>
    <w:rsid w:val="006B3164"/>
    <w:rsid w:val="006B425B"/>
    <w:rsid w:val="006B4923"/>
    <w:rsid w:val="006B4C24"/>
    <w:rsid w:val="006B7394"/>
    <w:rsid w:val="006B7B24"/>
    <w:rsid w:val="006B7BDA"/>
    <w:rsid w:val="006C2013"/>
    <w:rsid w:val="006C2D7D"/>
    <w:rsid w:val="006C4421"/>
    <w:rsid w:val="006C4902"/>
    <w:rsid w:val="006C698C"/>
    <w:rsid w:val="006C7954"/>
    <w:rsid w:val="006D4256"/>
    <w:rsid w:val="006D44A3"/>
    <w:rsid w:val="006D4810"/>
    <w:rsid w:val="006D60EE"/>
    <w:rsid w:val="006D6D2C"/>
    <w:rsid w:val="006E10B1"/>
    <w:rsid w:val="006E13BF"/>
    <w:rsid w:val="006E1EC3"/>
    <w:rsid w:val="006E32B4"/>
    <w:rsid w:val="006E4FF6"/>
    <w:rsid w:val="006E50B2"/>
    <w:rsid w:val="006E5398"/>
    <w:rsid w:val="006E694A"/>
    <w:rsid w:val="006E6AA9"/>
    <w:rsid w:val="006E72A1"/>
    <w:rsid w:val="006E7D70"/>
    <w:rsid w:val="006F0951"/>
    <w:rsid w:val="006F0E23"/>
    <w:rsid w:val="006F118D"/>
    <w:rsid w:val="006F1BBD"/>
    <w:rsid w:val="006F2A91"/>
    <w:rsid w:val="006F33CC"/>
    <w:rsid w:val="006F3647"/>
    <w:rsid w:val="006F37D8"/>
    <w:rsid w:val="006F3EEC"/>
    <w:rsid w:val="006F46C3"/>
    <w:rsid w:val="006F52D4"/>
    <w:rsid w:val="006F59FF"/>
    <w:rsid w:val="006F5ED5"/>
    <w:rsid w:val="006F791D"/>
    <w:rsid w:val="006F7C15"/>
    <w:rsid w:val="007005F1"/>
    <w:rsid w:val="00700B84"/>
    <w:rsid w:val="0070116C"/>
    <w:rsid w:val="007022F3"/>
    <w:rsid w:val="0070258E"/>
    <w:rsid w:val="007035BB"/>
    <w:rsid w:val="007037FB"/>
    <w:rsid w:val="0070730C"/>
    <w:rsid w:val="00707ACD"/>
    <w:rsid w:val="00707ED2"/>
    <w:rsid w:val="00710A03"/>
    <w:rsid w:val="00710C56"/>
    <w:rsid w:val="00713907"/>
    <w:rsid w:val="00713B7D"/>
    <w:rsid w:val="00713F8E"/>
    <w:rsid w:val="00714B78"/>
    <w:rsid w:val="00715602"/>
    <w:rsid w:val="00721353"/>
    <w:rsid w:val="0072244D"/>
    <w:rsid w:val="00723B4D"/>
    <w:rsid w:val="00724C83"/>
    <w:rsid w:val="0072688F"/>
    <w:rsid w:val="007277FC"/>
    <w:rsid w:val="007301B1"/>
    <w:rsid w:val="00730620"/>
    <w:rsid w:val="0073158B"/>
    <w:rsid w:val="0073159C"/>
    <w:rsid w:val="00732C1E"/>
    <w:rsid w:val="0073498B"/>
    <w:rsid w:val="00734A12"/>
    <w:rsid w:val="0073557F"/>
    <w:rsid w:val="007360EC"/>
    <w:rsid w:val="007413F4"/>
    <w:rsid w:val="00743BD3"/>
    <w:rsid w:val="00744057"/>
    <w:rsid w:val="00744A50"/>
    <w:rsid w:val="00745C7C"/>
    <w:rsid w:val="007464A9"/>
    <w:rsid w:val="00746788"/>
    <w:rsid w:val="0074793A"/>
    <w:rsid w:val="00747B01"/>
    <w:rsid w:val="00750069"/>
    <w:rsid w:val="007525B2"/>
    <w:rsid w:val="0075271F"/>
    <w:rsid w:val="00752A2F"/>
    <w:rsid w:val="00754B61"/>
    <w:rsid w:val="00756072"/>
    <w:rsid w:val="00760D48"/>
    <w:rsid w:val="00763776"/>
    <w:rsid w:val="0076379B"/>
    <w:rsid w:val="00764206"/>
    <w:rsid w:val="007642C2"/>
    <w:rsid w:val="00764FE3"/>
    <w:rsid w:val="00766C7C"/>
    <w:rsid w:val="00770201"/>
    <w:rsid w:val="007705A0"/>
    <w:rsid w:val="00771A37"/>
    <w:rsid w:val="00772D2D"/>
    <w:rsid w:val="00773E36"/>
    <w:rsid w:val="00774FAF"/>
    <w:rsid w:val="007750C0"/>
    <w:rsid w:val="00776647"/>
    <w:rsid w:val="00777BD1"/>
    <w:rsid w:val="00777E22"/>
    <w:rsid w:val="007815B7"/>
    <w:rsid w:val="0078282D"/>
    <w:rsid w:val="00782F34"/>
    <w:rsid w:val="00783C05"/>
    <w:rsid w:val="0078570C"/>
    <w:rsid w:val="007865F4"/>
    <w:rsid w:val="0078733F"/>
    <w:rsid w:val="00790A7B"/>
    <w:rsid w:val="00791C09"/>
    <w:rsid w:val="00791F39"/>
    <w:rsid w:val="007922F2"/>
    <w:rsid w:val="007929E9"/>
    <w:rsid w:val="0079323F"/>
    <w:rsid w:val="0079392C"/>
    <w:rsid w:val="00795EA5"/>
    <w:rsid w:val="0079694A"/>
    <w:rsid w:val="007969B6"/>
    <w:rsid w:val="00796F3A"/>
    <w:rsid w:val="007A0006"/>
    <w:rsid w:val="007A0D85"/>
    <w:rsid w:val="007A1E56"/>
    <w:rsid w:val="007A2E26"/>
    <w:rsid w:val="007A3DFE"/>
    <w:rsid w:val="007A3F8E"/>
    <w:rsid w:val="007A4CA0"/>
    <w:rsid w:val="007A6FE9"/>
    <w:rsid w:val="007A7272"/>
    <w:rsid w:val="007B0A19"/>
    <w:rsid w:val="007B168A"/>
    <w:rsid w:val="007B22B2"/>
    <w:rsid w:val="007B2513"/>
    <w:rsid w:val="007B2643"/>
    <w:rsid w:val="007B26E8"/>
    <w:rsid w:val="007B2A4D"/>
    <w:rsid w:val="007B3100"/>
    <w:rsid w:val="007B3160"/>
    <w:rsid w:val="007B348B"/>
    <w:rsid w:val="007B3740"/>
    <w:rsid w:val="007B6EE0"/>
    <w:rsid w:val="007B702B"/>
    <w:rsid w:val="007B776E"/>
    <w:rsid w:val="007C170E"/>
    <w:rsid w:val="007C3937"/>
    <w:rsid w:val="007C4C55"/>
    <w:rsid w:val="007C5B39"/>
    <w:rsid w:val="007C662C"/>
    <w:rsid w:val="007D147B"/>
    <w:rsid w:val="007D1C5A"/>
    <w:rsid w:val="007D2141"/>
    <w:rsid w:val="007D254F"/>
    <w:rsid w:val="007D664A"/>
    <w:rsid w:val="007D6961"/>
    <w:rsid w:val="007D7167"/>
    <w:rsid w:val="007D7F61"/>
    <w:rsid w:val="007E0AB4"/>
    <w:rsid w:val="007E0EBD"/>
    <w:rsid w:val="007E0F28"/>
    <w:rsid w:val="007E1347"/>
    <w:rsid w:val="007E255D"/>
    <w:rsid w:val="007E2D48"/>
    <w:rsid w:val="007E3989"/>
    <w:rsid w:val="007E5595"/>
    <w:rsid w:val="007E6A12"/>
    <w:rsid w:val="007E7E10"/>
    <w:rsid w:val="007F0ED2"/>
    <w:rsid w:val="007F104B"/>
    <w:rsid w:val="007F1642"/>
    <w:rsid w:val="007F2642"/>
    <w:rsid w:val="007F335C"/>
    <w:rsid w:val="007F460D"/>
    <w:rsid w:val="007F4B99"/>
    <w:rsid w:val="007F58A9"/>
    <w:rsid w:val="007F5A24"/>
    <w:rsid w:val="007F6495"/>
    <w:rsid w:val="007F64B2"/>
    <w:rsid w:val="007F7016"/>
    <w:rsid w:val="00800B8B"/>
    <w:rsid w:val="008011BC"/>
    <w:rsid w:val="008017AC"/>
    <w:rsid w:val="00803796"/>
    <w:rsid w:val="00804136"/>
    <w:rsid w:val="00804195"/>
    <w:rsid w:val="008049BA"/>
    <w:rsid w:val="00805188"/>
    <w:rsid w:val="00805242"/>
    <w:rsid w:val="00805A74"/>
    <w:rsid w:val="00805C15"/>
    <w:rsid w:val="008075B1"/>
    <w:rsid w:val="00807F9E"/>
    <w:rsid w:val="00811639"/>
    <w:rsid w:val="008127B4"/>
    <w:rsid w:val="008127CF"/>
    <w:rsid w:val="00813354"/>
    <w:rsid w:val="008135E6"/>
    <w:rsid w:val="00814C26"/>
    <w:rsid w:val="00814F27"/>
    <w:rsid w:val="00815677"/>
    <w:rsid w:val="00816186"/>
    <w:rsid w:val="00816F2C"/>
    <w:rsid w:val="0081715C"/>
    <w:rsid w:val="00821E22"/>
    <w:rsid w:val="00823F45"/>
    <w:rsid w:val="008242E5"/>
    <w:rsid w:val="00827A62"/>
    <w:rsid w:val="008322A2"/>
    <w:rsid w:val="008334F8"/>
    <w:rsid w:val="00833908"/>
    <w:rsid w:val="00833BF4"/>
    <w:rsid w:val="00834667"/>
    <w:rsid w:val="0083489A"/>
    <w:rsid w:val="00837DBC"/>
    <w:rsid w:val="00840160"/>
    <w:rsid w:val="00840BCF"/>
    <w:rsid w:val="00840C10"/>
    <w:rsid w:val="00841760"/>
    <w:rsid w:val="00841DFB"/>
    <w:rsid w:val="00843C1D"/>
    <w:rsid w:val="0084603E"/>
    <w:rsid w:val="00847850"/>
    <w:rsid w:val="00847E6E"/>
    <w:rsid w:val="0085008B"/>
    <w:rsid w:val="00850F81"/>
    <w:rsid w:val="0085512F"/>
    <w:rsid w:val="00855F52"/>
    <w:rsid w:val="00857225"/>
    <w:rsid w:val="0085758C"/>
    <w:rsid w:val="008575DD"/>
    <w:rsid w:val="00857888"/>
    <w:rsid w:val="00860C24"/>
    <w:rsid w:val="00862095"/>
    <w:rsid w:val="008622B1"/>
    <w:rsid w:val="00862610"/>
    <w:rsid w:val="00862E65"/>
    <w:rsid w:val="0086447E"/>
    <w:rsid w:val="00864963"/>
    <w:rsid w:val="008658C6"/>
    <w:rsid w:val="008660B3"/>
    <w:rsid w:val="00866606"/>
    <w:rsid w:val="00866AEB"/>
    <w:rsid w:val="008706E8"/>
    <w:rsid w:val="0087089C"/>
    <w:rsid w:val="00871143"/>
    <w:rsid w:val="00871476"/>
    <w:rsid w:val="008717A1"/>
    <w:rsid w:val="0087207F"/>
    <w:rsid w:val="00872D13"/>
    <w:rsid w:val="0087565A"/>
    <w:rsid w:val="00880B22"/>
    <w:rsid w:val="00880B6C"/>
    <w:rsid w:val="00881813"/>
    <w:rsid w:val="0088181A"/>
    <w:rsid w:val="00881AD0"/>
    <w:rsid w:val="0088340F"/>
    <w:rsid w:val="00883E60"/>
    <w:rsid w:val="00884CCC"/>
    <w:rsid w:val="00884F8E"/>
    <w:rsid w:val="00886194"/>
    <w:rsid w:val="00886384"/>
    <w:rsid w:val="008870A1"/>
    <w:rsid w:val="008871AF"/>
    <w:rsid w:val="00887916"/>
    <w:rsid w:val="00890F1A"/>
    <w:rsid w:val="008912AE"/>
    <w:rsid w:val="00891360"/>
    <w:rsid w:val="00891D86"/>
    <w:rsid w:val="00893242"/>
    <w:rsid w:val="00893E9A"/>
    <w:rsid w:val="00894C20"/>
    <w:rsid w:val="008955FA"/>
    <w:rsid w:val="00896063"/>
    <w:rsid w:val="0089734A"/>
    <w:rsid w:val="00897C7B"/>
    <w:rsid w:val="00897F01"/>
    <w:rsid w:val="008A0C0A"/>
    <w:rsid w:val="008A1068"/>
    <w:rsid w:val="008A3226"/>
    <w:rsid w:val="008A4C46"/>
    <w:rsid w:val="008A5485"/>
    <w:rsid w:val="008A7728"/>
    <w:rsid w:val="008B1023"/>
    <w:rsid w:val="008B21A6"/>
    <w:rsid w:val="008B457E"/>
    <w:rsid w:val="008B48C2"/>
    <w:rsid w:val="008B5833"/>
    <w:rsid w:val="008B6706"/>
    <w:rsid w:val="008B672B"/>
    <w:rsid w:val="008B6E1B"/>
    <w:rsid w:val="008B71FD"/>
    <w:rsid w:val="008B7B09"/>
    <w:rsid w:val="008C08E9"/>
    <w:rsid w:val="008C0AD3"/>
    <w:rsid w:val="008C0CD8"/>
    <w:rsid w:val="008C3961"/>
    <w:rsid w:val="008C4BC4"/>
    <w:rsid w:val="008C4CE3"/>
    <w:rsid w:val="008C4F51"/>
    <w:rsid w:val="008D034E"/>
    <w:rsid w:val="008D15A2"/>
    <w:rsid w:val="008D2B5B"/>
    <w:rsid w:val="008D2EF9"/>
    <w:rsid w:val="008D4170"/>
    <w:rsid w:val="008D524B"/>
    <w:rsid w:val="008D5E7F"/>
    <w:rsid w:val="008D6755"/>
    <w:rsid w:val="008E104B"/>
    <w:rsid w:val="008E193A"/>
    <w:rsid w:val="008E673E"/>
    <w:rsid w:val="008E723F"/>
    <w:rsid w:val="008E75BA"/>
    <w:rsid w:val="008F0393"/>
    <w:rsid w:val="008F0C65"/>
    <w:rsid w:val="008F1A6B"/>
    <w:rsid w:val="008F1CDF"/>
    <w:rsid w:val="008F1F28"/>
    <w:rsid w:val="008F2A3B"/>
    <w:rsid w:val="008F2B79"/>
    <w:rsid w:val="008F6635"/>
    <w:rsid w:val="008F72B9"/>
    <w:rsid w:val="00901178"/>
    <w:rsid w:val="00902179"/>
    <w:rsid w:val="009030BC"/>
    <w:rsid w:val="00904630"/>
    <w:rsid w:val="00904B25"/>
    <w:rsid w:val="00904F1B"/>
    <w:rsid w:val="0090733A"/>
    <w:rsid w:val="009100A4"/>
    <w:rsid w:val="009100B9"/>
    <w:rsid w:val="009141C1"/>
    <w:rsid w:val="0091430D"/>
    <w:rsid w:val="00916DF8"/>
    <w:rsid w:val="00917297"/>
    <w:rsid w:val="00917E19"/>
    <w:rsid w:val="00920663"/>
    <w:rsid w:val="00921989"/>
    <w:rsid w:val="00921FDA"/>
    <w:rsid w:val="00922A49"/>
    <w:rsid w:val="00922E5D"/>
    <w:rsid w:val="009231F8"/>
    <w:rsid w:val="00923958"/>
    <w:rsid w:val="0092447C"/>
    <w:rsid w:val="00926211"/>
    <w:rsid w:val="00926DB6"/>
    <w:rsid w:val="00927290"/>
    <w:rsid w:val="00931B30"/>
    <w:rsid w:val="00931DC6"/>
    <w:rsid w:val="00931FE7"/>
    <w:rsid w:val="009335BE"/>
    <w:rsid w:val="0093403F"/>
    <w:rsid w:val="00934254"/>
    <w:rsid w:val="00934705"/>
    <w:rsid w:val="0093494E"/>
    <w:rsid w:val="00941681"/>
    <w:rsid w:val="00941E21"/>
    <w:rsid w:val="0094309E"/>
    <w:rsid w:val="00943453"/>
    <w:rsid w:val="00943753"/>
    <w:rsid w:val="0094419C"/>
    <w:rsid w:val="009442C2"/>
    <w:rsid w:val="00945265"/>
    <w:rsid w:val="009460B0"/>
    <w:rsid w:val="00950500"/>
    <w:rsid w:val="0095291F"/>
    <w:rsid w:val="009559BD"/>
    <w:rsid w:val="00955ADB"/>
    <w:rsid w:val="009618CB"/>
    <w:rsid w:val="009647DE"/>
    <w:rsid w:val="00965302"/>
    <w:rsid w:val="009668F7"/>
    <w:rsid w:val="00966FB8"/>
    <w:rsid w:val="00967AC8"/>
    <w:rsid w:val="0097086D"/>
    <w:rsid w:val="00970D4E"/>
    <w:rsid w:val="00970D8E"/>
    <w:rsid w:val="00970E4E"/>
    <w:rsid w:val="00971476"/>
    <w:rsid w:val="00971EDC"/>
    <w:rsid w:val="00972833"/>
    <w:rsid w:val="009740AB"/>
    <w:rsid w:val="00975796"/>
    <w:rsid w:val="009773C6"/>
    <w:rsid w:val="00977E1E"/>
    <w:rsid w:val="00980BD9"/>
    <w:rsid w:val="00982546"/>
    <w:rsid w:val="00982F83"/>
    <w:rsid w:val="00983931"/>
    <w:rsid w:val="00984840"/>
    <w:rsid w:val="00985ECB"/>
    <w:rsid w:val="00986145"/>
    <w:rsid w:val="0099026B"/>
    <w:rsid w:val="009911C7"/>
    <w:rsid w:val="00993639"/>
    <w:rsid w:val="00994D30"/>
    <w:rsid w:val="0099790A"/>
    <w:rsid w:val="009A188E"/>
    <w:rsid w:val="009A1E52"/>
    <w:rsid w:val="009A21DA"/>
    <w:rsid w:val="009A338C"/>
    <w:rsid w:val="009A47F0"/>
    <w:rsid w:val="009A6004"/>
    <w:rsid w:val="009A62A9"/>
    <w:rsid w:val="009A63D7"/>
    <w:rsid w:val="009A7785"/>
    <w:rsid w:val="009A7C4B"/>
    <w:rsid w:val="009A7CB8"/>
    <w:rsid w:val="009B4810"/>
    <w:rsid w:val="009B4997"/>
    <w:rsid w:val="009B6652"/>
    <w:rsid w:val="009B74BB"/>
    <w:rsid w:val="009C09DB"/>
    <w:rsid w:val="009C0D28"/>
    <w:rsid w:val="009C243D"/>
    <w:rsid w:val="009C3C36"/>
    <w:rsid w:val="009C4277"/>
    <w:rsid w:val="009C520E"/>
    <w:rsid w:val="009C5AA7"/>
    <w:rsid w:val="009D0FEA"/>
    <w:rsid w:val="009D1384"/>
    <w:rsid w:val="009D2A60"/>
    <w:rsid w:val="009D31C2"/>
    <w:rsid w:val="009D3638"/>
    <w:rsid w:val="009D38C7"/>
    <w:rsid w:val="009D71EC"/>
    <w:rsid w:val="009D76A7"/>
    <w:rsid w:val="009E0C74"/>
    <w:rsid w:val="009E14AA"/>
    <w:rsid w:val="009E23F5"/>
    <w:rsid w:val="009E25EC"/>
    <w:rsid w:val="009E56C1"/>
    <w:rsid w:val="009E6141"/>
    <w:rsid w:val="009F0098"/>
    <w:rsid w:val="009F05B8"/>
    <w:rsid w:val="009F1168"/>
    <w:rsid w:val="009F14CB"/>
    <w:rsid w:val="009F3245"/>
    <w:rsid w:val="009F35DD"/>
    <w:rsid w:val="009F3CC3"/>
    <w:rsid w:val="009F3EBF"/>
    <w:rsid w:val="009F78D4"/>
    <w:rsid w:val="00A004A6"/>
    <w:rsid w:val="00A01D52"/>
    <w:rsid w:val="00A020F7"/>
    <w:rsid w:val="00A03672"/>
    <w:rsid w:val="00A043A9"/>
    <w:rsid w:val="00A04A76"/>
    <w:rsid w:val="00A04AB2"/>
    <w:rsid w:val="00A052BE"/>
    <w:rsid w:val="00A10A3C"/>
    <w:rsid w:val="00A1209A"/>
    <w:rsid w:val="00A1228A"/>
    <w:rsid w:val="00A152A1"/>
    <w:rsid w:val="00A15C53"/>
    <w:rsid w:val="00A1763E"/>
    <w:rsid w:val="00A210C3"/>
    <w:rsid w:val="00A218C0"/>
    <w:rsid w:val="00A21ED7"/>
    <w:rsid w:val="00A22FB6"/>
    <w:rsid w:val="00A23A7A"/>
    <w:rsid w:val="00A25E34"/>
    <w:rsid w:val="00A27C9C"/>
    <w:rsid w:val="00A30D45"/>
    <w:rsid w:val="00A30E40"/>
    <w:rsid w:val="00A313F4"/>
    <w:rsid w:val="00A32172"/>
    <w:rsid w:val="00A329CF"/>
    <w:rsid w:val="00A33F3C"/>
    <w:rsid w:val="00A35649"/>
    <w:rsid w:val="00A3652F"/>
    <w:rsid w:val="00A3693A"/>
    <w:rsid w:val="00A37A04"/>
    <w:rsid w:val="00A41E43"/>
    <w:rsid w:val="00A44204"/>
    <w:rsid w:val="00A44AE4"/>
    <w:rsid w:val="00A45AFD"/>
    <w:rsid w:val="00A4674A"/>
    <w:rsid w:val="00A478B0"/>
    <w:rsid w:val="00A478CA"/>
    <w:rsid w:val="00A51FBC"/>
    <w:rsid w:val="00A53DE0"/>
    <w:rsid w:val="00A5494B"/>
    <w:rsid w:val="00A54B05"/>
    <w:rsid w:val="00A55073"/>
    <w:rsid w:val="00A57F12"/>
    <w:rsid w:val="00A6088B"/>
    <w:rsid w:val="00A611B8"/>
    <w:rsid w:val="00A61D4D"/>
    <w:rsid w:val="00A62445"/>
    <w:rsid w:val="00A628EF"/>
    <w:rsid w:val="00A62BCA"/>
    <w:rsid w:val="00A64772"/>
    <w:rsid w:val="00A64DFD"/>
    <w:rsid w:val="00A654B5"/>
    <w:rsid w:val="00A65A0A"/>
    <w:rsid w:val="00A65ABD"/>
    <w:rsid w:val="00A70094"/>
    <w:rsid w:val="00A70303"/>
    <w:rsid w:val="00A70F50"/>
    <w:rsid w:val="00A71396"/>
    <w:rsid w:val="00A71C17"/>
    <w:rsid w:val="00A721B8"/>
    <w:rsid w:val="00A737E6"/>
    <w:rsid w:val="00A75842"/>
    <w:rsid w:val="00A758BD"/>
    <w:rsid w:val="00A76643"/>
    <w:rsid w:val="00A76A76"/>
    <w:rsid w:val="00A7740C"/>
    <w:rsid w:val="00A77593"/>
    <w:rsid w:val="00A802CA"/>
    <w:rsid w:val="00A8249B"/>
    <w:rsid w:val="00A82B13"/>
    <w:rsid w:val="00A83122"/>
    <w:rsid w:val="00A84539"/>
    <w:rsid w:val="00A8492F"/>
    <w:rsid w:val="00A86422"/>
    <w:rsid w:val="00A92D4F"/>
    <w:rsid w:val="00A932D6"/>
    <w:rsid w:val="00A93E80"/>
    <w:rsid w:val="00A941FA"/>
    <w:rsid w:val="00A94DCC"/>
    <w:rsid w:val="00A959A4"/>
    <w:rsid w:val="00A95E60"/>
    <w:rsid w:val="00A966E0"/>
    <w:rsid w:val="00A96BCC"/>
    <w:rsid w:val="00A96F4B"/>
    <w:rsid w:val="00A9716F"/>
    <w:rsid w:val="00A977FC"/>
    <w:rsid w:val="00AA122D"/>
    <w:rsid w:val="00AA2272"/>
    <w:rsid w:val="00AA2BC9"/>
    <w:rsid w:val="00AA401A"/>
    <w:rsid w:val="00AA43FE"/>
    <w:rsid w:val="00AA44D1"/>
    <w:rsid w:val="00AA46A8"/>
    <w:rsid w:val="00AA4DBF"/>
    <w:rsid w:val="00AA76A7"/>
    <w:rsid w:val="00AA7DBE"/>
    <w:rsid w:val="00AB0666"/>
    <w:rsid w:val="00AB29BD"/>
    <w:rsid w:val="00AB2EBC"/>
    <w:rsid w:val="00AB398F"/>
    <w:rsid w:val="00AB3E4A"/>
    <w:rsid w:val="00AB44F4"/>
    <w:rsid w:val="00AB4DB1"/>
    <w:rsid w:val="00AB5394"/>
    <w:rsid w:val="00AB599D"/>
    <w:rsid w:val="00AC0EF3"/>
    <w:rsid w:val="00AC1185"/>
    <w:rsid w:val="00AC3890"/>
    <w:rsid w:val="00AC5298"/>
    <w:rsid w:val="00AC6363"/>
    <w:rsid w:val="00AC6550"/>
    <w:rsid w:val="00AC6CE5"/>
    <w:rsid w:val="00AC6D97"/>
    <w:rsid w:val="00AC740B"/>
    <w:rsid w:val="00AD11DB"/>
    <w:rsid w:val="00AD2E6D"/>
    <w:rsid w:val="00AD3FF2"/>
    <w:rsid w:val="00AD4016"/>
    <w:rsid w:val="00AD46AB"/>
    <w:rsid w:val="00AD508C"/>
    <w:rsid w:val="00AD6085"/>
    <w:rsid w:val="00AD7388"/>
    <w:rsid w:val="00AE072E"/>
    <w:rsid w:val="00AE2E9B"/>
    <w:rsid w:val="00AE3CA3"/>
    <w:rsid w:val="00AE4D39"/>
    <w:rsid w:val="00AE694F"/>
    <w:rsid w:val="00AE7D99"/>
    <w:rsid w:val="00AF3329"/>
    <w:rsid w:val="00AF3BE1"/>
    <w:rsid w:val="00AF4053"/>
    <w:rsid w:val="00AF43F0"/>
    <w:rsid w:val="00AF4580"/>
    <w:rsid w:val="00AF4998"/>
    <w:rsid w:val="00AF4B89"/>
    <w:rsid w:val="00AF6F0B"/>
    <w:rsid w:val="00B005B7"/>
    <w:rsid w:val="00B00D5A"/>
    <w:rsid w:val="00B01C29"/>
    <w:rsid w:val="00B0407E"/>
    <w:rsid w:val="00B05B8D"/>
    <w:rsid w:val="00B0776C"/>
    <w:rsid w:val="00B12359"/>
    <w:rsid w:val="00B1275E"/>
    <w:rsid w:val="00B13BEF"/>
    <w:rsid w:val="00B148A7"/>
    <w:rsid w:val="00B14C30"/>
    <w:rsid w:val="00B15734"/>
    <w:rsid w:val="00B173F4"/>
    <w:rsid w:val="00B200E2"/>
    <w:rsid w:val="00B2035D"/>
    <w:rsid w:val="00B21C2F"/>
    <w:rsid w:val="00B21C51"/>
    <w:rsid w:val="00B2328B"/>
    <w:rsid w:val="00B24F47"/>
    <w:rsid w:val="00B26768"/>
    <w:rsid w:val="00B27497"/>
    <w:rsid w:val="00B278B8"/>
    <w:rsid w:val="00B27DC2"/>
    <w:rsid w:val="00B30BB6"/>
    <w:rsid w:val="00B319A4"/>
    <w:rsid w:val="00B32CD1"/>
    <w:rsid w:val="00B3311A"/>
    <w:rsid w:val="00B36297"/>
    <w:rsid w:val="00B3647C"/>
    <w:rsid w:val="00B36876"/>
    <w:rsid w:val="00B37B24"/>
    <w:rsid w:val="00B449B5"/>
    <w:rsid w:val="00B44A71"/>
    <w:rsid w:val="00B45901"/>
    <w:rsid w:val="00B4648E"/>
    <w:rsid w:val="00B50B68"/>
    <w:rsid w:val="00B550D8"/>
    <w:rsid w:val="00B56718"/>
    <w:rsid w:val="00B60152"/>
    <w:rsid w:val="00B61375"/>
    <w:rsid w:val="00B61EBE"/>
    <w:rsid w:val="00B61FB1"/>
    <w:rsid w:val="00B625F7"/>
    <w:rsid w:val="00B635CD"/>
    <w:rsid w:val="00B64538"/>
    <w:rsid w:val="00B64BE7"/>
    <w:rsid w:val="00B7043D"/>
    <w:rsid w:val="00B70E4F"/>
    <w:rsid w:val="00B715BB"/>
    <w:rsid w:val="00B727BE"/>
    <w:rsid w:val="00B72F69"/>
    <w:rsid w:val="00B7347D"/>
    <w:rsid w:val="00B76CB5"/>
    <w:rsid w:val="00B77705"/>
    <w:rsid w:val="00B77AC0"/>
    <w:rsid w:val="00B80975"/>
    <w:rsid w:val="00B81BAC"/>
    <w:rsid w:val="00B81BD0"/>
    <w:rsid w:val="00B828C4"/>
    <w:rsid w:val="00B82E38"/>
    <w:rsid w:val="00B843D0"/>
    <w:rsid w:val="00B84D36"/>
    <w:rsid w:val="00B86147"/>
    <w:rsid w:val="00B908CF"/>
    <w:rsid w:val="00B90BBA"/>
    <w:rsid w:val="00B923C4"/>
    <w:rsid w:val="00B93731"/>
    <w:rsid w:val="00B939EA"/>
    <w:rsid w:val="00B93CFC"/>
    <w:rsid w:val="00B942E5"/>
    <w:rsid w:val="00B96168"/>
    <w:rsid w:val="00B96445"/>
    <w:rsid w:val="00BA2FE2"/>
    <w:rsid w:val="00BA385A"/>
    <w:rsid w:val="00BA4784"/>
    <w:rsid w:val="00BA4A3F"/>
    <w:rsid w:val="00BA4D45"/>
    <w:rsid w:val="00BA5B67"/>
    <w:rsid w:val="00BA6061"/>
    <w:rsid w:val="00BA77D6"/>
    <w:rsid w:val="00BB0061"/>
    <w:rsid w:val="00BB0FFC"/>
    <w:rsid w:val="00BB1566"/>
    <w:rsid w:val="00BB249C"/>
    <w:rsid w:val="00BB2EAE"/>
    <w:rsid w:val="00BB43FE"/>
    <w:rsid w:val="00BB45C0"/>
    <w:rsid w:val="00BB487B"/>
    <w:rsid w:val="00BB66D6"/>
    <w:rsid w:val="00BB737B"/>
    <w:rsid w:val="00BC10DC"/>
    <w:rsid w:val="00BC1B7E"/>
    <w:rsid w:val="00BC2540"/>
    <w:rsid w:val="00BC2C69"/>
    <w:rsid w:val="00BC300B"/>
    <w:rsid w:val="00BC4BB6"/>
    <w:rsid w:val="00BC4CD2"/>
    <w:rsid w:val="00BC51C9"/>
    <w:rsid w:val="00BC53C4"/>
    <w:rsid w:val="00BC58FE"/>
    <w:rsid w:val="00BC795E"/>
    <w:rsid w:val="00BD07DF"/>
    <w:rsid w:val="00BD1763"/>
    <w:rsid w:val="00BD1B92"/>
    <w:rsid w:val="00BD2B2D"/>
    <w:rsid w:val="00BD2B94"/>
    <w:rsid w:val="00BD2ECF"/>
    <w:rsid w:val="00BD3292"/>
    <w:rsid w:val="00BD33D5"/>
    <w:rsid w:val="00BD3960"/>
    <w:rsid w:val="00BD3E89"/>
    <w:rsid w:val="00BD474F"/>
    <w:rsid w:val="00BD4B28"/>
    <w:rsid w:val="00BD5211"/>
    <w:rsid w:val="00BD6F87"/>
    <w:rsid w:val="00BD7163"/>
    <w:rsid w:val="00BD7189"/>
    <w:rsid w:val="00BE0EEB"/>
    <w:rsid w:val="00BE2166"/>
    <w:rsid w:val="00BE22DE"/>
    <w:rsid w:val="00BE5E5F"/>
    <w:rsid w:val="00BE68C7"/>
    <w:rsid w:val="00BE6902"/>
    <w:rsid w:val="00BF0E4C"/>
    <w:rsid w:val="00BF13BE"/>
    <w:rsid w:val="00BF49F5"/>
    <w:rsid w:val="00BF5ED2"/>
    <w:rsid w:val="00BF71C2"/>
    <w:rsid w:val="00BF7759"/>
    <w:rsid w:val="00C00371"/>
    <w:rsid w:val="00C02CF1"/>
    <w:rsid w:val="00C06BC1"/>
    <w:rsid w:val="00C07FEF"/>
    <w:rsid w:val="00C10305"/>
    <w:rsid w:val="00C1048D"/>
    <w:rsid w:val="00C10563"/>
    <w:rsid w:val="00C109B5"/>
    <w:rsid w:val="00C10A2B"/>
    <w:rsid w:val="00C10F83"/>
    <w:rsid w:val="00C118F1"/>
    <w:rsid w:val="00C11BC9"/>
    <w:rsid w:val="00C11D32"/>
    <w:rsid w:val="00C12F2E"/>
    <w:rsid w:val="00C1301F"/>
    <w:rsid w:val="00C14E9C"/>
    <w:rsid w:val="00C16F9B"/>
    <w:rsid w:val="00C20ECC"/>
    <w:rsid w:val="00C24784"/>
    <w:rsid w:val="00C25B3D"/>
    <w:rsid w:val="00C2675F"/>
    <w:rsid w:val="00C271C5"/>
    <w:rsid w:val="00C27EF3"/>
    <w:rsid w:val="00C32E2F"/>
    <w:rsid w:val="00C34DAF"/>
    <w:rsid w:val="00C36B8E"/>
    <w:rsid w:val="00C432F8"/>
    <w:rsid w:val="00C516D6"/>
    <w:rsid w:val="00C52215"/>
    <w:rsid w:val="00C5253B"/>
    <w:rsid w:val="00C5540A"/>
    <w:rsid w:val="00C56F71"/>
    <w:rsid w:val="00C57D46"/>
    <w:rsid w:val="00C57E66"/>
    <w:rsid w:val="00C60385"/>
    <w:rsid w:val="00C60AE5"/>
    <w:rsid w:val="00C62332"/>
    <w:rsid w:val="00C64D1E"/>
    <w:rsid w:val="00C6561B"/>
    <w:rsid w:val="00C65D85"/>
    <w:rsid w:val="00C715D8"/>
    <w:rsid w:val="00C72108"/>
    <w:rsid w:val="00C724FB"/>
    <w:rsid w:val="00C72B51"/>
    <w:rsid w:val="00C736B8"/>
    <w:rsid w:val="00C73D8C"/>
    <w:rsid w:val="00C73E79"/>
    <w:rsid w:val="00C76C7C"/>
    <w:rsid w:val="00C76ED3"/>
    <w:rsid w:val="00C81412"/>
    <w:rsid w:val="00C815E3"/>
    <w:rsid w:val="00C86517"/>
    <w:rsid w:val="00C86915"/>
    <w:rsid w:val="00C874DD"/>
    <w:rsid w:val="00C87AA7"/>
    <w:rsid w:val="00C907BB"/>
    <w:rsid w:val="00C92B38"/>
    <w:rsid w:val="00C92E45"/>
    <w:rsid w:val="00C93290"/>
    <w:rsid w:val="00C9453A"/>
    <w:rsid w:val="00C95FFE"/>
    <w:rsid w:val="00C97699"/>
    <w:rsid w:val="00C97EC0"/>
    <w:rsid w:val="00CA03A9"/>
    <w:rsid w:val="00CA15DA"/>
    <w:rsid w:val="00CA4332"/>
    <w:rsid w:val="00CA4974"/>
    <w:rsid w:val="00CA562A"/>
    <w:rsid w:val="00CA5F24"/>
    <w:rsid w:val="00CA6AD6"/>
    <w:rsid w:val="00CA76CC"/>
    <w:rsid w:val="00CA7929"/>
    <w:rsid w:val="00CA7D7F"/>
    <w:rsid w:val="00CA7F18"/>
    <w:rsid w:val="00CB0DD3"/>
    <w:rsid w:val="00CB0F4D"/>
    <w:rsid w:val="00CB25F2"/>
    <w:rsid w:val="00CB291A"/>
    <w:rsid w:val="00CB46E1"/>
    <w:rsid w:val="00CB6EBE"/>
    <w:rsid w:val="00CC16E5"/>
    <w:rsid w:val="00CC3B26"/>
    <w:rsid w:val="00CC4132"/>
    <w:rsid w:val="00CC576B"/>
    <w:rsid w:val="00CD0283"/>
    <w:rsid w:val="00CD1EDF"/>
    <w:rsid w:val="00CD2D6E"/>
    <w:rsid w:val="00CD483F"/>
    <w:rsid w:val="00CD6177"/>
    <w:rsid w:val="00CE0123"/>
    <w:rsid w:val="00CE089E"/>
    <w:rsid w:val="00CE0DAA"/>
    <w:rsid w:val="00CE303F"/>
    <w:rsid w:val="00CE3168"/>
    <w:rsid w:val="00CE3F53"/>
    <w:rsid w:val="00CE47CD"/>
    <w:rsid w:val="00CE4BCA"/>
    <w:rsid w:val="00CE4FFB"/>
    <w:rsid w:val="00CE5261"/>
    <w:rsid w:val="00CE6641"/>
    <w:rsid w:val="00CE6A1F"/>
    <w:rsid w:val="00CE7B7C"/>
    <w:rsid w:val="00CF023F"/>
    <w:rsid w:val="00CF0B08"/>
    <w:rsid w:val="00CF14A9"/>
    <w:rsid w:val="00CF1680"/>
    <w:rsid w:val="00CF1C25"/>
    <w:rsid w:val="00CF36C6"/>
    <w:rsid w:val="00CF6D0C"/>
    <w:rsid w:val="00CF6D50"/>
    <w:rsid w:val="00CF6EEE"/>
    <w:rsid w:val="00CF7F8B"/>
    <w:rsid w:val="00D014AC"/>
    <w:rsid w:val="00D015E2"/>
    <w:rsid w:val="00D03C56"/>
    <w:rsid w:val="00D0433F"/>
    <w:rsid w:val="00D05161"/>
    <w:rsid w:val="00D06771"/>
    <w:rsid w:val="00D06F8E"/>
    <w:rsid w:val="00D071E0"/>
    <w:rsid w:val="00D10BD0"/>
    <w:rsid w:val="00D119E7"/>
    <w:rsid w:val="00D1379D"/>
    <w:rsid w:val="00D14B1A"/>
    <w:rsid w:val="00D15BFD"/>
    <w:rsid w:val="00D17AEA"/>
    <w:rsid w:val="00D20A62"/>
    <w:rsid w:val="00D228BA"/>
    <w:rsid w:val="00D22A0F"/>
    <w:rsid w:val="00D23FDB"/>
    <w:rsid w:val="00D25013"/>
    <w:rsid w:val="00D27057"/>
    <w:rsid w:val="00D27533"/>
    <w:rsid w:val="00D2753B"/>
    <w:rsid w:val="00D31DE0"/>
    <w:rsid w:val="00D32C3C"/>
    <w:rsid w:val="00D32CC0"/>
    <w:rsid w:val="00D32E5D"/>
    <w:rsid w:val="00D334EB"/>
    <w:rsid w:val="00D340FC"/>
    <w:rsid w:val="00D36555"/>
    <w:rsid w:val="00D40073"/>
    <w:rsid w:val="00D41F6D"/>
    <w:rsid w:val="00D4361C"/>
    <w:rsid w:val="00D4409B"/>
    <w:rsid w:val="00D47C37"/>
    <w:rsid w:val="00D5077C"/>
    <w:rsid w:val="00D5085A"/>
    <w:rsid w:val="00D5358C"/>
    <w:rsid w:val="00D546FF"/>
    <w:rsid w:val="00D55037"/>
    <w:rsid w:val="00D5564A"/>
    <w:rsid w:val="00D55F84"/>
    <w:rsid w:val="00D56846"/>
    <w:rsid w:val="00D620C0"/>
    <w:rsid w:val="00D62736"/>
    <w:rsid w:val="00D6381D"/>
    <w:rsid w:val="00D65650"/>
    <w:rsid w:val="00D660CD"/>
    <w:rsid w:val="00D67282"/>
    <w:rsid w:val="00D676A3"/>
    <w:rsid w:val="00D70530"/>
    <w:rsid w:val="00D7528D"/>
    <w:rsid w:val="00D75416"/>
    <w:rsid w:val="00D7691B"/>
    <w:rsid w:val="00D7700D"/>
    <w:rsid w:val="00D77A46"/>
    <w:rsid w:val="00D77CC6"/>
    <w:rsid w:val="00D8175B"/>
    <w:rsid w:val="00D823A5"/>
    <w:rsid w:val="00D836B8"/>
    <w:rsid w:val="00D84111"/>
    <w:rsid w:val="00D847A3"/>
    <w:rsid w:val="00D85382"/>
    <w:rsid w:val="00D8578D"/>
    <w:rsid w:val="00D862AB"/>
    <w:rsid w:val="00D903C8"/>
    <w:rsid w:val="00D918D8"/>
    <w:rsid w:val="00D946F9"/>
    <w:rsid w:val="00D95477"/>
    <w:rsid w:val="00D95D17"/>
    <w:rsid w:val="00D96191"/>
    <w:rsid w:val="00D96745"/>
    <w:rsid w:val="00D96C26"/>
    <w:rsid w:val="00D97487"/>
    <w:rsid w:val="00D97635"/>
    <w:rsid w:val="00DA23AF"/>
    <w:rsid w:val="00DA306B"/>
    <w:rsid w:val="00DA42D4"/>
    <w:rsid w:val="00DA4656"/>
    <w:rsid w:val="00DA4EDD"/>
    <w:rsid w:val="00DA65D7"/>
    <w:rsid w:val="00DA6960"/>
    <w:rsid w:val="00DA7DBF"/>
    <w:rsid w:val="00DB2562"/>
    <w:rsid w:val="00DB2FA6"/>
    <w:rsid w:val="00DB3269"/>
    <w:rsid w:val="00DB34FB"/>
    <w:rsid w:val="00DB437F"/>
    <w:rsid w:val="00DB68B2"/>
    <w:rsid w:val="00DB6DE4"/>
    <w:rsid w:val="00DB714E"/>
    <w:rsid w:val="00DB75C8"/>
    <w:rsid w:val="00DC04FA"/>
    <w:rsid w:val="00DC05D5"/>
    <w:rsid w:val="00DC1D42"/>
    <w:rsid w:val="00DC2A9B"/>
    <w:rsid w:val="00DC4599"/>
    <w:rsid w:val="00DC4F67"/>
    <w:rsid w:val="00DC67B8"/>
    <w:rsid w:val="00DC72D5"/>
    <w:rsid w:val="00DC79E2"/>
    <w:rsid w:val="00DD0440"/>
    <w:rsid w:val="00DD0A70"/>
    <w:rsid w:val="00DD24E2"/>
    <w:rsid w:val="00DD2ACD"/>
    <w:rsid w:val="00DD33B9"/>
    <w:rsid w:val="00DD3D4B"/>
    <w:rsid w:val="00DD5E52"/>
    <w:rsid w:val="00DD5FBB"/>
    <w:rsid w:val="00DD6217"/>
    <w:rsid w:val="00DD638E"/>
    <w:rsid w:val="00DD6858"/>
    <w:rsid w:val="00DE107D"/>
    <w:rsid w:val="00DE2A61"/>
    <w:rsid w:val="00DE34A2"/>
    <w:rsid w:val="00DE3708"/>
    <w:rsid w:val="00DE40E9"/>
    <w:rsid w:val="00DE6304"/>
    <w:rsid w:val="00DE63D0"/>
    <w:rsid w:val="00DE6FE7"/>
    <w:rsid w:val="00DE77E5"/>
    <w:rsid w:val="00DE7A45"/>
    <w:rsid w:val="00DE7CEF"/>
    <w:rsid w:val="00DF0660"/>
    <w:rsid w:val="00DF2074"/>
    <w:rsid w:val="00DF28C8"/>
    <w:rsid w:val="00DF3E0B"/>
    <w:rsid w:val="00DF5401"/>
    <w:rsid w:val="00DF6839"/>
    <w:rsid w:val="00DF6DFA"/>
    <w:rsid w:val="00DF74E6"/>
    <w:rsid w:val="00E01146"/>
    <w:rsid w:val="00E039FE"/>
    <w:rsid w:val="00E04C04"/>
    <w:rsid w:val="00E052E3"/>
    <w:rsid w:val="00E109D7"/>
    <w:rsid w:val="00E12AAC"/>
    <w:rsid w:val="00E138E6"/>
    <w:rsid w:val="00E138F1"/>
    <w:rsid w:val="00E14991"/>
    <w:rsid w:val="00E14B1D"/>
    <w:rsid w:val="00E22BA0"/>
    <w:rsid w:val="00E2351F"/>
    <w:rsid w:val="00E23687"/>
    <w:rsid w:val="00E26D01"/>
    <w:rsid w:val="00E27428"/>
    <w:rsid w:val="00E27447"/>
    <w:rsid w:val="00E27863"/>
    <w:rsid w:val="00E27F42"/>
    <w:rsid w:val="00E30245"/>
    <w:rsid w:val="00E309CD"/>
    <w:rsid w:val="00E30A96"/>
    <w:rsid w:val="00E31C60"/>
    <w:rsid w:val="00E35349"/>
    <w:rsid w:val="00E356CD"/>
    <w:rsid w:val="00E368FB"/>
    <w:rsid w:val="00E37CF6"/>
    <w:rsid w:val="00E42A8E"/>
    <w:rsid w:val="00E44B42"/>
    <w:rsid w:val="00E462C1"/>
    <w:rsid w:val="00E47A12"/>
    <w:rsid w:val="00E5018E"/>
    <w:rsid w:val="00E51194"/>
    <w:rsid w:val="00E51576"/>
    <w:rsid w:val="00E519AD"/>
    <w:rsid w:val="00E51A50"/>
    <w:rsid w:val="00E52945"/>
    <w:rsid w:val="00E54FA2"/>
    <w:rsid w:val="00E55787"/>
    <w:rsid w:val="00E559FD"/>
    <w:rsid w:val="00E56BD9"/>
    <w:rsid w:val="00E56E0D"/>
    <w:rsid w:val="00E5798E"/>
    <w:rsid w:val="00E60D74"/>
    <w:rsid w:val="00E61074"/>
    <w:rsid w:val="00E62F30"/>
    <w:rsid w:val="00E64A30"/>
    <w:rsid w:val="00E65E76"/>
    <w:rsid w:val="00E6650C"/>
    <w:rsid w:val="00E666AF"/>
    <w:rsid w:val="00E6747F"/>
    <w:rsid w:val="00E678D5"/>
    <w:rsid w:val="00E70FB8"/>
    <w:rsid w:val="00E728B3"/>
    <w:rsid w:val="00E731B7"/>
    <w:rsid w:val="00E7382E"/>
    <w:rsid w:val="00E745B3"/>
    <w:rsid w:val="00E7492A"/>
    <w:rsid w:val="00E75F2E"/>
    <w:rsid w:val="00E76BD5"/>
    <w:rsid w:val="00E777BC"/>
    <w:rsid w:val="00E8013E"/>
    <w:rsid w:val="00E83153"/>
    <w:rsid w:val="00E8321F"/>
    <w:rsid w:val="00E832DE"/>
    <w:rsid w:val="00E83685"/>
    <w:rsid w:val="00E83EA3"/>
    <w:rsid w:val="00E841D1"/>
    <w:rsid w:val="00E85FD6"/>
    <w:rsid w:val="00E86229"/>
    <w:rsid w:val="00E8646C"/>
    <w:rsid w:val="00E87480"/>
    <w:rsid w:val="00E87FC5"/>
    <w:rsid w:val="00E90768"/>
    <w:rsid w:val="00E913BC"/>
    <w:rsid w:val="00E919E7"/>
    <w:rsid w:val="00E92A66"/>
    <w:rsid w:val="00E93DDB"/>
    <w:rsid w:val="00E95B6D"/>
    <w:rsid w:val="00E960BA"/>
    <w:rsid w:val="00E96179"/>
    <w:rsid w:val="00E961AF"/>
    <w:rsid w:val="00E969C6"/>
    <w:rsid w:val="00EA1201"/>
    <w:rsid w:val="00EA3257"/>
    <w:rsid w:val="00EA464A"/>
    <w:rsid w:val="00EA4A44"/>
    <w:rsid w:val="00EA6FDB"/>
    <w:rsid w:val="00EB0E51"/>
    <w:rsid w:val="00EB521D"/>
    <w:rsid w:val="00EB5DB2"/>
    <w:rsid w:val="00EB75F7"/>
    <w:rsid w:val="00EC024A"/>
    <w:rsid w:val="00EC0CCC"/>
    <w:rsid w:val="00EC2289"/>
    <w:rsid w:val="00EC2B71"/>
    <w:rsid w:val="00EC4289"/>
    <w:rsid w:val="00EC45E2"/>
    <w:rsid w:val="00EC50F9"/>
    <w:rsid w:val="00EC5F15"/>
    <w:rsid w:val="00EC662B"/>
    <w:rsid w:val="00EC6E1F"/>
    <w:rsid w:val="00ED00D8"/>
    <w:rsid w:val="00ED0A91"/>
    <w:rsid w:val="00ED1D55"/>
    <w:rsid w:val="00ED5C27"/>
    <w:rsid w:val="00ED5D0A"/>
    <w:rsid w:val="00EE0308"/>
    <w:rsid w:val="00EE157E"/>
    <w:rsid w:val="00EE1BD1"/>
    <w:rsid w:val="00EE1DFD"/>
    <w:rsid w:val="00EE1F9B"/>
    <w:rsid w:val="00EE2341"/>
    <w:rsid w:val="00EE346E"/>
    <w:rsid w:val="00EE4C45"/>
    <w:rsid w:val="00EE6620"/>
    <w:rsid w:val="00EE667F"/>
    <w:rsid w:val="00EE6937"/>
    <w:rsid w:val="00EF11F2"/>
    <w:rsid w:val="00EF1BCF"/>
    <w:rsid w:val="00EF35DC"/>
    <w:rsid w:val="00EF369A"/>
    <w:rsid w:val="00EF384D"/>
    <w:rsid w:val="00EF3C2A"/>
    <w:rsid w:val="00EF3DD0"/>
    <w:rsid w:val="00EF5FA6"/>
    <w:rsid w:val="00EF6788"/>
    <w:rsid w:val="00EF7B52"/>
    <w:rsid w:val="00F01733"/>
    <w:rsid w:val="00F0345E"/>
    <w:rsid w:val="00F03DFE"/>
    <w:rsid w:val="00F05A61"/>
    <w:rsid w:val="00F05A7B"/>
    <w:rsid w:val="00F10059"/>
    <w:rsid w:val="00F10540"/>
    <w:rsid w:val="00F11CB3"/>
    <w:rsid w:val="00F11E00"/>
    <w:rsid w:val="00F12BF1"/>
    <w:rsid w:val="00F133AB"/>
    <w:rsid w:val="00F133FA"/>
    <w:rsid w:val="00F13DC1"/>
    <w:rsid w:val="00F143E2"/>
    <w:rsid w:val="00F143FC"/>
    <w:rsid w:val="00F16CCA"/>
    <w:rsid w:val="00F1749E"/>
    <w:rsid w:val="00F216C5"/>
    <w:rsid w:val="00F21FED"/>
    <w:rsid w:val="00F226FA"/>
    <w:rsid w:val="00F2472F"/>
    <w:rsid w:val="00F24A9C"/>
    <w:rsid w:val="00F24B35"/>
    <w:rsid w:val="00F24F8E"/>
    <w:rsid w:val="00F3128E"/>
    <w:rsid w:val="00F31D71"/>
    <w:rsid w:val="00F33F11"/>
    <w:rsid w:val="00F3447A"/>
    <w:rsid w:val="00F34CEE"/>
    <w:rsid w:val="00F35399"/>
    <w:rsid w:val="00F35C7F"/>
    <w:rsid w:val="00F35EE3"/>
    <w:rsid w:val="00F36638"/>
    <w:rsid w:val="00F404D9"/>
    <w:rsid w:val="00F40B16"/>
    <w:rsid w:val="00F41C23"/>
    <w:rsid w:val="00F420E5"/>
    <w:rsid w:val="00F42D0F"/>
    <w:rsid w:val="00F42DED"/>
    <w:rsid w:val="00F4354F"/>
    <w:rsid w:val="00F43C9B"/>
    <w:rsid w:val="00F447D3"/>
    <w:rsid w:val="00F449CA"/>
    <w:rsid w:val="00F458B3"/>
    <w:rsid w:val="00F4603E"/>
    <w:rsid w:val="00F502AA"/>
    <w:rsid w:val="00F51344"/>
    <w:rsid w:val="00F542DB"/>
    <w:rsid w:val="00F55246"/>
    <w:rsid w:val="00F56D27"/>
    <w:rsid w:val="00F62109"/>
    <w:rsid w:val="00F6234A"/>
    <w:rsid w:val="00F62793"/>
    <w:rsid w:val="00F632E2"/>
    <w:rsid w:val="00F65F5E"/>
    <w:rsid w:val="00F663CB"/>
    <w:rsid w:val="00F67BBB"/>
    <w:rsid w:val="00F70F4D"/>
    <w:rsid w:val="00F725CD"/>
    <w:rsid w:val="00F727BF"/>
    <w:rsid w:val="00F751CA"/>
    <w:rsid w:val="00F755FA"/>
    <w:rsid w:val="00F76C64"/>
    <w:rsid w:val="00F7732D"/>
    <w:rsid w:val="00F774D9"/>
    <w:rsid w:val="00F77EA6"/>
    <w:rsid w:val="00F82C27"/>
    <w:rsid w:val="00F83CA0"/>
    <w:rsid w:val="00F840DF"/>
    <w:rsid w:val="00F8585E"/>
    <w:rsid w:val="00F86371"/>
    <w:rsid w:val="00F918C2"/>
    <w:rsid w:val="00F9458D"/>
    <w:rsid w:val="00F94640"/>
    <w:rsid w:val="00F955F8"/>
    <w:rsid w:val="00F95794"/>
    <w:rsid w:val="00F97102"/>
    <w:rsid w:val="00F974FC"/>
    <w:rsid w:val="00F976F0"/>
    <w:rsid w:val="00F97A05"/>
    <w:rsid w:val="00FA0AB2"/>
    <w:rsid w:val="00FA27F7"/>
    <w:rsid w:val="00FA573A"/>
    <w:rsid w:val="00FA6C7E"/>
    <w:rsid w:val="00FA7445"/>
    <w:rsid w:val="00FA7A23"/>
    <w:rsid w:val="00FB05BA"/>
    <w:rsid w:val="00FB0667"/>
    <w:rsid w:val="00FB1126"/>
    <w:rsid w:val="00FB1631"/>
    <w:rsid w:val="00FB30C8"/>
    <w:rsid w:val="00FB4BBE"/>
    <w:rsid w:val="00FB5B30"/>
    <w:rsid w:val="00FB5B4E"/>
    <w:rsid w:val="00FB78C7"/>
    <w:rsid w:val="00FC088C"/>
    <w:rsid w:val="00FC0EB1"/>
    <w:rsid w:val="00FC3BE3"/>
    <w:rsid w:val="00FC3D15"/>
    <w:rsid w:val="00FC581A"/>
    <w:rsid w:val="00FC6EE3"/>
    <w:rsid w:val="00FD1132"/>
    <w:rsid w:val="00FD1524"/>
    <w:rsid w:val="00FD347B"/>
    <w:rsid w:val="00FD3F7A"/>
    <w:rsid w:val="00FD49BF"/>
    <w:rsid w:val="00FD4C94"/>
    <w:rsid w:val="00FD5280"/>
    <w:rsid w:val="00FD5652"/>
    <w:rsid w:val="00FD6483"/>
    <w:rsid w:val="00FD656C"/>
    <w:rsid w:val="00FD657A"/>
    <w:rsid w:val="00FD6AFB"/>
    <w:rsid w:val="00FD6C0B"/>
    <w:rsid w:val="00FD75E6"/>
    <w:rsid w:val="00FE0111"/>
    <w:rsid w:val="00FE0837"/>
    <w:rsid w:val="00FE13FA"/>
    <w:rsid w:val="00FE346C"/>
    <w:rsid w:val="00FE36A1"/>
    <w:rsid w:val="00FE4091"/>
    <w:rsid w:val="00FE79B3"/>
    <w:rsid w:val="00FF0391"/>
    <w:rsid w:val="00FF0D62"/>
    <w:rsid w:val="00FF1769"/>
    <w:rsid w:val="00FF1AC4"/>
    <w:rsid w:val="00FF63B3"/>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45995,#659830,#539fd2,#a8005b,#7c2e6f,#58595b,#dcddde,#d37fad"/>
    </o:shapedefaults>
    <o:shapelayout v:ext="edit">
      <o:idmap v:ext="edit" data="1"/>
    </o:shapelayout>
  </w:shapeDefaults>
  <w:decimalSymbol w:val="."/>
  <w:listSeparator w:val=","/>
  <w14:docId w14:val="4185ABFD"/>
  <w15:docId w15:val="{166305DA-F4A5-4192-9ABF-B2F8458D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lang w:val="en-GB" w:eastAsia="en-US" w:bidi="ar-SA"/>
      </w:rPr>
    </w:rPrDefault>
    <w:pPrDefault>
      <w:pPr>
        <w:spacing w:after="120"/>
      </w:pPr>
    </w:pPrDefault>
  </w:docDefaults>
  <w:latentStyles w:defLockedState="1" w:defUIPriority="99" w:defSemiHidden="0" w:defUnhideWhenUsed="0" w:defQFormat="0" w:count="375">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E14991"/>
    <w:pPr>
      <w:spacing w:before="120"/>
    </w:pPr>
    <w:rPr>
      <w:color w:val="2E2D2C"/>
      <w:sz w:val="24"/>
    </w:rPr>
  </w:style>
  <w:style w:type="paragraph" w:styleId="Heading1">
    <w:name w:val="heading 1"/>
    <w:basedOn w:val="Normal"/>
    <w:next w:val="Normal"/>
    <w:link w:val="Heading1Char"/>
    <w:uiPriority w:val="9"/>
    <w:semiHidden/>
    <w:locked/>
    <w:rsid w:val="002E3FCE"/>
    <w:pPr>
      <w:keepNext/>
      <w:keepLines/>
      <w:spacing w:before="480" w:after="0"/>
      <w:outlineLvl w:val="0"/>
    </w:pPr>
    <w:rPr>
      <w:rFonts w:asciiTheme="majorHAnsi" w:eastAsiaTheme="majorEastAsia" w:hAnsiTheme="majorHAnsi" w:cstheme="majorBidi"/>
      <w:b/>
      <w:bCs/>
      <w:color w:val="003C74" w:themeColor="accent1" w:themeShade="BF"/>
      <w:sz w:val="28"/>
      <w:szCs w:val="28"/>
    </w:rPr>
  </w:style>
  <w:style w:type="paragraph" w:styleId="Heading2">
    <w:name w:val="heading 2"/>
    <w:basedOn w:val="Normal"/>
    <w:next w:val="Normal"/>
    <w:link w:val="Heading2Char"/>
    <w:uiPriority w:val="9"/>
    <w:semiHidden/>
    <w:locked/>
    <w:rsid w:val="00EA464A"/>
    <w:pPr>
      <w:keepNext/>
      <w:keepLines/>
      <w:spacing w:before="200" w:after="0"/>
      <w:outlineLvl w:val="1"/>
    </w:pPr>
    <w:rPr>
      <w:rFonts w:asciiTheme="majorHAnsi" w:eastAsiaTheme="majorEastAsia" w:hAnsiTheme="majorHAnsi" w:cstheme="majorBidi"/>
      <w:b/>
      <w:bCs/>
      <w:color w:val="00519C" w:themeColor="accent1"/>
      <w:sz w:val="26"/>
      <w:szCs w:val="26"/>
    </w:rPr>
  </w:style>
  <w:style w:type="paragraph" w:styleId="Heading3">
    <w:name w:val="heading 3"/>
    <w:basedOn w:val="Normal"/>
    <w:next w:val="Normal"/>
    <w:link w:val="Heading3Char"/>
    <w:uiPriority w:val="9"/>
    <w:semiHidden/>
    <w:locked/>
    <w:rsid w:val="00EA464A"/>
    <w:pPr>
      <w:keepNext/>
      <w:keepLines/>
      <w:spacing w:before="200" w:after="0"/>
      <w:outlineLvl w:val="2"/>
    </w:pPr>
    <w:rPr>
      <w:rFonts w:asciiTheme="majorHAnsi" w:eastAsiaTheme="majorEastAsia" w:hAnsiTheme="majorHAnsi" w:cstheme="majorBidi"/>
      <w:b/>
      <w:bCs/>
      <w:color w:val="00519C" w:themeColor="accent1"/>
    </w:rPr>
  </w:style>
  <w:style w:type="paragraph" w:styleId="Heading4">
    <w:name w:val="heading 4"/>
    <w:basedOn w:val="Normal"/>
    <w:next w:val="Normal"/>
    <w:link w:val="Heading4Char"/>
    <w:uiPriority w:val="9"/>
    <w:semiHidden/>
    <w:locked/>
    <w:rsid w:val="00267563"/>
    <w:pPr>
      <w:keepNext/>
      <w:keepLines/>
      <w:spacing w:before="200" w:after="0"/>
      <w:outlineLvl w:val="3"/>
    </w:pPr>
    <w:rPr>
      <w:rFonts w:asciiTheme="majorHAnsi" w:eastAsiaTheme="majorEastAsia" w:hAnsiTheme="majorHAnsi" w:cstheme="majorBidi"/>
      <w:b/>
      <w:bCs/>
      <w:i/>
      <w:iCs/>
      <w:color w:val="00519C" w:themeColor="accent1"/>
    </w:rPr>
  </w:style>
  <w:style w:type="paragraph" w:styleId="Heading5">
    <w:name w:val="heading 5"/>
    <w:basedOn w:val="Heading4"/>
    <w:next w:val="Normal"/>
    <w:link w:val="Heading5Char"/>
    <w:uiPriority w:val="9"/>
    <w:semiHidden/>
    <w:locked/>
    <w:rsid w:val="00267563"/>
    <w:pPr>
      <w:outlineLvl w:val="4"/>
    </w:pPr>
  </w:style>
  <w:style w:type="paragraph" w:styleId="Heading6">
    <w:name w:val="heading 6"/>
    <w:basedOn w:val="Normal"/>
    <w:next w:val="Normal"/>
    <w:link w:val="Heading6Char"/>
    <w:uiPriority w:val="9"/>
    <w:semiHidden/>
    <w:unhideWhenUsed/>
    <w:locked/>
    <w:rsid w:val="00A75842"/>
    <w:pPr>
      <w:keepNext/>
      <w:keepLines/>
      <w:spacing w:before="200" w:after="0"/>
      <w:outlineLvl w:val="5"/>
    </w:pPr>
    <w:rPr>
      <w:rFonts w:asciiTheme="majorHAnsi" w:eastAsiaTheme="majorEastAsia" w:hAnsiTheme="majorHAnsi" w:cstheme="majorBidi"/>
      <w:i/>
      <w:iCs/>
      <w:color w:val="00284D" w:themeColor="accent1" w:themeShade="7F"/>
    </w:rPr>
  </w:style>
  <w:style w:type="paragraph" w:styleId="Heading7">
    <w:name w:val="heading 7"/>
    <w:basedOn w:val="Normal"/>
    <w:next w:val="Normal"/>
    <w:link w:val="Heading7Char"/>
    <w:uiPriority w:val="9"/>
    <w:semiHidden/>
    <w:unhideWhenUsed/>
    <w:qFormat/>
    <w:locked/>
    <w:rsid w:val="00A75842"/>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A75842"/>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locked/>
    <w:rsid w:val="006164F0"/>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45777F"/>
    <w:rPr>
      <w:rFonts w:asciiTheme="majorHAnsi" w:eastAsiaTheme="majorEastAsia" w:hAnsiTheme="majorHAnsi" w:cstheme="majorBidi"/>
      <w:b/>
      <w:bCs/>
      <w:color w:val="003C74" w:themeColor="accent1" w:themeShade="BF"/>
      <w:sz w:val="28"/>
      <w:szCs w:val="28"/>
    </w:rPr>
  </w:style>
  <w:style w:type="character" w:customStyle="1" w:styleId="Heading2Char">
    <w:name w:val="Heading 2 Char"/>
    <w:basedOn w:val="DefaultParagraphFont"/>
    <w:link w:val="Heading2"/>
    <w:uiPriority w:val="9"/>
    <w:semiHidden/>
    <w:rsid w:val="0045777F"/>
    <w:rPr>
      <w:rFonts w:asciiTheme="majorHAnsi" w:eastAsiaTheme="majorEastAsia" w:hAnsiTheme="majorHAnsi" w:cstheme="majorBidi"/>
      <w:b/>
      <w:bCs/>
      <w:color w:val="00519C" w:themeColor="accent1"/>
      <w:sz w:val="26"/>
      <w:szCs w:val="26"/>
    </w:rPr>
  </w:style>
  <w:style w:type="character" w:customStyle="1" w:styleId="Heading3Char">
    <w:name w:val="Heading 3 Char"/>
    <w:basedOn w:val="DefaultParagraphFont"/>
    <w:link w:val="Heading3"/>
    <w:uiPriority w:val="9"/>
    <w:semiHidden/>
    <w:rsid w:val="0045777F"/>
    <w:rPr>
      <w:rFonts w:asciiTheme="majorHAnsi" w:eastAsiaTheme="majorEastAsia" w:hAnsiTheme="majorHAnsi" w:cstheme="majorBidi"/>
      <w:b/>
      <w:bCs/>
      <w:color w:val="00519C" w:themeColor="accent1"/>
      <w:sz w:val="20"/>
    </w:rPr>
  </w:style>
  <w:style w:type="character" w:customStyle="1" w:styleId="Heading4Char">
    <w:name w:val="Heading 4 Char"/>
    <w:basedOn w:val="DefaultParagraphFont"/>
    <w:link w:val="Heading4"/>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5Char">
    <w:name w:val="Heading 5 Char"/>
    <w:basedOn w:val="DefaultParagraphFont"/>
    <w:link w:val="Heading5"/>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6Char">
    <w:name w:val="Heading 6 Char"/>
    <w:basedOn w:val="DefaultParagraphFont"/>
    <w:link w:val="Heading6"/>
    <w:uiPriority w:val="9"/>
    <w:semiHidden/>
    <w:rsid w:val="00A75842"/>
    <w:rPr>
      <w:rFonts w:asciiTheme="majorHAnsi" w:eastAsiaTheme="majorEastAsia" w:hAnsiTheme="majorHAnsi" w:cstheme="majorBidi"/>
      <w:i/>
      <w:iCs/>
      <w:color w:val="00284D" w:themeColor="accent1" w:themeShade="7F"/>
      <w:sz w:val="24"/>
    </w:rPr>
  </w:style>
  <w:style w:type="character" w:customStyle="1" w:styleId="Heading7Char">
    <w:name w:val="Heading 7 Char"/>
    <w:basedOn w:val="DefaultParagraphFont"/>
    <w:link w:val="Heading7"/>
    <w:uiPriority w:val="9"/>
    <w:semiHidden/>
    <w:rsid w:val="00A75842"/>
    <w:rPr>
      <w:rFonts w:asciiTheme="majorHAnsi" w:eastAsiaTheme="majorEastAsia" w:hAnsiTheme="majorHAnsi" w:cstheme="majorBidi"/>
      <w:i/>
      <w:iCs/>
      <w:color w:val="63615F" w:themeColor="text1" w:themeTint="BF"/>
      <w:sz w:val="24"/>
    </w:rPr>
  </w:style>
  <w:style w:type="character" w:customStyle="1" w:styleId="Heading8Char">
    <w:name w:val="Heading 8 Char"/>
    <w:basedOn w:val="DefaultParagraphFont"/>
    <w:link w:val="Heading8"/>
    <w:uiPriority w:val="9"/>
    <w:semiHidden/>
    <w:rsid w:val="00A75842"/>
    <w:rPr>
      <w:rFonts w:asciiTheme="majorHAnsi" w:eastAsiaTheme="majorEastAsia" w:hAnsiTheme="majorHAnsi" w:cstheme="majorBidi"/>
      <w:color w:val="63615F" w:themeColor="text1" w:themeTint="BF"/>
      <w:sz w:val="20"/>
      <w:szCs w:val="20"/>
    </w:rPr>
  </w:style>
  <w:style w:type="character" w:customStyle="1" w:styleId="Heading9Char">
    <w:name w:val="Heading 9 Char"/>
    <w:basedOn w:val="DefaultParagraphFont"/>
    <w:link w:val="Heading9"/>
    <w:uiPriority w:val="9"/>
    <w:semiHidden/>
    <w:rsid w:val="006164F0"/>
    <w:rPr>
      <w:rFonts w:asciiTheme="majorHAnsi" w:eastAsiaTheme="majorEastAsia" w:hAnsiTheme="majorHAnsi" w:cstheme="majorBidi"/>
      <w:i/>
      <w:iCs/>
      <w:color w:val="63615F" w:themeColor="text1" w:themeTint="BF"/>
      <w:sz w:val="20"/>
      <w:szCs w:val="20"/>
    </w:rPr>
  </w:style>
  <w:style w:type="paragraph" w:customStyle="1" w:styleId="QAHeadingH21NotinTOC">
    <w:name w:val="QA Heading (H2.1) Not in TOC"/>
    <w:basedOn w:val="Normal"/>
    <w:next w:val="Normal"/>
    <w:qFormat/>
    <w:rsid w:val="00E14991"/>
    <w:pPr>
      <w:keepNext/>
      <w:keepLines/>
      <w:contextualSpacing/>
    </w:pPr>
    <w:rPr>
      <w:rFonts w:ascii="Segoe UI Light" w:hAnsi="Segoe UI Light"/>
      <w:color w:val="005BAA"/>
      <w:sz w:val="36"/>
      <w:szCs w:val="24"/>
    </w:rPr>
  </w:style>
  <w:style w:type="paragraph" w:customStyle="1" w:styleId="TableHeading">
    <w:name w:val="Table Heading"/>
    <w:basedOn w:val="Normal"/>
    <w:semiHidden/>
    <w:qFormat/>
    <w:rsid w:val="00165E9F"/>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locked/>
    <w:rsid w:val="00BF5ED2"/>
    <w:pPr>
      <w:spacing w:after="200"/>
    </w:pPr>
    <w:rPr>
      <w:i/>
      <w:iCs/>
      <w:color w:val="2E2D2C" w:themeColor="text1"/>
      <w:sz w:val="18"/>
      <w:szCs w:val="18"/>
    </w:rPr>
  </w:style>
  <w:style w:type="paragraph" w:customStyle="1" w:styleId="QAQuoteBox">
    <w:name w:val="QA Quote Box"/>
    <w:basedOn w:val="QABorderedText"/>
    <w:next w:val="Normal"/>
    <w:link w:val="QAQuoteBoxChar"/>
    <w:qFormat/>
    <w:rsid w:val="00AD3FF2"/>
    <w:pPr>
      <w:pBdr>
        <w:top w:val="single" w:sz="8" w:space="6" w:color="00519C" w:themeColor="accent1"/>
        <w:left w:val="none" w:sz="0" w:space="0" w:color="auto"/>
        <w:bottom w:val="single" w:sz="8" w:space="6" w:color="00519C" w:themeColor="accent1"/>
        <w:right w:val="none" w:sz="0" w:space="0" w:color="auto"/>
      </w:pBdr>
      <w:ind w:left="851" w:right="1019"/>
      <w:contextualSpacing w:val="0"/>
      <w:jc w:val="center"/>
    </w:pPr>
    <w:rPr>
      <w:rFonts w:eastAsiaTheme="minorEastAsia" w:cs="Segoe UI"/>
      <w:color w:val="00519C" w:themeColor="accent1"/>
      <w:spacing w:val="24"/>
      <w:szCs w:val="24"/>
      <w:lang w:val="en-US"/>
    </w:rPr>
  </w:style>
  <w:style w:type="character" w:customStyle="1" w:styleId="QAQuoteBoxChar">
    <w:name w:val="QA Quote Box Char"/>
    <w:basedOn w:val="DefaultParagraphFont"/>
    <w:link w:val="QAQuoteBox"/>
    <w:rsid w:val="00AD3FF2"/>
    <w:rPr>
      <w:rFonts w:eastAsiaTheme="minorEastAsia" w:cs="Segoe UI"/>
      <w:color w:val="00519C" w:themeColor="accent1"/>
      <w:spacing w:val="24"/>
      <w:szCs w:val="24"/>
      <w:lang w:val="en-US"/>
    </w:rPr>
  </w:style>
  <w:style w:type="paragraph" w:styleId="TOC1">
    <w:name w:val="toc 1"/>
    <w:aliases w:val="QA TOC 1"/>
    <w:basedOn w:val="Normal"/>
    <w:next w:val="Normal"/>
    <w:autoRedefine/>
    <w:uiPriority w:val="39"/>
    <w:rsid w:val="00FC6EE3"/>
    <w:pPr>
      <w:suppressLineNumbers/>
      <w:tabs>
        <w:tab w:val="right" w:leader="dot" w:pos="10205"/>
      </w:tabs>
    </w:pPr>
    <w:rPr>
      <w:noProof/>
      <w:spacing w:val="4"/>
      <w:lang w:eastAsia="en-GB"/>
    </w:rPr>
  </w:style>
  <w:style w:type="paragraph" w:customStyle="1" w:styleId="QAWebsites">
    <w:name w:val="QA Websites"/>
    <w:basedOn w:val="Normal"/>
    <w:qFormat/>
    <w:rsid w:val="00965302"/>
    <w:pPr>
      <w:contextualSpacing/>
    </w:pPr>
    <w:rPr>
      <w:u w:val="single"/>
    </w:rPr>
  </w:style>
  <w:style w:type="paragraph" w:styleId="BalloonText">
    <w:name w:val="Balloon Text"/>
    <w:basedOn w:val="Normal"/>
    <w:link w:val="BalloonTextChar"/>
    <w:uiPriority w:val="99"/>
    <w:semiHidden/>
    <w:unhideWhenUsed/>
    <w:locked/>
    <w:rsid w:val="001C12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80"/>
    <w:rPr>
      <w:rFonts w:ascii="Tahoma" w:hAnsi="Tahoma" w:cs="Tahoma"/>
      <w:sz w:val="16"/>
      <w:szCs w:val="16"/>
    </w:rPr>
  </w:style>
  <w:style w:type="table" w:styleId="TableGrid">
    <w:name w:val="Table Grid"/>
    <w:basedOn w:val="TableNormal"/>
    <w:uiPriority w:val="59"/>
    <w:locked/>
    <w:rsid w:val="00464C22"/>
    <w:pPr>
      <w:spacing w:after="0"/>
    </w:pPr>
    <w:tblPr>
      <w:tblBorders>
        <w:top w:val="single" w:sz="4" w:space="0" w:color="2E2D2C" w:themeColor="text1"/>
        <w:left w:val="single" w:sz="4" w:space="0" w:color="2E2D2C" w:themeColor="text1"/>
        <w:bottom w:val="single" w:sz="4" w:space="0" w:color="2E2D2C" w:themeColor="text1"/>
        <w:right w:val="single" w:sz="4" w:space="0" w:color="2E2D2C" w:themeColor="text1"/>
        <w:insideH w:val="single" w:sz="4" w:space="0" w:color="2E2D2C" w:themeColor="text1"/>
        <w:insideV w:val="single" w:sz="4" w:space="0" w:color="2E2D2C" w:themeColor="text1"/>
      </w:tblBorders>
    </w:tblPr>
  </w:style>
  <w:style w:type="paragraph" w:styleId="Index1">
    <w:name w:val="index 1"/>
    <w:basedOn w:val="Normal"/>
    <w:next w:val="Normal"/>
    <w:autoRedefine/>
    <w:uiPriority w:val="99"/>
    <w:semiHidden/>
    <w:unhideWhenUsed/>
    <w:locked/>
    <w:rsid w:val="00D4361C"/>
    <w:pPr>
      <w:spacing w:after="0"/>
      <w:ind w:left="220" w:hanging="220"/>
    </w:pPr>
  </w:style>
  <w:style w:type="paragraph" w:customStyle="1" w:styleId="QATableNumbers">
    <w:name w:val="QA Table Numbers"/>
    <w:basedOn w:val="QATableBullets"/>
    <w:link w:val="QATableNumbersChar"/>
    <w:rsid w:val="00D32E5D"/>
    <w:pPr>
      <w:numPr>
        <w:numId w:val="4"/>
      </w:numPr>
      <w:tabs>
        <w:tab w:val="left" w:pos="284"/>
      </w:tabs>
    </w:pPr>
  </w:style>
  <w:style w:type="table" w:styleId="LightShading-Accent2">
    <w:name w:val="Light Shading Accent 2"/>
    <w:basedOn w:val="TableNormal"/>
    <w:uiPriority w:val="60"/>
    <w:locked/>
    <w:rsid w:val="002676A4"/>
    <w:pPr>
      <w:spacing w:after="0"/>
    </w:pPr>
    <w:rPr>
      <w:color w:val="971611" w:themeColor="accent2" w:themeShade="BF"/>
    </w:rPr>
    <w:tblPr>
      <w:tblStyleRowBandSize w:val="1"/>
      <w:tblStyleColBandSize w:val="1"/>
      <w:tblBorders>
        <w:top w:val="single" w:sz="8" w:space="0" w:color="CA1E17" w:themeColor="accent2"/>
        <w:bottom w:val="single" w:sz="8" w:space="0" w:color="CA1E17" w:themeColor="accent2"/>
      </w:tblBorders>
    </w:tblPr>
    <w:tblStylePr w:type="fir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la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1BF" w:themeFill="accent2" w:themeFillTint="3F"/>
      </w:tcPr>
    </w:tblStylePr>
    <w:tblStylePr w:type="band1Horz">
      <w:tblPr/>
      <w:tcPr>
        <w:tcBorders>
          <w:left w:val="nil"/>
          <w:right w:val="nil"/>
          <w:insideH w:val="nil"/>
          <w:insideV w:val="nil"/>
        </w:tcBorders>
        <w:shd w:val="clear" w:color="auto" w:fill="F7C1BF" w:themeFill="accent2" w:themeFillTint="3F"/>
      </w:tcPr>
    </w:tblStylePr>
  </w:style>
  <w:style w:type="table" w:styleId="MediumShading1-Accent2">
    <w:name w:val="Medium Shading 1 Accent 2"/>
    <w:basedOn w:val="TableNormal"/>
    <w:uiPriority w:val="63"/>
    <w:locked/>
    <w:rsid w:val="002676A4"/>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tblBorders>
    </w:tblPr>
    <w:tblStylePr w:type="firstRow">
      <w:pPr>
        <w:spacing w:before="0" w:after="0" w:line="240" w:lineRule="auto"/>
      </w:pPr>
      <w:rPr>
        <w:b/>
        <w:bCs/>
        <w:color w:val="FFFFFF" w:themeColor="background1"/>
      </w:rPr>
      <w:tblPr/>
      <w:tcPr>
        <w:tc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shd w:val="clear" w:color="auto" w:fill="CA1E17" w:themeFill="accent2"/>
      </w:tcPr>
    </w:tblStylePr>
    <w:tblStylePr w:type="lastRow">
      <w:pPr>
        <w:spacing w:before="0" w:after="0" w:line="240" w:lineRule="auto"/>
      </w:pPr>
      <w:rPr>
        <w:b/>
        <w:bCs/>
      </w:rPr>
      <w:tblPr/>
      <w:tcPr>
        <w:tcBorders>
          <w:top w:val="double" w:sz="6"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1BF" w:themeFill="accent2" w:themeFillTint="3F"/>
      </w:tcPr>
    </w:tblStylePr>
    <w:tblStylePr w:type="band1Horz">
      <w:tblPr/>
      <w:tcPr>
        <w:tcBorders>
          <w:insideH w:val="nil"/>
          <w:insideV w:val="nil"/>
        </w:tcBorders>
        <w:shd w:val="clear" w:color="auto" w:fill="F7C1BF"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2676A4"/>
    <w:pPr>
      <w:spacing w:after="0"/>
    </w:pPr>
    <w:tblPr>
      <w:tblStyleRowBandSize w:val="1"/>
      <w:tblStyleColBandSize w:val="1"/>
      <w:tbl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single" w:sz="8" w:space="0" w:color="A12BE8" w:themeColor="accent4" w:themeTint="BF"/>
      </w:tblBorders>
    </w:tblPr>
    <w:tblStylePr w:type="firstRow">
      <w:pPr>
        <w:spacing w:before="0" w:after="0" w:line="240" w:lineRule="auto"/>
      </w:pPr>
      <w:rPr>
        <w:b/>
        <w:bCs/>
        <w:color w:val="FFFFFF" w:themeColor="background1"/>
      </w:rPr>
      <w:tblPr/>
      <w:tcPr>
        <w:tc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shd w:val="clear" w:color="auto" w:fill="7713B2" w:themeFill="accent4"/>
      </w:tcPr>
    </w:tblStylePr>
    <w:tblStylePr w:type="lastRow">
      <w:pPr>
        <w:spacing w:before="0" w:after="0" w:line="240" w:lineRule="auto"/>
      </w:pPr>
      <w:rPr>
        <w:b/>
        <w:bCs/>
      </w:rPr>
      <w:tblPr/>
      <w:tcPr>
        <w:tcBorders>
          <w:top w:val="double" w:sz="6"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B9F7" w:themeFill="accent4" w:themeFillTint="3F"/>
      </w:tcPr>
    </w:tblStylePr>
    <w:tblStylePr w:type="band1Horz">
      <w:tblPr/>
      <w:tcPr>
        <w:tcBorders>
          <w:insideH w:val="nil"/>
          <w:insideV w:val="nil"/>
        </w:tcBorders>
        <w:shd w:val="clear" w:color="auto" w:fill="E0B9F7"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locked/>
    <w:rsid w:val="002676A4"/>
    <w:pPr>
      <w:spacing w:after="0"/>
    </w:pPr>
    <w:rPr>
      <w:color w:val="580E85" w:themeColor="accent4" w:themeShade="BF"/>
    </w:rPr>
    <w:tblPr>
      <w:tblStyleRowBandSize w:val="1"/>
      <w:tblStyleColBandSize w:val="1"/>
      <w:tblBorders>
        <w:top w:val="single" w:sz="8" w:space="0" w:color="7713B2" w:themeColor="accent4"/>
        <w:bottom w:val="single" w:sz="8" w:space="0" w:color="7713B2" w:themeColor="accent4"/>
      </w:tblBorders>
    </w:tblPr>
    <w:tblStylePr w:type="fir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la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B9F7" w:themeFill="accent4" w:themeFillTint="3F"/>
      </w:tcPr>
    </w:tblStylePr>
    <w:tblStylePr w:type="band1Horz">
      <w:tblPr/>
      <w:tcPr>
        <w:tcBorders>
          <w:left w:val="nil"/>
          <w:right w:val="nil"/>
          <w:insideH w:val="nil"/>
          <w:insideV w:val="nil"/>
        </w:tcBorders>
        <w:shd w:val="clear" w:color="auto" w:fill="E0B9F7" w:themeFill="accent4" w:themeFillTint="3F"/>
      </w:tcPr>
    </w:tblStylePr>
  </w:style>
  <w:style w:type="character" w:customStyle="1" w:styleId="QATableNumbersChar">
    <w:name w:val="QA Table Numbers Char"/>
    <w:basedOn w:val="QATableBodyChar"/>
    <w:link w:val="QATableNumbers"/>
    <w:rsid w:val="00D32E5D"/>
    <w:rPr>
      <w:rFonts w:eastAsiaTheme="majorEastAsia" w:cs="Arial"/>
      <w:bCs/>
      <w:color w:val="2E2D2C" w:themeColor="text1"/>
      <w:lang w:eastAsia="en-GB"/>
    </w:rPr>
  </w:style>
  <w:style w:type="table" w:styleId="LightShading-Accent3">
    <w:name w:val="Light Shading Accent 3"/>
    <w:basedOn w:val="TableNormal"/>
    <w:uiPriority w:val="60"/>
    <w:locked/>
    <w:rsid w:val="000C7DAF"/>
    <w:pPr>
      <w:spacing w:after="0"/>
    </w:pPr>
    <w:rPr>
      <w:rFonts w:ascii="Calibri" w:eastAsia="Calibri" w:hAnsi="Calibri" w:cs="Times New Roman"/>
      <w:color w:val="128F20" w:themeColor="accent3" w:themeShade="BF"/>
      <w:lang w:eastAsia="en-GB"/>
    </w:rPr>
    <w:tblPr>
      <w:tblStyleRowBandSize w:val="1"/>
      <w:tblStyleColBandSize w:val="1"/>
      <w:tblBorders>
        <w:top w:val="single" w:sz="8" w:space="0" w:color="18BF2B" w:themeColor="accent3"/>
        <w:bottom w:val="single" w:sz="8" w:space="0" w:color="18BF2B" w:themeColor="accent3"/>
      </w:tblBorders>
    </w:tblPr>
    <w:tblStylePr w:type="fir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la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7C4" w:themeFill="accent3" w:themeFillTint="3F"/>
      </w:tcPr>
    </w:tblStylePr>
    <w:tblStylePr w:type="band1Horz">
      <w:tblPr/>
      <w:tcPr>
        <w:tcBorders>
          <w:left w:val="nil"/>
          <w:right w:val="nil"/>
          <w:insideH w:val="nil"/>
          <w:insideV w:val="nil"/>
        </w:tcBorders>
        <w:shd w:val="clear" w:color="auto" w:fill="BEF7C4" w:themeFill="accent3" w:themeFillTint="3F"/>
      </w:tcPr>
    </w:tblStylePr>
  </w:style>
  <w:style w:type="paragraph" w:customStyle="1" w:styleId="QATableHeadingWhite">
    <w:name w:val="QA Table Heading White"/>
    <w:basedOn w:val="Normal"/>
    <w:link w:val="QATableHeadingWhiteChar"/>
    <w:rsid w:val="00501A43"/>
    <w:pPr>
      <w:contextualSpacing/>
    </w:pPr>
    <w:rPr>
      <w:caps/>
      <w:color w:val="FFFFFF" w:themeColor="background1"/>
    </w:rPr>
  </w:style>
  <w:style w:type="table" w:styleId="LightList-Accent4">
    <w:name w:val="Light List Accent 4"/>
    <w:basedOn w:val="TableNormal"/>
    <w:uiPriority w:val="61"/>
    <w:locked/>
    <w:rsid w:val="00A152A1"/>
    <w:pPr>
      <w:spacing w:after="0"/>
    </w:pPr>
    <w:rPr>
      <w:rFonts w:ascii="Calibri" w:eastAsia="Calibri" w:hAnsi="Calibri" w:cs="Times New Roman"/>
      <w:lang w:eastAsia="en-GB"/>
    </w:rPr>
    <w:tblPr>
      <w:tblStyleRowBandSize w:val="1"/>
      <w:tblStyleColBandSize w:val="1"/>
      <w:tblBorders>
        <w:top w:val="single" w:sz="8" w:space="0" w:color="7713B2" w:themeColor="accent4"/>
        <w:left w:val="single" w:sz="8" w:space="0" w:color="7713B2" w:themeColor="accent4"/>
        <w:bottom w:val="single" w:sz="8" w:space="0" w:color="7713B2" w:themeColor="accent4"/>
        <w:right w:val="single" w:sz="8" w:space="0" w:color="7713B2" w:themeColor="accent4"/>
      </w:tblBorders>
    </w:tblPr>
    <w:tblStylePr w:type="firstRow">
      <w:pPr>
        <w:spacing w:before="0" w:after="0" w:line="240" w:lineRule="auto"/>
      </w:pPr>
      <w:rPr>
        <w:b/>
        <w:bCs/>
        <w:color w:val="FFFFFF" w:themeColor="background1"/>
      </w:rPr>
      <w:tblPr/>
      <w:tcPr>
        <w:shd w:val="clear" w:color="auto" w:fill="7713B2" w:themeFill="accent4"/>
      </w:tcPr>
    </w:tblStylePr>
    <w:tblStylePr w:type="lastRow">
      <w:pPr>
        <w:spacing w:before="0" w:after="0" w:line="240" w:lineRule="auto"/>
      </w:pPr>
      <w:rPr>
        <w:b/>
        <w:bCs/>
      </w:rPr>
      <w:tblPr/>
      <w:tcPr>
        <w:tcBorders>
          <w:top w:val="double" w:sz="6" w:space="0" w:color="7713B2" w:themeColor="accent4"/>
          <w:left w:val="single" w:sz="8" w:space="0" w:color="7713B2" w:themeColor="accent4"/>
          <w:bottom w:val="single" w:sz="8" w:space="0" w:color="7713B2" w:themeColor="accent4"/>
          <w:right w:val="single" w:sz="8" w:space="0" w:color="7713B2" w:themeColor="accent4"/>
        </w:tcBorders>
      </w:tcPr>
    </w:tblStylePr>
    <w:tblStylePr w:type="firstCol">
      <w:rPr>
        <w:b/>
        <w:bCs/>
      </w:rPr>
    </w:tblStylePr>
    <w:tblStylePr w:type="lastCol">
      <w:rPr>
        <w:b/>
        <w:bCs/>
      </w:rPr>
    </w:tblStylePr>
    <w:tblStylePr w:type="band1Vert">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tblStylePr w:type="band1Horz">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style>
  <w:style w:type="character" w:styleId="PageNumber">
    <w:name w:val="page number"/>
    <w:basedOn w:val="DefaultParagraphFont"/>
    <w:uiPriority w:val="99"/>
    <w:semiHidden/>
    <w:locked/>
    <w:rsid w:val="00891D86"/>
    <w:rPr>
      <w:lang w:val="en-GB"/>
    </w:rPr>
  </w:style>
  <w:style w:type="table" w:styleId="MediumGrid1-Accent2">
    <w:name w:val="Medium Grid 1 Accent 2"/>
    <w:basedOn w:val="TableNormal"/>
    <w:uiPriority w:val="67"/>
    <w:locked/>
    <w:rsid w:val="00621B5C"/>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insideV w:val="single" w:sz="8" w:space="0" w:color="E9453F" w:themeColor="accent2" w:themeTint="BF"/>
      </w:tblBorders>
    </w:tblPr>
    <w:tcPr>
      <w:shd w:val="clear" w:color="auto" w:fill="F7C1BF" w:themeFill="accent2" w:themeFillTint="3F"/>
    </w:tcPr>
    <w:tblStylePr w:type="firstRow">
      <w:rPr>
        <w:b/>
        <w:bCs/>
      </w:rPr>
    </w:tblStylePr>
    <w:tblStylePr w:type="lastRow">
      <w:rPr>
        <w:b/>
        <w:bCs/>
      </w:rPr>
      <w:tblPr/>
      <w:tcPr>
        <w:tcBorders>
          <w:top w:val="single" w:sz="18" w:space="0" w:color="E9453F" w:themeColor="accent2" w:themeTint="BF"/>
        </w:tcBorders>
      </w:tcPr>
    </w:tblStylePr>
    <w:tblStylePr w:type="firstCol">
      <w:rPr>
        <w:b/>
        <w:bCs/>
      </w:rPr>
    </w:tblStylePr>
    <w:tblStylePr w:type="lastCol">
      <w:rPr>
        <w:b/>
        <w:bCs/>
      </w:rPr>
    </w:tblStylePr>
    <w:tblStylePr w:type="band1Vert">
      <w:tblPr/>
      <w:tcPr>
        <w:shd w:val="clear" w:color="auto" w:fill="F0837F" w:themeFill="accent2" w:themeFillTint="7F"/>
      </w:tcPr>
    </w:tblStylePr>
    <w:tblStylePr w:type="band1Horz">
      <w:tblPr/>
      <w:tcPr>
        <w:shd w:val="clear" w:color="auto" w:fill="F0837F" w:themeFill="accent2" w:themeFillTint="7F"/>
      </w:tcPr>
    </w:tblStylePr>
  </w:style>
  <w:style w:type="table" w:styleId="MediumGrid1-Accent3">
    <w:name w:val="Medium Grid 1 Accent 3"/>
    <w:basedOn w:val="TableNormal"/>
    <w:uiPriority w:val="67"/>
    <w:locked/>
    <w:rsid w:val="00621B5C"/>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insideV w:val="single" w:sz="8" w:space="0" w:color="3AE64E" w:themeColor="accent3" w:themeTint="BF"/>
      </w:tblBorders>
    </w:tblPr>
    <w:tcPr>
      <w:shd w:val="clear" w:color="auto" w:fill="BEF7C4" w:themeFill="accent3" w:themeFillTint="3F"/>
    </w:tcPr>
    <w:tblStylePr w:type="firstRow">
      <w:rPr>
        <w:b/>
        <w:bCs/>
      </w:rPr>
    </w:tblStylePr>
    <w:tblStylePr w:type="lastRow">
      <w:rPr>
        <w:b/>
        <w:bCs/>
      </w:rPr>
      <w:tblPr/>
      <w:tcPr>
        <w:tcBorders>
          <w:top w:val="single" w:sz="18" w:space="0" w:color="3AE64E" w:themeColor="accent3" w:themeTint="BF"/>
        </w:tcBorders>
      </w:tcPr>
    </w:tblStylePr>
    <w:tblStylePr w:type="firstCol">
      <w:rPr>
        <w:b/>
        <w:bCs/>
      </w:rPr>
    </w:tblStylePr>
    <w:tblStylePr w:type="lastCol">
      <w:rPr>
        <w:b/>
        <w:bCs/>
      </w:rPr>
    </w:tblStylePr>
    <w:tblStylePr w:type="band1Vert">
      <w:tblPr/>
      <w:tcPr>
        <w:shd w:val="clear" w:color="auto" w:fill="7CEE89" w:themeFill="accent3" w:themeFillTint="7F"/>
      </w:tcPr>
    </w:tblStylePr>
    <w:tblStylePr w:type="band1Horz">
      <w:tblPr/>
      <w:tcPr>
        <w:shd w:val="clear" w:color="auto" w:fill="7CEE89" w:themeFill="accent3" w:themeFillTint="7F"/>
      </w:tcPr>
    </w:tblStylePr>
  </w:style>
  <w:style w:type="table" w:styleId="MediumShading1-Accent3">
    <w:name w:val="Medium Shading 1 Accent 3"/>
    <w:basedOn w:val="TableNormal"/>
    <w:uiPriority w:val="63"/>
    <w:locked/>
    <w:rsid w:val="009647DE"/>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tblBorders>
    </w:tblPr>
    <w:tblStylePr w:type="firstRow">
      <w:pPr>
        <w:spacing w:before="0" w:after="0" w:line="240" w:lineRule="auto"/>
      </w:pPr>
      <w:rPr>
        <w:b/>
        <w:bCs/>
        <w:color w:val="FFFFFF" w:themeColor="background1"/>
      </w:rPr>
      <w:tblPr/>
      <w:tcPr>
        <w:tc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shd w:val="clear" w:color="auto" w:fill="18BF2B" w:themeFill="accent3"/>
      </w:tcPr>
    </w:tblStylePr>
    <w:tblStylePr w:type="lastRow">
      <w:pPr>
        <w:spacing w:before="0" w:after="0" w:line="240" w:lineRule="auto"/>
      </w:pPr>
      <w:rPr>
        <w:b/>
        <w:bCs/>
      </w:rPr>
      <w:tblPr/>
      <w:tcPr>
        <w:tcBorders>
          <w:top w:val="double" w:sz="6"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F7C4" w:themeFill="accent3" w:themeFillTint="3F"/>
      </w:tcPr>
    </w:tblStylePr>
    <w:tblStylePr w:type="band1Horz">
      <w:tblPr/>
      <w:tcPr>
        <w:tcBorders>
          <w:insideH w:val="nil"/>
          <w:insideV w:val="nil"/>
        </w:tcBorders>
        <w:shd w:val="clear" w:color="auto" w:fill="BEF7C4"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locked/>
    <w:rsid w:val="00771A37"/>
    <w:pPr>
      <w:spacing w:after="0"/>
    </w:pPr>
    <w:rPr>
      <w:rFonts w:eastAsia="Calibri" w:cs="Times New Roman"/>
    </w:rPr>
  </w:style>
  <w:style w:type="character" w:customStyle="1" w:styleId="FootnoteTextChar">
    <w:name w:val="Footnote Text Char"/>
    <w:basedOn w:val="DefaultParagraphFont"/>
    <w:link w:val="FootnoteText"/>
    <w:uiPriority w:val="99"/>
    <w:semiHidden/>
    <w:rsid w:val="00771A37"/>
    <w:rPr>
      <w:rFonts w:ascii="Arial" w:eastAsia="Calibri" w:hAnsi="Arial" w:cs="Times New Roman"/>
      <w:sz w:val="20"/>
      <w:szCs w:val="20"/>
    </w:rPr>
  </w:style>
  <w:style w:type="character" w:styleId="FootnoteReference">
    <w:name w:val="footnote reference"/>
    <w:basedOn w:val="DefaultParagraphFont"/>
    <w:uiPriority w:val="99"/>
    <w:semiHidden/>
    <w:unhideWhenUsed/>
    <w:locked/>
    <w:rsid w:val="00771A37"/>
    <w:rPr>
      <w:vertAlign w:val="superscript"/>
    </w:rPr>
  </w:style>
  <w:style w:type="table" w:styleId="MediumList2-Accent1">
    <w:name w:val="Medium List 2 Accent 1"/>
    <w:basedOn w:val="TableNormal"/>
    <w:uiPriority w:val="66"/>
    <w:locked/>
    <w:rsid w:val="00771A37"/>
    <w:pPr>
      <w:spacing w:after="0"/>
    </w:pPr>
    <w:rPr>
      <w:rFonts w:asciiTheme="majorHAnsi" w:eastAsiaTheme="majorEastAsia" w:hAnsiTheme="majorHAnsi" w:cstheme="majorBidi"/>
      <w:color w:val="2E2D2C" w:themeColor="text1"/>
      <w:lang w:eastAsia="en-GB"/>
    </w:rPr>
    <w:tblPr>
      <w:tblStyleRowBandSize w:val="1"/>
      <w:tblStyleColBandSize w:val="1"/>
      <w:tblBorders>
        <w:top w:val="single" w:sz="8" w:space="0" w:color="00519C" w:themeColor="accent1"/>
        <w:left w:val="single" w:sz="8" w:space="0" w:color="00519C" w:themeColor="accent1"/>
        <w:bottom w:val="single" w:sz="8" w:space="0" w:color="00519C" w:themeColor="accent1"/>
        <w:right w:val="single" w:sz="8" w:space="0" w:color="00519C" w:themeColor="accent1"/>
      </w:tblBorders>
    </w:tblPr>
    <w:tblStylePr w:type="firstRow">
      <w:rPr>
        <w:sz w:val="24"/>
        <w:szCs w:val="24"/>
      </w:rPr>
      <w:tblPr/>
      <w:tcPr>
        <w:tcBorders>
          <w:top w:val="nil"/>
          <w:left w:val="nil"/>
          <w:bottom w:val="single" w:sz="24" w:space="0" w:color="00519C" w:themeColor="accent1"/>
          <w:right w:val="nil"/>
          <w:insideH w:val="nil"/>
          <w:insideV w:val="nil"/>
        </w:tcBorders>
        <w:shd w:val="clear" w:color="auto" w:fill="FFFFFF" w:themeFill="background1"/>
      </w:tcPr>
    </w:tblStylePr>
    <w:tblStylePr w:type="lastRow">
      <w:tblPr/>
      <w:tcPr>
        <w:tcBorders>
          <w:top w:val="single" w:sz="8" w:space="0" w:color="00519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19C" w:themeColor="accent1"/>
          <w:insideH w:val="nil"/>
          <w:insideV w:val="nil"/>
        </w:tcBorders>
        <w:shd w:val="clear" w:color="auto" w:fill="FFFFFF" w:themeFill="background1"/>
      </w:tcPr>
    </w:tblStylePr>
    <w:tblStylePr w:type="lastCol">
      <w:tblPr/>
      <w:tcPr>
        <w:tcBorders>
          <w:top w:val="nil"/>
          <w:left w:val="single" w:sz="8" w:space="0" w:color="00519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4FF" w:themeFill="accent1" w:themeFillTint="3F"/>
      </w:tcPr>
    </w:tblStylePr>
    <w:tblStylePr w:type="band1Horz">
      <w:tblPr/>
      <w:tcPr>
        <w:tcBorders>
          <w:top w:val="nil"/>
          <w:bottom w:val="nil"/>
          <w:insideH w:val="nil"/>
          <w:insideV w:val="nil"/>
        </w:tcBorders>
        <w:shd w:val="clear" w:color="auto" w:fill="A7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locked/>
    <w:rsid w:val="00D22A0F"/>
    <w:pPr>
      <w:spacing w:after="0"/>
    </w:pPr>
    <w:rPr>
      <w:rFonts w:asciiTheme="majorHAnsi" w:eastAsiaTheme="majorEastAsia" w:hAnsiTheme="majorHAnsi" w:cstheme="majorBidi"/>
      <w:color w:val="2E2D2C" w:themeColor="text1"/>
    </w:rPr>
    <w:tblPr>
      <w:tblStyleRowBandSize w:val="1"/>
      <w:tblStyleColBandSize w:val="1"/>
      <w:tblBorders>
        <w:top w:val="single" w:sz="8" w:space="0" w:color="F08300" w:themeColor="accent6"/>
        <w:left w:val="single" w:sz="8" w:space="0" w:color="F08300" w:themeColor="accent6"/>
        <w:bottom w:val="single" w:sz="8" w:space="0" w:color="F08300" w:themeColor="accent6"/>
        <w:right w:val="single" w:sz="8" w:space="0" w:color="F08300" w:themeColor="accent6"/>
        <w:insideH w:val="single" w:sz="8" w:space="0" w:color="F08300" w:themeColor="accent6"/>
        <w:insideV w:val="single" w:sz="8" w:space="0" w:color="F08300" w:themeColor="accent6"/>
      </w:tblBorders>
    </w:tblPr>
    <w:tcPr>
      <w:shd w:val="clear" w:color="auto" w:fill="FFE0BC" w:themeFill="accent6" w:themeFillTint="3F"/>
    </w:tcPr>
    <w:tblStylePr w:type="firstRow">
      <w:rPr>
        <w:b/>
        <w:bCs/>
        <w:color w:val="2E2D2C" w:themeColor="text1"/>
      </w:rPr>
      <w:tblPr/>
      <w:tcPr>
        <w:shd w:val="clear" w:color="auto" w:fill="FFF2E4" w:themeFill="accent6" w:themeFillTint="19"/>
      </w:tcPr>
    </w:tblStylePr>
    <w:tblStylePr w:type="lastRow">
      <w:rPr>
        <w:b/>
        <w:bCs/>
        <w:color w:val="2E2D2C" w:themeColor="text1"/>
      </w:rPr>
      <w:tblPr/>
      <w:tcPr>
        <w:tcBorders>
          <w:top w:val="single" w:sz="12" w:space="0" w:color="2E2D2C" w:themeColor="text1"/>
          <w:left w:val="nil"/>
          <w:bottom w:val="nil"/>
          <w:right w:val="nil"/>
          <w:insideH w:val="nil"/>
          <w:insideV w:val="nil"/>
        </w:tcBorders>
        <w:shd w:val="clear" w:color="auto" w:fill="FFFFFF" w:themeFill="background1"/>
      </w:tcPr>
    </w:tblStylePr>
    <w:tblStylePr w:type="firstCol">
      <w:rPr>
        <w:b/>
        <w:bCs/>
        <w:color w:val="2E2D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E2D2C" w:themeColor="text1"/>
      </w:rPr>
      <w:tblPr/>
      <w:tcPr>
        <w:tcBorders>
          <w:top w:val="nil"/>
          <w:left w:val="nil"/>
          <w:bottom w:val="nil"/>
          <w:right w:val="nil"/>
          <w:insideH w:val="nil"/>
          <w:insideV w:val="nil"/>
        </w:tcBorders>
        <w:shd w:val="clear" w:color="auto" w:fill="FFE6C9" w:themeFill="accent6" w:themeFillTint="33"/>
      </w:tcPr>
    </w:tblStylePr>
    <w:tblStylePr w:type="band1Vert">
      <w:tblPr/>
      <w:tcPr>
        <w:shd w:val="clear" w:color="auto" w:fill="FFC178" w:themeFill="accent6" w:themeFillTint="7F"/>
      </w:tcPr>
    </w:tblStylePr>
    <w:tblStylePr w:type="band1Horz">
      <w:tblPr/>
      <w:tcPr>
        <w:tcBorders>
          <w:insideH w:val="single" w:sz="6" w:space="0" w:color="F08300" w:themeColor="accent6"/>
          <w:insideV w:val="single" w:sz="6" w:space="0" w:color="F08300" w:themeColor="accent6"/>
        </w:tcBorders>
        <w:shd w:val="clear" w:color="auto" w:fill="FFC178"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locked/>
    <w:rsid w:val="00385438"/>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tblBorders>
    </w:tblPr>
    <w:tblStylePr w:type="firstRow">
      <w:pPr>
        <w:spacing w:before="0" w:after="0" w:line="240" w:lineRule="auto"/>
      </w:pPr>
      <w:rPr>
        <w:b/>
        <w:bCs/>
        <w:color w:val="FFFFFF" w:themeColor="background1"/>
      </w:rPr>
      <w:tblPr/>
      <w:tcPr>
        <w:shd w:val="clear" w:color="auto" w:fill="18BF2B" w:themeFill="accent3"/>
      </w:tcPr>
    </w:tblStylePr>
    <w:tblStylePr w:type="lastRow">
      <w:pPr>
        <w:spacing w:before="0" w:after="0" w:line="240" w:lineRule="auto"/>
      </w:pPr>
      <w:rPr>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tcBorders>
      </w:tcPr>
    </w:tblStylePr>
    <w:tblStylePr w:type="firstCol">
      <w:rPr>
        <w:b/>
        <w:bCs/>
      </w:rPr>
    </w:tblStylePr>
    <w:tblStylePr w:type="lastCol">
      <w:rPr>
        <w:b/>
        <w:bCs/>
      </w:r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style>
  <w:style w:type="table" w:styleId="LightGrid-Accent2">
    <w:name w:val="Light Grid Accent 2"/>
    <w:basedOn w:val="TableNormal"/>
    <w:uiPriority w:val="62"/>
    <w:locked/>
    <w:rsid w:val="00385438"/>
    <w:pPr>
      <w:spacing w:after="0"/>
    </w:pPr>
    <w:tblPr>
      <w:tblStyleRowBandSize w:val="1"/>
      <w:tblStyleColBandSize w:val="1"/>
      <w:tblBorders>
        <w:top w:val="single" w:sz="8" w:space="0" w:color="CA1E17" w:themeColor="accent2"/>
        <w:left w:val="single" w:sz="8" w:space="0" w:color="CA1E17" w:themeColor="accent2"/>
        <w:bottom w:val="single" w:sz="8" w:space="0" w:color="CA1E17" w:themeColor="accent2"/>
        <w:right w:val="single" w:sz="8" w:space="0" w:color="CA1E17" w:themeColor="accent2"/>
        <w:insideH w:val="single" w:sz="8" w:space="0" w:color="CA1E17" w:themeColor="accent2"/>
        <w:insideV w:val="single" w:sz="8" w:space="0" w:color="CA1E1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18" w:space="0" w:color="CA1E17" w:themeColor="accent2"/>
          <w:right w:val="single" w:sz="8" w:space="0" w:color="CA1E17" w:themeColor="accent2"/>
          <w:insideH w:val="nil"/>
          <w:insideV w:val="single" w:sz="8" w:space="0" w:color="CA1E1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1E17" w:themeColor="accent2"/>
          <w:left w:val="single" w:sz="8" w:space="0" w:color="CA1E17" w:themeColor="accent2"/>
          <w:bottom w:val="single" w:sz="8" w:space="0" w:color="CA1E17" w:themeColor="accent2"/>
          <w:right w:val="single" w:sz="8" w:space="0" w:color="CA1E17" w:themeColor="accent2"/>
          <w:insideH w:val="nil"/>
          <w:insideV w:val="single" w:sz="8" w:space="0" w:color="CA1E1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tcPr>
    </w:tblStylePr>
    <w:tblStylePr w:type="band1Vert">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shd w:val="clear" w:color="auto" w:fill="F7C1BF" w:themeFill="accent2" w:themeFillTint="3F"/>
      </w:tcPr>
    </w:tblStylePr>
    <w:tblStylePr w:type="band1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shd w:val="clear" w:color="auto" w:fill="F7C1BF" w:themeFill="accent2" w:themeFillTint="3F"/>
      </w:tcPr>
    </w:tblStylePr>
    <w:tblStylePr w:type="band2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tcPr>
    </w:tblStylePr>
  </w:style>
  <w:style w:type="table" w:styleId="LightGrid-Accent5">
    <w:name w:val="Light Grid Accent 5"/>
    <w:basedOn w:val="TableNormal"/>
    <w:uiPriority w:val="62"/>
    <w:locked/>
    <w:rsid w:val="00566193"/>
    <w:pPr>
      <w:spacing w:after="0"/>
    </w:pPr>
    <w:tblPr>
      <w:tblStyleRowBandSize w:val="1"/>
      <w:tblStyleColBandSize w:val="1"/>
      <w:tblBorders>
        <w:top w:val="single" w:sz="8" w:space="0" w:color="4591CE" w:themeColor="accent5"/>
        <w:left w:val="single" w:sz="8" w:space="0" w:color="4591CE" w:themeColor="accent5"/>
        <w:bottom w:val="single" w:sz="8" w:space="0" w:color="4591CE" w:themeColor="accent5"/>
        <w:right w:val="single" w:sz="8" w:space="0" w:color="4591CE" w:themeColor="accent5"/>
        <w:insideH w:val="single" w:sz="8" w:space="0" w:color="4591CE" w:themeColor="accent5"/>
        <w:insideV w:val="single" w:sz="8" w:space="0" w:color="4591C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18" w:space="0" w:color="4591CE" w:themeColor="accent5"/>
          <w:right w:val="single" w:sz="8" w:space="0" w:color="4591CE" w:themeColor="accent5"/>
          <w:insideH w:val="nil"/>
          <w:insideV w:val="single" w:sz="8" w:space="0" w:color="4591C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1CE" w:themeColor="accent5"/>
          <w:left w:val="single" w:sz="8" w:space="0" w:color="4591CE" w:themeColor="accent5"/>
          <w:bottom w:val="single" w:sz="8" w:space="0" w:color="4591CE" w:themeColor="accent5"/>
          <w:right w:val="single" w:sz="8" w:space="0" w:color="4591CE" w:themeColor="accent5"/>
          <w:insideH w:val="nil"/>
          <w:insideV w:val="single" w:sz="8" w:space="0" w:color="4591C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tcPr>
    </w:tblStylePr>
    <w:tblStylePr w:type="band1Vert">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shd w:val="clear" w:color="auto" w:fill="D0E3F2" w:themeFill="accent5" w:themeFillTint="3F"/>
      </w:tcPr>
    </w:tblStylePr>
    <w:tblStylePr w:type="band1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shd w:val="clear" w:color="auto" w:fill="D0E3F2" w:themeFill="accent5" w:themeFillTint="3F"/>
      </w:tcPr>
    </w:tblStylePr>
    <w:tblStylePr w:type="band2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tcPr>
    </w:tblStylePr>
  </w:style>
  <w:style w:type="table" w:styleId="MediumGrid1-Accent5">
    <w:name w:val="Medium Grid 1 Accent 5"/>
    <w:basedOn w:val="TableNormal"/>
    <w:uiPriority w:val="67"/>
    <w:locked/>
    <w:rsid w:val="00FD75E6"/>
    <w:pPr>
      <w:spacing w:after="0"/>
    </w:pPr>
    <w:tblPr>
      <w:tblStyleRowBandSize w:val="1"/>
      <w:tblStyleColBandSize w:val="1"/>
      <w:tblBorders>
        <w:top w:val="single" w:sz="8" w:space="0" w:color="73ACDA" w:themeColor="accent5" w:themeTint="BF"/>
        <w:left w:val="single" w:sz="8" w:space="0" w:color="73ACDA" w:themeColor="accent5" w:themeTint="BF"/>
        <w:bottom w:val="single" w:sz="8" w:space="0" w:color="73ACDA" w:themeColor="accent5" w:themeTint="BF"/>
        <w:right w:val="single" w:sz="8" w:space="0" w:color="73ACDA" w:themeColor="accent5" w:themeTint="BF"/>
        <w:insideH w:val="single" w:sz="8" w:space="0" w:color="73ACDA" w:themeColor="accent5" w:themeTint="BF"/>
        <w:insideV w:val="single" w:sz="8" w:space="0" w:color="73ACDA" w:themeColor="accent5" w:themeTint="BF"/>
      </w:tblBorders>
    </w:tblPr>
    <w:tcPr>
      <w:shd w:val="clear" w:color="auto" w:fill="D0E3F2" w:themeFill="accent5" w:themeFillTint="3F"/>
    </w:tcPr>
    <w:tblStylePr w:type="firstRow">
      <w:rPr>
        <w:b/>
        <w:bCs/>
      </w:rPr>
    </w:tblStylePr>
    <w:tblStylePr w:type="lastRow">
      <w:rPr>
        <w:b/>
        <w:bCs/>
      </w:rPr>
      <w:tblPr/>
      <w:tcPr>
        <w:tcBorders>
          <w:top w:val="single" w:sz="18" w:space="0" w:color="73ACDA" w:themeColor="accent5" w:themeTint="BF"/>
        </w:tcBorders>
      </w:tcPr>
    </w:tblStylePr>
    <w:tblStylePr w:type="firstCol">
      <w:rPr>
        <w:b/>
        <w:bCs/>
      </w:rPr>
    </w:tblStylePr>
    <w:tblStylePr w:type="lastCol">
      <w:rPr>
        <w:b/>
        <w:bCs/>
      </w:rPr>
    </w:tblStylePr>
    <w:tblStylePr w:type="band1Vert">
      <w:tblPr/>
      <w:tcPr>
        <w:shd w:val="clear" w:color="auto" w:fill="A2C7E6" w:themeFill="accent5" w:themeFillTint="7F"/>
      </w:tcPr>
    </w:tblStylePr>
    <w:tblStylePr w:type="band1Horz">
      <w:tblPr/>
      <w:tcPr>
        <w:shd w:val="clear" w:color="auto" w:fill="A2C7E6" w:themeFill="accent5" w:themeFillTint="7F"/>
      </w:tcPr>
    </w:tblStylePr>
  </w:style>
  <w:style w:type="table" w:styleId="LightGrid-Accent3">
    <w:name w:val="Light Grid Accent 3"/>
    <w:basedOn w:val="TableNormal"/>
    <w:uiPriority w:val="62"/>
    <w:locked/>
    <w:rsid w:val="003621E6"/>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insideH w:val="single" w:sz="8" w:space="0" w:color="18BF2B" w:themeColor="accent3"/>
        <w:insideV w:val="single" w:sz="8" w:space="0" w:color="18BF2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18" w:space="0" w:color="18BF2B" w:themeColor="accent3"/>
          <w:right w:val="single" w:sz="8" w:space="0" w:color="18BF2B" w:themeColor="accent3"/>
          <w:insideH w:val="nil"/>
          <w:insideV w:val="single" w:sz="8" w:space="0" w:color="18BF2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insideH w:val="nil"/>
          <w:insideV w:val="single" w:sz="8" w:space="0" w:color="18BF2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shd w:val="clear" w:color="auto" w:fill="BEF7C4" w:themeFill="accent3" w:themeFillTint="3F"/>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shd w:val="clear" w:color="auto" w:fill="BEF7C4" w:themeFill="accent3" w:themeFillTint="3F"/>
      </w:tcPr>
    </w:tblStylePr>
    <w:tblStylePr w:type="band2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tcPr>
    </w:tblStylePr>
  </w:style>
  <w:style w:type="paragraph" w:customStyle="1" w:styleId="QABullets">
    <w:name w:val="QA Bullets"/>
    <w:basedOn w:val="Normal"/>
    <w:link w:val="QABulletsChar"/>
    <w:qFormat/>
    <w:rsid w:val="00840C10"/>
    <w:pPr>
      <w:numPr>
        <w:numId w:val="2"/>
      </w:numPr>
      <w:ind w:left="568" w:hanging="284"/>
      <w:contextualSpacing/>
    </w:pPr>
    <w:rPr>
      <w:lang w:eastAsia="en-GB"/>
    </w:rPr>
  </w:style>
  <w:style w:type="table" w:styleId="MediumGrid1-Accent1">
    <w:name w:val="Medium Grid 1 Accent 1"/>
    <w:basedOn w:val="TableNormal"/>
    <w:uiPriority w:val="67"/>
    <w:locked/>
    <w:rsid w:val="005A302A"/>
    <w:pPr>
      <w:spacing w:after="0"/>
    </w:pPr>
    <w:tblPr>
      <w:tblStyleRowBandSize w:val="1"/>
      <w:tblStyleColBandSize w:val="1"/>
      <w:tblBorders>
        <w:top w:val="single" w:sz="8" w:space="0" w:color="007EF4" w:themeColor="accent1" w:themeTint="BF"/>
        <w:left w:val="single" w:sz="8" w:space="0" w:color="007EF4" w:themeColor="accent1" w:themeTint="BF"/>
        <w:bottom w:val="single" w:sz="8" w:space="0" w:color="007EF4" w:themeColor="accent1" w:themeTint="BF"/>
        <w:right w:val="single" w:sz="8" w:space="0" w:color="007EF4" w:themeColor="accent1" w:themeTint="BF"/>
        <w:insideH w:val="single" w:sz="8" w:space="0" w:color="007EF4" w:themeColor="accent1" w:themeTint="BF"/>
        <w:insideV w:val="single" w:sz="8" w:space="0" w:color="007EF4" w:themeColor="accent1" w:themeTint="BF"/>
      </w:tblBorders>
    </w:tblPr>
    <w:tcPr>
      <w:shd w:val="clear" w:color="auto" w:fill="A7D4FF" w:themeFill="accent1" w:themeFillTint="3F"/>
    </w:tcPr>
    <w:tblStylePr w:type="firstRow">
      <w:rPr>
        <w:b/>
        <w:bCs/>
      </w:rPr>
    </w:tblStylePr>
    <w:tblStylePr w:type="lastRow">
      <w:rPr>
        <w:b/>
        <w:bCs/>
      </w:rPr>
      <w:tblPr/>
      <w:tcPr>
        <w:tcBorders>
          <w:top w:val="single" w:sz="18" w:space="0" w:color="007EF4" w:themeColor="accent1" w:themeTint="BF"/>
        </w:tcBorders>
      </w:tcPr>
    </w:tblStylePr>
    <w:tblStylePr w:type="firstCol">
      <w:rPr>
        <w:b/>
        <w:bCs/>
      </w:rPr>
    </w:tblStylePr>
    <w:tblStylePr w:type="lastCol">
      <w:rPr>
        <w:b/>
        <w:bCs/>
      </w:rPr>
    </w:tblStylePr>
    <w:tblStylePr w:type="band1Vert">
      <w:tblPr/>
      <w:tcPr>
        <w:shd w:val="clear" w:color="auto" w:fill="4EA9FF" w:themeFill="accent1" w:themeFillTint="7F"/>
      </w:tcPr>
    </w:tblStylePr>
    <w:tblStylePr w:type="band1Horz">
      <w:tblPr/>
      <w:tcPr>
        <w:shd w:val="clear" w:color="auto" w:fill="4EA9FF" w:themeFill="accent1" w:themeFillTint="7F"/>
      </w:tcPr>
    </w:tblStylePr>
  </w:style>
  <w:style w:type="paragraph" w:styleId="DocumentMap">
    <w:name w:val="Document Map"/>
    <w:basedOn w:val="Normal"/>
    <w:link w:val="DocumentMapChar"/>
    <w:uiPriority w:val="99"/>
    <w:semiHidden/>
    <w:unhideWhenUsed/>
    <w:locked/>
    <w:rsid w:val="00A758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75842"/>
    <w:rPr>
      <w:rFonts w:ascii="Tahoma" w:hAnsi="Tahoma" w:cs="Tahoma"/>
      <w:sz w:val="16"/>
      <w:szCs w:val="16"/>
    </w:rPr>
  </w:style>
  <w:style w:type="paragraph" w:styleId="HTMLAddress">
    <w:name w:val="HTML Address"/>
    <w:basedOn w:val="Normal"/>
    <w:link w:val="HTMLAddressChar"/>
    <w:uiPriority w:val="99"/>
    <w:semiHidden/>
    <w:unhideWhenUsed/>
    <w:locked/>
    <w:rsid w:val="00A75842"/>
    <w:pPr>
      <w:spacing w:after="0"/>
    </w:pPr>
    <w:rPr>
      <w:i/>
      <w:iCs/>
    </w:rPr>
  </w:style>
  <w:style w:type="character" w:customStyle="1" w:styleId="HTMLAddressChar">
    <w:name w:val="HTML Address Char"/>
    <w:basedOn w:val="DefaultParagraphFont"/>
    <w:link w:val="HTMLAddress"/>
    <w:uiPriority w:val="99"/>
    <w:semiHidden/>
    <w:rsid w:val="00A75842"/>
    <w:rPr>
      <w:rFonts w:ascii="Arial" w:hAnsi="Arial"/>
      <w:i/>
      <w:iCs/>
      <w:sz w:val="24"/>
    </w:rPr>
  </w:style>
  <w:style w:type="paragraph" w:styleId="HTMLPreformatted">
    <w:name w:val="HTML Preformatted"/>
    <w:basedOn w:val="Normal"/>
    <w:link w:val="HTMLPreformattedChar"/>
    <w:uiPriority w:val="99"/>
    <w:semiHidden/>
    <w:unhideWhenUsed/>
    <w:locked/>
    <w:rsid w:val="00A7584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75842"/>
    <w:rPr>
      <w:rFonts w:ascii="Consolas" w:hAnsi="Consolas"/>
      <w:sz w:val="20"/>
      <w:szCs w:val="20"/>
    </w:rPr>
  </w:style>
  <w:style w:type="paragraph" w:styleId="Index2">
    <w:name w:val="index 2"/>
    <w:basedOn w:val="Normal"/>
    <w:next w:val="Normal"/>
    <w:autoRedefine/>
    <w:uiPriority w:val="99"/>
    <w:semiHidden/>
    <w:unhideWhenUsed/>
    <w:locked/>
    <w:rsid w:val="00A75842"/>
    <w:pPr>
      <w:spacing w:after="0"/>
      <w:ind w:left="480" w:hanging="240"/>
    </w:pPr>
  </w:style>
  <w:style w:type="paragraph" w:styleId="Index3">
    <w:name w:val="index 3"/>
    <w:basedOn w:val="Normal"/>
    <w:next w:val="Normal"/>
    <w:autoRedefine/>
    <w:uiPriority w:val="99"/>
    <w:semiHidden/>
    <w:unhideWhenUsed/>
    <w:locked/>
    <w:rsid w:val="00A75842"/>
    <w:pPr>
      <w:spacing w:after="0"/>
      <w:ind w:left="720" w:hanging="240"/>
    </w:pPr>
  </w:style>
  <w:style w:type="paragraph" w:styleId="Index4">
    <w:name w:val="index 4"/>
    <w:basedOn w:val="Normal"/>
    <w:next w:val="Normal"/>
    <w:autoRedefine/>
    <w:uiPriority w:val="99"/>
    <w:semiHidden/>
    <w:unhideWhenUsed/>
    <w:locked/>
    <w:rsid w:val="00A75842"/>
    <w:pPr>
      <w:spacing w:after="0"/>
      <w:ind w:left="960" w:hanging="240"/>
    </w:pPr>
  </w:style>
  <w:style w:type="paragraph" w:styleId="Index5">
    <w:name w:val="index 5"/>
    <w:basedOn w:val="Normal"/>
    <w:next w:val="Normal"/>
    <w:autoRedefine/>
    <w:uiPriority w:val="99"/>
    <w:semiHidden/>
    <w:unhideWhenUsed/>
    <w:locked/>
    <w:rsid w:val="00A75842"/>
    <w:pPr>
      <w:spacing w:after="0"/>
      <w:ind w:left="1200" w:hanging="240"/>
    </w:pPr>
  </w:style>
  <w:style w:type="paragraph" w:styleId="Index6">
    <w:name w:val="index 6"/>
    <w:basedOn w:val="Normal"/>
    <w:next w:val="Normal"/>
    <w:autoRedefine/>
    <w:uiPriority w:val="99"/>
    <w:semiHidden/>
    <w:unhideWhenUsed/>
    <w:locked/>
    <w:rsid w:val="00A75842"/>
    <w:pPr>
      <w:spacing w:after="0"/>
      <w:ind w:left="1440" w:hanging="240"/>
    </w:pPr>
  </w:style>
  <w:style w:type="paragraph" w:styleId="Index7">
    <w:name w:val="index 7"/>
    <w:basedOn w:val="Normal"/>
    <w:next w:val="Normal"/>
    <w:autoRedefine/>
    <w:uiPriority w:val="99"/>
    <w:semiHidden/>
    <w:unhideWhenUsed/>
    <w:locked/>
    <w:rsid w:val="00A75842"/>
    <w:pPr>
      <w:spacing w:after="0"/>
      <w:ind w:left="1680" w:hanging="240"/>
    </w:pPr>
  </w:style>
  <w:style w:type="paragraph" w:styleId="Index8">
    <w:name w:val="index 8"/>
    <w:basedOn w:val="Normal"/>
    <w:next w:val="Normal"/>
    <w:autoRedefine/>
    <w:uiPriority w:val="99"/>
    <w:semiHidden/>
    <w:unhideWhenUsed/>
    <w:locked/>
    <w:rsid w:val="00A75842"/>
    <w:pPr>
      <w:spacing w:after="0"/>
      <w:ind w:left="1920" w:hanging="240"/>
    </w:pPr>
  </w:style>
  <w:style w:type="paragraph" w:styleId="Index9">
    <w:name w:val="index 9"/>
    <w:basedOn w:val="Normal"/>
    <w:next w:val="Normal"/>
    <w:autoRedefine/>
    <w:uiPriority w:val="99"/>
    <w:semiHidden/>
    <w:unhideWhenUsed/>
    <w:locked/>
    <w:rsid w:val="00A75842"/>
    <w:pPr>
      <w:spacing w:after="0"/>
      <w:ind w:left="2160" w:hanging="240"/>
    </w:pPr>
  </w:style>
  <w:style w:type="paragraph" w:styleId="IndexHeading">
    <w:name w:val="index heading"/>
    <w:basedOn w:val="Normal"/>
    <w:next w:val="Index1"/>
    <w:uiPriority w:val="99"/>
    <w:semiHidden/>
    <w:unhideWhenUsed/>
    <w:locked/>
    <w:rsid w:val="00A75842"/>
    <w:rPr>
      <w:rFonts w:asciiTheme="majorHAnsi" w:eastAsiaTheme="majorEastAsia" w:hAnsiTheme="majorHAnsi" w:cstheme="majorBidi"/>
      <w:b/>
      <w:bCs/>
    </w:rPr>
  </w:style>
  <w:style w:type="paragraph" w:styleId="List">
    <w:name w:val="List"/>
    <w:basedOn w:val="Normal"/>
    <w:uiPriority w:val="99"/>
    <w:semiHidden/>
    <w:unhideWhenUsed/>
    <w:locked/>
    <w:rsid w:val="00A75842"/>
    <w:pPr>
      <w:ind w:left="283" w:hanging="283"/>
    </w:pPr>
  </w:style>
  <w:style w:type="paragraph" w:styleId="List2">
    <w:name w:val="List 2"/>
    <w:basedOn w:val="Normal"/>
    <w:uiPriority w:val="99"/>
    <w:semiHidden/>
    <w:unhideWhenUsed/>
    <w:locked/>
    <w:rsid w:val="00A75842"/>
    <w:pPr>
      <w:ind w:left="566" w:hanging="283"/>
    </w:pPr>
  </w:style>
  <w:style w:type="paragraph" w:styleId="List3">
    <w:name w:val="List 3"/>
    <w:basedOn w:val="Normal"/>
    <w:uiPriority w:val="99"/>
    <w:semiHidden/>
    <w:unhideWhenUsed/>
    <w:locked/>
    <w:rsid w:val="00A75842"/>
    <w:pPr>
      <w:ind w:left="849" w:hanging="283"/>
    </w:pPr>
  </w:style>
  <w:style w:type="paragraph" w:styleId="List4">
    <w:name w:val="List 4"/>
    <w:basedOn w:val="Normal"/>
    <w:uiPriority w:val="99"/>
    <w:semiHidden/>
    <w:unhideWhenUsed/>
    <w:locked/>
    <w:rsid w:val="00A75842"/>
    <w:pPr>
      <w:ind w:left="1132" w:hanging="283"/>
    </w:pPr>
  </w:style>
  <w:style w:type="paragraph" w:styleId="List5">
    <w:name w:val="List 5"/>
    <w:basedOn w:val="Normal"/>
    <w:uiPriority w:val="99"/>
    <w:semiHidden/>
    <w:unhideWhenUsed/>
    <w:locked/>
    <w:rsid w:val="00A75842"/>
    <w:pPr>
      <w:ind w:left="1415" w:hanging="283"/>
    </w:pPr>
  </w:style>
  <w:style w:type="paragraph" w:styleId="ListBullet">
    <w:name w:val="List Bullet"/>
    <w:basedOn w:val="Normal"/>
    <w:uiPriority w:val="99"/>
    <w:semiHidden/>
    <w:unhideWhenUsed/>
    <w:locked/>
    <w:rsid w:val="00A75842"/>
    <w:pPr>
      <w:tabs>
        <w:tab w:val="num" w:pos="360"/>
      </w:tabs>
      <w:ind w:left="360" w:hanging="360"/>
    </w:pPr>
  </w:style>
  <w:style w:type="paragraph" w:styleId="ListBullet2">
    <w:name w:val="List Bullet 2"/>
    <w:basedOn w:val="Normal"/>
    <w:uiPriority w:val="99"/>
    <w:semiHidden/>
    <w:unhideWhenUsed/>
    <w:locked/>
    <w:rsid w:val="00A75842"/>
    <w:pPr>
      <w:tabs>
        <w:tab w:val="num" w:pos="643"/>
      </w:tabs>
      <w:ind w:left="643" w:hanging="360"/>
    </w:pPr>
  </w:style>
  <w:style w:type="paragraph" w:styleId="ListBullet3">
    <w:name w:val="List Bullet 3"/>
    <w:basedOn w:val="Normal"/>
    <w:uiPriority w:val="99"/>
    <w:semiHidden/>
    <w:unhideWhenUsed/>
    <w:locked/>
    <w:rsid w:val="00A75842"/>
    <w:pPr>
      <w:tabs>
        <w:tab w:val="num" w:pos="926"/>
      </w:tabs>
      <w:ind w:left="926" w:hanging="360"/>
    </w:pPr>
  </w:style>
  <w:style w:type="paragraph" w:styleId="ListBullet4">
    <w:name w:val="List Bullet 4"/>
    <w:basedOn w:val="Normal"/>
    <w:uiPriority w:val="99"/>
    <w:semiHidden/>
    <w:unhideWhenUsed/>
    <w:locked/>
    <w:rsid w:val="00A75842"/>
    <w:pPr>
      <w:tabs>
        <w:tab w:val="num" w:pos="1209"/>
      </w:tabs>
      <w:ind w:left="1209" w:hanging="360"/>
    </w:pPr>
  </w:style>
  <w:style w:type="paragraph" w:styleId="ListBullet5">
    <w:name w:val="List Bullet 5"/>
    <w:basedOn w:val="Normal"/>
    <w:uiPriority w:val="99"/>
    <w:semiHidden/>
    <w:unhideWhenUsed/>
    <w:locked/>
    <w:rsid w:val="00A75842"/>
    <w:pPr>
      <w:tabs>
        <w:tab w:val="num" w:pos="1492"/>
      </w:tabs>
      <w:ind w:left="1492" w:hanging="360"/>
    </w:pPr>
  </w:style>
  <w:style w:type="paragraph" w:styleId="ListContinue">
    <w:name w:val="List Continue"/>
    <w:basedOn w:val="Normal"/>
    <w:uiPriority w:val="99"/>
    <w:semiHidden/>
    <w:unhideWhenUsed/>
    <w:locked/>
    <w:rsid w:val="00A75842"/>
    <w:pPr>
      <w:ind w:left="283"/>
    </w:pPr>
  </w:style>
  <w:style w:type="paragraph" w:styleId="ListContinue2">
    <w:name w:val="List Continue 2"/>
    <w:basedOn w:val="Normal"/>
    <w:uiPriority w:val="99"/>
    <w:semiHidden/>
    <w:unhideWhenUsed/>
    <w:locked/>
    <w:rsid w:val="00A75842"/>
    <w:pPr>
      <w:ind w:left="566"/>
    </w:pPr>
  </w:style>
  <w:style w:type="paragraph" w:styleId="ListContinue3">
    <w:name w:val="List Continue 3"/>
    <w:basedOn w:val="Normal"/>
    <w:uiPriority w:val="99"/>
    <w:semiHidden/>
    <w:unhideWhenUsed/>
    <w:locked/>
    <w:rsid w:val="00A75842"/>
    <w:pPr>
      <w:ind w:left="849"/>
    </w:pPr>
  </w:style>
  <w:style w:type="paragraph" w:styleId="ListContinue4">
    <w:name w:val="List Continue 4"/>
    <w:basedOn w:val="Normal"/>
    <w:uiPriority w:val="99"/>
    <w:semiHidden/>
    <w:unhideWhenUsed/>
    <w:locked/>
    <w:rsid w:val="00A75842"/>
    <w:pPr>
      <w:ind w:left="1132"/>
    </w:pPr>
  </w:style>
  <w:style w:type="paragraph" w:styleId="ListContinue5">
    <w:name w:val="List Continue 5"/>
    <w:basedOn w:val="Normal"/>
    <w:uiPriority w:val="99"/>
    <w:semiHidden/>
    <w:unhideWhenUsed/>
    <w:locked/>
    <w:rsid w:val="00A75842"/>
    <w:pPr>
      <w:ind w:left="1415"/>
    </w:pPr>
  </w:style>
  <w:style w:type="paragraph" w:styleId="ListNumber">
    <w:name w:val="List Number"/>
    <w:basedOn w:val="Normal"/>
    <w:uiPriority w:val="99"/>
    <w:semiHidden/>
    <w:unhideWhenUsed/>
    <w:locked/>
    <w:rsid w:val="00A75842"/>
    <w:pPr>
      <w:tabs>
        <w:tab w:val="num" w:pos="360"/>
      </w:tabs>
      <w:ind w:left="360" w:hanging="360"/>
    </w:pPr>
  </w:style>
  <w:style w:type="paragraph" w:styleId="ListNumber2">
    <w:name w:val="List Number 2"/>
    <w:basedOn w:val="Normal"/>
    <w:uiPriority w:val="99"/>
    <w:semiHidden/>
    <w:unhideWhenUsed/>
    <w:locked/>
    <w:rsid w:val="00A75842"/>
    <w:pPr>
      <w:tabs>
        <w:tab w:val="num" w:pos="643"/>
      </w:tabs>
      <w:ind w:left="643" w:hanging="360"/>
    </w:pPr>
  </w:style>
  <w:style w:type="paragraph" w:styleId="ListNumber3">
    <w:name w:val="List Number 3"/>
    <w:basedOn w:val="Normal"/>
    <w:uiPriority w:val="99"/>
    <w:semiHidden/>
    <w:unhideWhenUsed/>
    <w:locked/>
    <w:rsid w:val="00A75842"/>
    <w:pPr>
      <w:tabs>
        <w:tab w:val="num" w:pos="926"/>
      </w:tabs>
      <w:ind w:left="926" w:hanging="360"/>
    </w:pPr>
  </w:style>
  <w:style w:type="paragraph" w:styleId="ListNumber4">
    <w:name w:val="List Number 4"/>
    <w:basedOn w:val="Normal"/>
    <w:uiPriority w:val="99"/>
    <w:semiHidden/>
    <w:unhideWhenUsed/>
    <w:locked/>
    <w:rsid w:val="00A75842"/>
    <w:pPr>
      <w:tabs>
        <w:tab w:val="num" w:pos="1209"/>
      </w:tabs>
      <w:ind w:left="1209" w:hanging="360"/>
    </w:pPr>
  </w:style>
  <w:style w:type="paragraph" w:styleId="ListNumber5">
    <w:name w:val="List Number 5"/>
    <w:basedOn w:val="Normal"/>
    <w:uiPriority w:val="99"/>
    <w:semiHidden/>
    <w:unhideWhenUsed/>
    <w:locked/>
    <w:rsid w:val="00A75842"/>
    <w:pPr>
      <w:tabs>
        <w:tab w:val="num" w:pos="1492"/>
      </w:tabs>
      <w:ind w:left="1492" w:hanging="360"/>
    </w:pPr>
  </w:style>
  <w:style w:type="paragraph" w:styleId="MacroText">
    <w:name w:val="macro"/>
    <w:link w:val="MacroTextChar"/>
    <w:uiPriority w:val="99"/>
    <w:semiHidden/>
    <w:unhideWhenUsed/>
    <w:locked/>
    <w:rsid w:val="00A7584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75842"/>
    <w:rPr>
      <w:rFonts w:ascii="Consolas" w:hAnsi="Consolas"/>
      <w:sz w:val="20"/>
      <w:szCs w:val="20"/>
    </w:rPr>
  </w:style>
  <w:style w:type="paragraph" w:styleId="MessageHeader">
    <w:name w:val="Message Header"/>
    <w:basedOn w:val="Normal"/>
    <w:link w:val="MessageHeaderChar"/>
    <w:uiPriority w:val="99"/>
    <w:semiHidden/>
    <w:unhideWhenUsed/>
    <w:locked/>
    <w:rsid w:val="00A7584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75842"/>
    <w:rPr>
      <w:rFonts w:asciiTheme="majorHAnsi" w:eastAsiaTheme="majorEastAsia" w:hAnsiTheme="majorHAnsi" w:cstheme="majorBidi"/>
      <w:sz w:val="24"/>
      <w:szCs w:val="24"/>
      <w:shd w:val="pct20" w:color="auto" w:fill="auto"/>
    </w:rPr>
  </w:style>
  <w:style w:type="paragraph" w:styleId="TableofAuthorities">
    <w:name w:val="table of authorities"/>
    <w:basedOn w:val="Normal"/>
    <w:next w:val="Normal"/>
    <w:uiPriority w:val="99"/>
    <w:semiHidden/>
    <w:unhideWhenUsed/>
    <w:locked/>
    <w:rsid w:val="00A75842"/>
    <w:pPr>
      <w:spacing w:after="0"/>
      <w:ind w:left="240" w:hanging="240"/>
    </w:pPr>
  </w:style>
  <w:style w:type="paragraph" w:styleId="TOC3">
    <w:name w:val="toc 3"/>
    <w:basedOn w:val="Normal"/>
    <w:next w:val="Normal"/>
    <w:autoRedefine/>
    <w:uiPriority w:val="39"/>
    <w:semiHidden/>
    <w:unhideWhenUsed/>
    <w:qFormat/>
    <w:locked/>
    <w:rsid w:val="00A75842"/>
    <w:pPr>
      <w:ind w:left="480"/>
    </w:pPr>
  </w:style>
  <w:style w:type="paragraph" w:styleId="TOC4">
    <w:name w:val="toc 4"/>
    <w:basedOn w:val="Normal"/>
    <w:next w:val="Normal"/>
    <w:autoRedefine/>
    <w:uiPriority w:val="39"/>
    <w:semiHidden/>
    <w:unhideWhenUsed/>
    <w:locked/>
    <w:rsid w:val="00A75842"/>
    <w:pPr>
      <w:ind w:left="720"/>
    </w:pPr>
  </w:style>
  <w:style w:type="paragraph" w:styleId="TOC5">
    <w:name w:val="toc 5"/>
    <w:basedOn w:val="Normal"/>
    <w:next w:val="Normal"/>
    <w:autoRedefine/>
    <w:uiPriority w:val="39"/>
    <w:semiHidden/>
    <w:unhideWhenUsed/>
    <w:locked/>
    <w:rsid w:val="00A75842"/>
    <w:pPr>
      <w:ind w:left="960"/>
    </w:pPr>
  </w:style>
  <w:style w:type="paragraph" w:styleId="TOC6">
    <w:name w:val="toc 6"/>
    <w:basedOn w:val="Normal"/>
    <w:next w:val="Normal"/>
    <w:autoRedefine/>
    <w:uiPriority w:val="39"/>
    <w:semiHidden/>
    <w:unhideWhenUsed/>
    <w:locked/>
    <w:rsid w:val="00A75842"/>
    <w:pPr>
      <w:ind w:left="1200"/>
    </w:pPr>
  </w:style>
  <w:style w:type="paragraph" w:styleId="TOC7">
    <w:name w:val="toc 7"/>
    <w:basedOn w:val="Normal"/>
    <w:next w:val="Normal"/>
    <w:autoRedefine/>
    <w:uiPriority w:val="39"/>
    <w:semiHidden/>
    <w:unhideWhenUsed/>
    <w:locked/>
    <w:rsid w:val="00A75842"/>
    <w:pPr>
      <w:ind w:left="1440"/>
    </w:pPr>
  </w:style>
  <w:style w:type="paragraph" w:styleId="TOC8">
    <w:name w:val="toc 8"/>
    <w:basedOn w:val="Normal"/>
    <w:next w:val="Normal"/>
    <w:autoRedefine/>
    <w:uiPriority w:val="39"/>
    <w:semiHidden/>
    <w:unhideWhenUsed/>
    <w:locked/>
    <w:rsid w:val="00A75842"/>
    <w:pPr>
      <w:ind w:left="1680"/>
    </w:pPr>
  </w:style>
  <w:style w:type="paragraph" w:styleId="TOC9">
    <w:name w:val="toc 9"/>
    <w:basedOn w:val="Normal"/>
    <w:next w:val="Normal"/>
    <w:autoRedefine/>
    <w:uiPriority w:val="39"/>
    <w:semiHidden/>
    <w:unhideWhenUsed/>
    <w:locked/>
    <w:rsid w:val="00A75842"/>
    <w:pPr>
      <w:ind w:left="1920"/>
    </w:pPr>
  </w:style>
  <w:style w:type="paragraph" w:styleId="TOCHeading">
    <w:name w:val="TOC Heading"/>
    <w:basedOn w:val="Heading1"/>
    <w:next w:val="Normal"/>
    <w:uiPriority w:val="39"/>
    <w:semiHidden/>
    <w:unhideWhenUsed/>
    <w:qFormat/>
    <w:locked/>
    <w:rsid w:val="00A75842"/>
    <w:pPr>
      <w:outlineLvl w:val="9"/>
    </w:pPr>
  </w:style>
  <w:style w:type="paragraph" w:styleId="TableofFigures">
    <w:name w:val="table of figures"/>
    <w:aliases w:val="QA Table of Figures"/>
    <w:basedOn w:val="Normal"/>
    <w:next w:val="Normal"/>
    <w:uiPriority w:val="99"/>
    <w:unhideWhenUsed/>
    <w:qFormat/>
    <w:rsid w:val="00B96445"/>
    <w:pPr>
      <w:spacing w:after="0"/>
    </w:pPr>
  </w:style>
  <w:style w:type="paragraph" w:customStyle="1" w:styleId="QATableBody">
    <w:name w:val="QA Table Body"/>
    <w:link w:val="QATableBodyChar"/>
    <w:qFormat/>
    <w:rsid w:val="001F177D"/>
    <w:pPr>
      <w:spacing w:after="0"/>
    </w:pPr>
    <w:rPr>
      <w:rFonts w:eastAsia="Times New Roman" w:cs="Arial"/>
      <w:color w:val="2E2D2C" w:themeColor="text1"/>
      <w:lang w:eastAsia="en-GB"/>
    </w:rPr>
  </w:style>
  <w:style w:type="character" w:customStyle="1" w:styleId="QATableBodyChar">
    <w:name w:val="QA Table Body Char"/>
    <w:basedOn w:val="DefaultParagraphFont"/>
    <w:link w:val="QATableBody"/>
    <w:rsid w:val="001F177D"/>
    <w:rPr>
      <w:rFonts w:eastAsia="Times New Roman" w:cs="Arial"/>
      <w:color w:val="2E2D2C" w:themeColor="text1"/>
      <w:lang w:eastAsia="en-GB"/>
    </w:rPr>
  </w:style>
  <w:style w:type="character" w:styleId="LineNumber">
    <w:name w:val="line number"/>
    <w:basedOn w:val="DefaultParagraphFont"/>
    <w:uiPriority w:val="99"/>
    <w:semiHidden/>
    <w:unhideWhenUsed/>
    <w:locked/>
    <w:rsid w:val="00132E95"/>
  </w:style>
  <w:style w:type="paragraph" w:customStyle="1" w:styleId="QAFooter">
    <w:name w:val="QA Footer"/>
    <w:autoRedefine/>
    <w:rsid w:val="00881813"/>
    <w:pPr>
      <w:tabs>
        <w:tab w:val="center" w:pos="3345"/>
        <w:tab w:val="right" w:pos="6691"/>
      </w:tabs>
      <w:spacing w:after="0"/>
      <w:jc w:val="center"/>
    </w:pPr>
    <w:rPr>
      <w:rFonts w:cs="Arial"/>
      <w:noProof/>
      <w:color w:val="2E2D2C" w:themeColor="text1"/>
      <w:sz w:val="24"/>
      <w:szCs w:val="18"/>
    </w:rPr>
  </w:style>
  <w:style w:type="character" w:customStyle="1" w:styleId="QATableHeadingWhiteChar">
    <w:name w:val="QA Table Heading White Char"/>
    <w:basedOn w:val="DefaultParagraphFont"/>
    <w:link w:val="QATableHeadingWhite"/>
    <w:rsid w:val="00501A43"/>
    <w:rPr>
      <w:caps/>
      <w:color w:val="FFFFFF" w:themeColor="background1"/>
    </w:rPr>
  </w:style>
  <w:style w:type="paragraph" w:customStyle="1" w:styleId="QATableBullets">
    <w:name w:val="QA Table Bullets"/>
    <w:basedOn w:val="QATableBody"/>
    <w:link w:val="QATableBulletsChar"/>
    <w:rsid w:val="00DB34FB"/>
    <w:pPr>
      <w:numPr>
        <w:numId w:val="1"/>
      </w:numPr>
    </w:pPr>
    <w:rPr>
      <w:rFonts w:eastAsiaTheme="majorEastAsia"/>
      <w:bCs/>
    </w:rPr>
  </w:style>
  <w:style w:type="character" w:customStyle="1" w:styleId="QABulletsChar">
    <w:name w:val="QA Bullets Char"/>
    <w:basedOn w:val="DefaultParagraphFont"/>
    <w:link w:val="QABullets"/>
    <w:rsid w:val="00840C10"/>
    <w:rPr>
      <w:color w:val="2E2D2C"/>
      <w:sz w:val="24"/>
      <w:lang w:eastAsia="en-GB"/>
    </w:rPr>
  </w:style>
  <w:style w:type="character" w:customStyle="1" w:styleId="QATableBulletsChar">
    <w:name w:val="QA Table Bullets Char"/>
    <w:basedOn w:val="QABulletsChar"/>
    <w:link w:val="QATableBullets"/>
    <w:rsid w:val="00DB34FB"/>
    <w:rPr>
      <w:rFonts w:eastAsiaTheme="majorEastAsia" w:cs="Arial"/>
      <w:bCs/>
      <w:color w:val="2E2D2C" w:themeColor="text1"/>
      <w:sz w:val="24"/>
      <w:lang w:eastAsia="en-GB"/>
    </w:rPr>
  </w:style>
  <w:style w:type="paragraph" w:styleId="TOC2">
    <w:name w:val="toc 2"/>
    <w:aliases w:val="QA TOC 2"/>
    <w:basedOn w:val="TOC1"/>
    <w:next w:val="Normal"/>
    <w:autoRedefine/>
    <w:uiPriority w:val="39"/>
    <w:rsid w:val="00BD5211"/>
    <w:pPr>
      <w:ind w:left="238"/>
      <w:contextualSpacing/>
    </w:pPr>
    <w:rPr>
      <w:sz w:val="22"/>
    </w:rPr>
  </w:style>
  <w:style w:type="paragraph" w:customStyle="1" w:styleId="QABorderedText">
    <w:name w:val="QA Bordered Text"/>
    <w:basedOn w:val="Normal"/>
    <w:next w:val="Normal"/>
    <w:rsid w:val="00501A43"/>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79323F"/>
    <w:rPr>
      <w:rFonts w:ascii="Segoe UI Light" w:hAnsi="Segoe UI Light"/>
      <w:color w:val="005AAA"/>
    </w:rPr>
  </w:style>
  <w:style w:type="paragraph" w:customStyle="1" w:styleId="QABookTitle">
    <w:name w:val="QA Book Title"/>
    <w:basedOn w:val="Normal"/>
    <w:link w:val="QABookTitleChar"/>
    <w:rsid w:val="0079323F"/>
    <w:pPr>
      <w:spacing w:after="60"/>
      <w:contextualSpacing/>
    </w:pPr>
    <w:rPr>
      <w:rFonts w:ascii="Segoe UI Light" w:hAnsi="Segoe UI Light"/>
      <w:color w:val="005AAA"/>
    </w:rPr>
  </w:style>
  <w:style w:type="paragraph" w:styleId="Header">
    <w:name w:val="header"/>
    <w:basedOn w:val="Normal"/>
    <w:link w:val="HeaderChar"/>
    <w:unhideWhenUsed/>
    <w:locked/>
    <w:rsid w:val="00BE0EEB"/>
    <w:pPr>
      <w:tabs>
        <w:tab w:val="center" w:pos="4513"/>
        <w:tab w:val="right" w:pos="9026"/>
      </w:tabs>
      <w:spacing w:after="0"/>
    </w:pPr>
  </w:style>
  <w:style w:type="character" w:customStyle="1" w:styleId="HeaderChar">
    <w:name w:val="Header Char"/>
    <w:basedOn w:val="DefaultParagraphFont"/>
    <w:link w:val="Header"/>
    <w:rsid w:val="00BE0EEB"/>
    <w:rPr>
      <w:rFonts w:ascii="Arial" w:hAnsi="Arial" w:cs="Arial"/>
      <w:color w:val="63615F" w:themeColor="text1" w:themeTint="BF"/>
      <w:sz w:val="24"/>
    </w:rPr>
  </w:style>
  <w:style w:type="paragraph" w:styleId="Footer">
    <w:name w:val="footer"/>
    <w:basedOn w:val="Normal"/>
    <w:link w:val="FooterChar"/>
    <w:uiPriority w:val="99"/>
    <w:unhideWhenUsed/>
    <w:locked/>
    <w:rsid w:val="00BE0EEB"/>
    <w:pPr>
      <w:tabs>
        <w:tab w:val="center" w:pos="4513"/>
        <w:tab w:val="right" w:pos="9026"/>
      </w:tabs>
      <w:spacing w:after="0"/>
    </w:pPr>
  </w:style>
  <w:style w:type="character" w:customStyle="1" w:styleId="FooterChar">
    <w:name w:val="Footer Char"/>
    <w:basedOn w:val="DefaultParagraphFont"/>
    <w:link w:val="Footer"/>
    <w:uiPriority w:val="99"/>
    <w:rsid w:val="00BE0EEB"/>
    <w:rPr>
      <w:rFonts w:ascii="Arial" w:hAnsi="Arial" w:cs="Arial"/>
      <w:color w:val="63615F" w:themeColor="text1" w:themeTint="BF"/>
      <w:sz w:val="24"/>
    </w:rPr>
  </w:style>
  <w:style w:type="paragraph" w:customStyle="1" w:styleId="QATableHeadingBlack">
    <w:name w:val="QA Table Heading Black"/>
    <w:basedOn w:val="QATableHeadingWhite"/>
    <w:link w:val="QATableHeadingBlackChar"/>
    <w:rsid w:val="007F5A24"/>
    <w:pPr>
      <w:spacing w:before="0" w:after="0"/>
    </w:pPr>
    <w:rPr>
      <w:color w:val="2E2D2C" w:themeColor="text1"/>
    </w:rPr>
  </w:style>
  <w:style w:type="character" w:customStyle="1" w:styleId="QATableHeadingBlackChar">
    <w:name w:val="QA Table Heading Black Char"/>
    <w:basedOn w:val="QATableHeadingWhiteChar"/>
    <w:link w:val="QATableHeadingBlack"/>
    <w:rsid w:val="007F5A24"/>
    <w:rPr>
      <w:caps/>
      <w:color w:val="2E2D2C" w:themeColor="text1"/>
    </w:rPr>
  </w:style>
  <w:style w:type="character" w:customStyle="1" w:styleId="QABold">
    <w:name w:val="QA Bold"/>
    <w:basedOn w:val="DefaultParagraphFont"/>
    <w:uiPriority w:val="1"/>
    <w:qFormat/>
    <w:rsid w:val="00840C10"/>
    <w:rPr>
      <w:rFonts w:ascii="Segoe UI" w:hAnsi="Segoe UI"/>
      <w:b/>
      <w:noProof w:val="0"/>
      <w:sz w:val="24"/>
      <w:lang w:val="en-GB"/>
    </w:rPr>
  </w:style>
  <w:style w:type="character" w:customStyle="1" w:styleId="QABlueWords">
    <w:name w:val="QA Blue Words"/>
    <w:basedOn w:val="DefaultParagraphFont"/>
    <w:uiPriority w:val="1"/>
    <w:qFormat/>
    <w:rsid w:val="00350DF2"/>
    <w:rPr>
      <w:rFonts w:ascii="Segoe UI" w:hAnsi="Segoe UI"/>
      <w:b w:val="0"/>
      <w:noProof w:val="0"/>
      <w:color w:val="005AAA"/>
      <w:sz w:val="24"/>
      <w:lang w:val="en-GB"/>
    </w:rPr>
  </w:style>
  <w:style w:type="character" w:customStyle="1" w:styleId="QAItalic">
    <w:name w:val="QA Italic"/>
    <w:basedOn w:val="DefaultParagraphFont"/>
    <w:uiPriority w:val="1"/>
    <w:qFormat/>
    <w:rsid w:val="00840C10"/>
    <w:rPr>
      <w:rFonts w:ascii="Segoe UI" w:hAnsi="Segoe UI"/>
      <w:i/>
      <w:noProof w:val="0"/>
      <w:sz w:val="24"/>
      <w:lang w:val="en-GB"/>
    </w:rPr>
  </w:style>
  <w:style w:type="character" w:customStyle="1" w:styleId="QABoldItalic">
    <w:name w:val="QA Bold Italic"/>
    <w:basedOn w:val="DefaultParagraphFont"/>
    <w:uiPriority w:val="1"/>
    <w:rsid w:val="00DB34FB"/>
    <w:rPr>
      <w:rFonts w:ascii="Segoe UI" w:hAnsi="Segoe UI"/>
      <w:b/>
      <w:i/>
      <w:noProof w:val="0"/>
      <w:sz w:val="20"/>
      <w:lang w:val="en-GB"/>
    </w:rPr>
  </w:style>
  <w:style w:type="paragraph" w:customStyle="1" w:styleId="QAHeadingH1Module">
    <w:name w:val="QA Heading (H1) Module"/>
    <w:basedOn w:val="Normal"/>
    <w:next w:val="Normal"/>
    <w:qFormat/>
    <w:rsid w:val="00350DF2"/>
    <w:pPr>
      <w:pageBreakBefore/>
      <w:spacing w:after="360"/>
      <w:outlineLvl w:val="0"/>
    </w:pPr>
    <w:rPr>
      <w:rFonts w:ascii="Segoe UI Light" w:hAnsi="Segoe UI Light"/>
      <w:color w:val="005BAA"/>
      <w:sz w:val="52"/>
      <w:szCs w:val="44"/>
    </w:rPr>
  </w:style>
  <w:style w:type="paragraph" w:customStyle="1" w:styleId="QAHeadingH11NotinTOC">
    <w:name w:val="QA Heading (H1.1) Not in TOC"/>
    <w:basedOn w:val="QAHeadingH1Module"/>
    <w:next w:val="Normal"/>
    <w:rsid w:val="00426F81"/>
    <w:pPr>
      <w:outlineLvl w:val="9"/>
    </w:pPr>
  </w:style>
  <w:style w:type="paragraph" w:customStyle="1" w:styleId="QAHeadingH2Topic">
    <w:name w:val="QA Heading (H2) Topic"/>
    <w:basedOn w:val="Normal"/>
    <w:next w:val="Normal"/>
    <w:qFormat/>
    <w:rsid w:val="00E14991"/>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E14991"/>
    <w:pPr>
      <w:keepNext/>
      <w:keepLines/>
    </w:pPr>
    <w:rPr>
      <w:rFonts w:ascii="Segoe UI Light" w:hAnsi="Segoe UI Light"/>
      <w:color w:val="005BAA"/>
      <w:sz w:val="28"/>
      <w:szCs w:val="24"/>
    </w:rPr>
  </w:style>
  <w:style w:type="table" w:customStyle="1" w:styleId="QATable2">
    <w:name w:val="QA Table 2"/>
    <w:basedOn w:val="TableNormal"/>
    <w:uiPriority w:val="99"/>
    <w:rsid w:val="00965302"/>
    <w:pPr>
      <w:spacing w:after="0"/>
      <w:contextualSpacing/>
    </w:p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styleId="TableGridLight">
    <w:name w:val="Grid Table Light"/>
    <w:basedOn w:val="TableNormal"/>
    <w:uiPriority w:val="40"/>
    <w:rsid w:val="00D9619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locked/>
    <w:rsid w:val="00D96191"/>
    <w:pPr>
      <w:spacing w:after="0"/>
    </w:pPr>
    <w:tblPr>
      <w:tblStyleRowBandSize w:val="1"/>
      <w:tblStyleColBandSize w:val="1"/>
      <w:tblBorders>
        <w:top w:val="single" w:sz="4" w:space="0" w:color="989593" w:themeColor="text1" w:themeTint="80"/>
        <w:bottom w:val="single" w:sz="4" w:space="0" w:color="989593" w:themeColor="text1" w:themeTint="80"/>
      </w:tblBorders>
    </w:tblPr>
    <w:tblStylePr w:type="firstRow">
      <w:rPr>
        <w:b/>
        <w:bCs/>
      </w:rPr>
      <w:tblPr/>
      <w:tcPr>
        <w:tcBorders>
          <w:bottom w:val="single" w:sz="4" w:space="0" w:color="989593" w:themeColor="text1" w:themeTint="80"/>
        </w:tcBorders>
      </w:tcPr>
    </w:tblStylePr>
    <w:tblStylePr w:type="lastRow">
      <w:rPr>
        <w:b/>
        <w:bCs/>
      </w:rPr>
      <w:tblPr/>
      <w:tcPr>
        <w:tcBorders>
          <w:top w:val="single" w:sz="4" w:space="0" w:color="989593" w:themeColor="text1" w:themeTint="80"/>
        </w:tcBorders>
      </w:tcPr>
    </w:tblStylePr>
    <w:tblStylePr w:type="firstCol">
      <w:rPr>
        <w:b/>
        <w:bCs/>
      </w:rPr>
    </w:tblStylePr>
    <w:tblStylePr w:type="lastCol">
      <w:rPr>
        <w:b/>
        <w:bCs/>
      </w:rPr>
    </w:tblStylePr>
    <w:tblStylePr w:type="band1Vert">
      <w:tblPr/>
      <w:tcPr>
        <w:tcBorders>
          <w:left w:val="single" w:sz="4" w:space="0" w:color="989593" w:themeColor="text1" w:themeTint="80"/>
          <w:right w:val="single" w:sz="4" w:space="0" w:color="989593" w:themeColor="text1" w:themeTint="80"/>
        </w:tcBorders>
      </w:tcPr>
    </w:tblStylePr>
    <w:tblStylePr w:type="band2Vert">
      <w:tblPr/>
      <w:tcPr>
        <w:tcBorders>
          <w:left w:val="single" w:sz="4" w:space="0" w:color="989593" w:themeColor="text1" w:themeTint="80"/>
          <w:right w:val="single" w:sz="4" w:space="0" w:color="989593" w:themeColor="text1" w:themeTint="80"/>
        </w:tcBorders>
      </w:tcPr>
    </w:tblStylePr>
    <w:tblStylePr w:type="band1Horz">
      <w:tblPr/>
      <w:tcPr>
        <w:tcBorders>
          <w:top w:val="single" w:sz="4" w:space="0" w:color="989593" w:themeColor="text1" w:themeTint="80"/>
          <w:bottom w:val="single" w:sz="4" w:space="0" w:color="989593" w:themeColor="text1" w:themeTint="80"/>
        </w:tcBorders>
      </w:tcPr>
    </w:tblStylePr>
  </w:style>
  <w:style w:type="table" w:styleId="GridTable1Light-Accent1">
    <w:name w:val="Grid Table 1 Light Accent 1"/>
    <w:basedOn w:val="TableNormal"/>
    <w:uiPriority w:val="46"/>
    <w:locked/>
    <w:rsid w:val="00D96191"/>
    <w:pPr>
      <w:spacing w:after="0"/>
    </w:pPr>
    <w:tblPr>
      <w:tblStyleRowBandSize w:val="1"/>
      <w:tblStyleColBandSize w:val="1"/>
      <w:tblBorders>
        <w:top w:val="single" w:sz="4" w:space="0" w:color="71BAFF" w:themeColor="accent1" w:themeTint="66"/>
        <w:left w:val="single" w:sz="4" w:space="0" w:color="71BAFF" w:themeColor="accent1" w:themeTint="66"/>
        <w:bottom w:val="single" w:sz="4" w:space="0" w:color="71BAFF" w:themeColor="accent1" w:themeTint="66"/>
        <w:right w:val="single" w:sz="4" w:space="0" w:color="71BAFF" w:themeColor="accent1" w:themeTint="66"/>
        <w:insideH w:val="single" w:sz="4" w:space="0" w:color="71BAFF" w:themeColor="accent1" w:themeTint="66"/>
        <w:insideV w:val="single" w:sz="4" w:space="0" w:color="71BAFF" w:themeColor="accent1" w:themeTint="66"/>
      </w:tblBorders>
    </w:tblPr>
    <w:tblStylePr w:type="firstRow">
      <w:rPr>
        <w:b/>
        <w:bCs/>
      </w:rPr>
      <w:tblPr/>
      <w:tcPr>
        <w:tcBorders>
          <w:bottom w:val="single" w:sz="12" w:space="0" w:color="2A98FF" w:themeColor="accent1" w:themeTint="99"/>
        </w:tcBorders>
      </w:tcPr>
    </w:tblStylePr>
    <w:tblStylePr w:type="lastRow">
      <w:rPr>
        <w:b/>
        <w:bCs/>
      </w:rPr>
      <w:tblPr/>
      <w:tcPr>
        <w:tcBorders>
          <w:top w:val="double" w:sz="2" w:space="0" w:color="2A98FF"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locked/>
    <w:rsid w:val="00D96191"/>
    <w:pPr>
      <w:spacing w:after="0"/>
    </w:pPr>
    <w:tblPr>
      <w:tblStyleRowBandSize w:val="1"/>
      <w:tblStyleColBandSize w:val="1"/>
    </w:tblPr>
    <w:tblStylePr w:type="firstRow">
      <w:rPr>
        <w:b/>
        <w:bCs/>
        <w:caps/>
      </w:rPr>
      <w:tblPr/>
      <w:tcPr>
        <w:tcBorders>
          <w:bottom w:val="single" w:sz="4" w:space="0" w:color="9895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59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D06F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locked/>
    <w:rsid w:val="00D06F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965302"/>
    <w:tblPr>
      <w:tblBorders>
        <w:insideH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customStyle="1" w:styleId="QATable1">
    <w:name w:val="QA Table 1"/>
    <w:basedOn w:val="TableNormal"/>
    <w:uiPriority w:val="99"/>
    <w:rsid w:val="00C12F2E"/>
    <w:pPr>
      <w:spacing w:before="120"/>
    </w:pPr>
    <w:tblPr/>
  </w:style>
  <w:style w:type="table" w:customStyle="1" w:styleId="QATableActionPlan">
    <w:name w:val="QA Table Action Plan"/>
    <w:basedOn w:val="QATable2"/>
    <w:uiPriority w:val="99"/>
    <w:rsid w:val="006F3EEC"/>
    <w:tblPr>
      <w:tblBorders>
        <w:insideV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989593" w:themeColor="text1" w:themeTint="80"/>
        </w:tcBorders>
        <w:shd w:val="clear" w:color="auto" w:fill="auto"/>
      </w:tcPr>
    </w:tblStylePr>
  </w:style>
  <w:style w:type="numbering" w:customStyle="1" w:styleId="QAStylelist">
    <w:name w:val="QA Style list"/>
    <w:uiPriority w:val="99"/>
    <w:rsid w:val="0072244D"/>
    <w:pPr>
      <w:numPr>
        <w:numId w:val="3"/>
      </w:numPr>
    </w:pPr>
  </w:style>
  <w:style w:type="character" w:styleId="Hyperlink">
    <w:name w:val="Hyperlink"/>
    <w:basedOn w:val="DefaultParagraphFont"/>
    <w:uiPriority w:val="99"/>
    <w:unhideWhenUsed/>
    <w:locked/>
    <w:rsid w:val="00965302"/>
    <w:rPr>
      <w:color w:val="134983" w:themeColor="hyperlink"/>
      <w:u w:val="single"/>
    </w:rPr>
  </w:style>
  <w:style w:type="table" w:styleId="PlainTable5">
    <w:name w:val="Plain Table 5"/>
    <w:basedOn w:val="TableNormal"/>
    <w:uiPriority w:val="45"/>
    <w:locked/>
    <w:rsid w:val="009A62A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59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59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59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59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3E1B52"/>
    <w:pPr>
      <w:spacing w:after="0"/>
    </w:pPr>
    <w:tblPr>
      <w:tblBorders>
        <w:insideV w:val="single" w:sz="4" w:space="0" w:color="989593" w:themeColor="text1" w:themeTint="80"/>
      </w:tblBorders>
    </w:tblPr>
    <w:tcPr>
      <w:shd w:val="clear" w:color="auto" w:fill="auto"/>
    </w:tcPr>
    <w:tblStylePr w:type="firstRow">
      <w:rPr>
        <w:rFonts w:ascii="Cambria" w:hAnsi="Cambria"/>
        <w:b/>
      </w:rPr>
      <w:tblPr/>
      <w:tcPr>
        <w:tcBorders>
          <w:top w:val="nil"/>
          <w:left w:val="nil"/>
          <w:bottom w:val="single" w:sz="4" w:space="0" w:color="989593"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qFormat/>
    <w:rsid w:val="0097086D"/>
    <w:pPr>
      <w:pBdr>
        <w:top w:val="single" w:sz="24" w:space="1" w:color="B8DCFF" w:themeColor="accent1" w:themeTint="33"/>
        <w:left w:val="single" w:sz="24" w:space="4" w:color="B8DCFF" w:themeColor="accent1" w:themeTint="33"/>
        <w:bottom w:val="single" w:sz="24" w:space="1" w:color="B8DCFF" w:themeColor="accent1" w:themeTint="33"/>
        <w:right w:val="single" w:sz="24" w:space="4" w:color="B8DCFF" w:themeColor="accent1" w:themeTint="33"/>
      </w:pBdr>
      <w:shd w:val="clear" w:color="auto" w:fill="B8DCFF"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97086D"/>
    <w:rPr>
      <w:rFonts w:ascii="Lucida Console" w:hAnsi="Lucida Console" w:cs="Courier New"/>
      <w:color w:val="2E2D2C"/>
      <w:szCs w:val="22"/>
      <w:shd w:val="clear" w:color="auto" w:fill="B8DCFF" w:themeFill="accent1" w:themeFillTint="33"/>
    </w:rPr>
  </w:style>
  <w:style w:type="table" w:customStyle="1" w:styleId="QATable5">
    <w:name w:val="QA Table 5"/>
    <w:basedOn w:val="QATable3"/>
    <w:uiPriority w:val="99"/>
    <w:rsid w:val="005111DB"/>
    <w:rPr>
      <w:color w:val="6D6D6D" w:themeColor="background2" w:themeShade="80"/>
    </w:rPr>
    <w:tblPr>
      <w:tblBorders>
        <w:insideH w:val="single" w:sz="4" w:space="0" w:color="6D6D6D" w:themeColor="background2" w:themeShade="80"/>
        <w:insideV w:val="single" w:sz="4" w:space="0" w:color="6D6D6D"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character" w:customStyle="1" w:styleId="QACodeWord">
    <w:name w:val="QA Code Word"/>
    <w:basedOn w:val="QACodeSegmentChar"/>
    <w:uiPriority w:val="1"/>
    <w:rsid w:val="0085758C"/>
    <w:rPr>
      <w:rFonts w:ascii="Lucida Console" w:hAnsi="Lucida Console" w:cs="Courier New"/>
      <w:color w:val="2E2D2C"/>
      <w:szCs w:val="22"/>
      <w:shd w:val="clear" w:color="auto" w:fill="B9CDE5"/>
    </w:rPr>
  </w:style>
  <w:style w:type="paragraph" w:styleId="ListParagraph">
    <w:name w:val="List Paragraph"/>
    <w:basedOn w:val="Normal"/>
    <w:uiPriority w:val="34"/>
    <w:locked/>
    <w:rsid w:val="00840C10"/>
    <w:pPr>
      <w:ind w:left="720"/>
      <w:contextualSpacing/>
    </w:pPr>
  </w:style>
  <w:style w:type="paragraph" w:customStyle="1" w:styleId="QANumbers">
    <w:name w:val="QA Numbers"/>
    <w:link w:val="QANumbersChar"/>
    <w:qFormat/>
    <w:rsid w:val="005D0013"/>
    <w:pPr>
      <w:numPr>
        <w:numId w:val="6"/>
      </w:numPr>
      <w:spacing w:before="120"/>
      <w:ind w:left="568"/>
      <w:contextualSpacing/>
    </w:pPr>
    <w:rPr>
      <w:rFonts w:eastAsiaTheme="majorEastAsia" w:cs="Arial"/>
      <w:bCs/>
      <w:color w:val="2E2D2C" w:themeColor="text1"/>
      <w:sz w:val="24"/>
      <w:lang w:eastAsia="en-GB"/>
    </w:rPr>
  </w:style>
  <w:style w:type="character" w:customStyle="1" w:styleId="QANumbersChar">
    <w:name w:val="QA Numbers Char"/>
    <w:basedOn w:val="DefaultParagraphFont"/>
    <w:link w:val="QANumbers"/>
    <w:rsid w:val="005D0013"/>
    <w:rPr>
      <w:rFonts w:eastAsiaTheme="majorEastAsia" w:cs="Arial"/>
      <w:bCs/>
      <w:color w:val="2E2D2C"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51775">
      <w:bodyDiv w:val="1"/>
      <w:marLeft w:val="0"/>
      <w:marRight w:val="0"/>
      <w:marTop w:val="0"/>
      <w:marBottom w:val="0"/>
      <w:divBdr>
        <w:top w:val="none" w:sz="0" w:space="0" w:color="auto"/>
        <w:left w:val="none" w:sz="0" w:space="0" w:color="auto"/>
        <w:bottom w:val="none" w:sz="0" w:space="0" w:color="auto"/>
        <w:right w:val="none" w:sz="0" w:space="0" w:color="auto"/>
      </w:divBdr>
      <w:divsChild>
        <w:div w:id="1507670097">
          <w:marLeft w:val="547"/>
          <w:marRight w:val="0"/>
          <w:marTop w:val="0"/>
          <w:marBottom w:val="0"/>
          <w:divBdr>
            <w:top w:val="none" w:sz="0" w:space="0" w:color="auto"/>
            <w:left w:val="none" w:sz="0" w:space="0" w:color="auto"/>
            <w:bottom w:val="none" w:sz="0" w:space="0" w:color="auto"/>
            <w:right w:val="none" w:sz="0" w:space="0" w:color="auto"/>
          </w:divBdr>
        </w:div>
      </w:divsChild>
    </w:div>
    <w:div w:id="266353882">
      <w:bodyDiv w:val="1"/>
      <w:marLeft w:val="0"/>
      <w:marRight w:val="0"/>
      <w:marTop w:val="0"/>
      <w:marBottom w:val="0"/>
      <w:divBdr>
        <w:top w:val="none" w:sz="0" w:space="0" w:color="auto"/>
        <w:left w:val="none" w:sz="0" w:space="0" w:color="auto"/>
        <w:bottom w:val="none" w:sz="0" w:space="0" w:color="auto"/>
        <w:right w:val="none" w:sz="0" w:space="0" w:color="auto"/>
      </w:divBdr>
      <w:divsChild>
        <w:div w:id="116530495">
          <w:marLeft w:val="547"/>
          <w:marRight w:val="0"/>
          <w:marTop w:val="0"/>
          <w:marBottom w:val="0"/>
          <w:divBdr>
            <w:top w:val="none" w:sz="0" w:space="0" w:color="auto"/>
            <w:left w:val="none" w:sz="0" w:space="0" w:color="auto"/>
            <w:bottom w:val="none" w:sz="0" w:space="0" w:color="auto"/>
            <w:right w:val="none" w:sz="0" w:space="0" w:color="auto"/>
          </w:divBdr>
        </w:div>
        <w:div w:id="760371878">
          <w:marLeft w:val="547"/>
          <w:marRight w:val="0"/>
          <w:marTop w:val="0"/>
          <w:marBottom w:val="0"/>
          <w:divBdr>
            <w:top w:val="none" w:sz="0" w:space="0" w:color="auto"/>
            <w:left w:val="none" w:sz="0" w:space="0" w:color="auto"/>
            <w:bottom w:val="none" w:sz="0" w:space="0" w:color="auto"/>
            <w:right w:val="none" w:sz="0" w:space="0" w:color="auto"/>
          </w:divBdr>
        </w:div>
        <w:div w:id="1051004858">
          <w:marLeft w:val="547"/>
          <w:marRight w:val="0"/>
          <w:marTop w:val="0"/>
          <w:marBottom w:val="0"/>
          <w:divBdr>
            <w:top w:val="none" w:sz="0" w:space="0" w:color="auto"/>
            <w:left w:val="none" w:sz="0" w:space="0" w:color="auto"/>
            <w:bottom w:val="none" w:sz="0" w:space="0" w:color="auto"/>
            <w:right w:val="none" w:sz="0" w:space="0" w:color="auto"/>
          </w:divBdr>
        </w:div>
        <w:div w:id="1170095866">
          <w:marLeft w:val="547"/>
          <w:marRight w:val="0"/>
          <w:marTop w:val="0"/>
          <w:marBottom w:val="0"/>
          <w:divBdr>
            <w:top w:val="none" w:sz="0" w:space="0" w:color="auto"/>
            <w:left w:val="none" w:sz="0" w:space="0" w:color="auto"/>
            <w:bottom w:val="none" w:sz="0" w:space="0" w:color="auto"/>
            <w:right w:val="none" w:sz="0" w:space="0" w:color="auto"/>
          </w:divBdr>
        </w:div>
        <w:div w:id="1408645756">
          <w:marLeft w:val="547"/>
          <w:marRight w:val="0"/>
          <w:marTop w:val="0"/>
          <w:marBottom w:val="0"/>
          <w:divBdr>
            <w:top w:val="none" w:sz="0" w:space="0" w:color="auto"/>
            <w:left w:val="none" w:sz="0" w:space="0" w:color="auto"/>
            <w:bottom w:val="none" w:sz="0" w:space="0" w:color="auto"/>
            <w:right w:val="none" w:sz="0" w:space="0" w:color="auto"/>
          </w:divBdr>
        </w:div>
      </w:divsChild>
    </w:div>
    <w:div w:id="284433552">
      <w:bodyDiv w:val="1"/>
      <w:marLeft w:val="0"/>
      <w:marRight w:val="0"/>
      <w:marTop w:val="0"/>
      <w:marBottom w:val="0"/>
      <w:divBdr>
        <w:top w:val="none" w:sz="0" w:space="0" w:color="auto"/>
        <w:left w:val="none" w:sz="0" w:space="0" w:color="auto"/>
        <w:bottom w:val="none" w:sz="0" w:space="0" w:color="auto"/>
        <w:right w:val="none" w:sz="0" w:space="0" w:color="auto"/>
      </w:divBdr>
      <w:divsChild>
        <w:div w:id="213584373">
          <w:marLeft w:val="547"/>
          <w:marRight w:val="0"/>
          <w:marTop w:val="0"/>
          <w:marBottom w:val="0"/>
          <w:divBdr>
            <w:top w:val="none" w:sz="0" w:space="0" w:color="auto"/>
            <w:left w:val="none" w:sz="0" w:space="0" w:color="auto"/>
            <w:bottom w:val="none" w:sz="0" w:space="0" w:color="auto"/>
            <w:right w:val="none" w:sz="0" w:space="0" w:color="auto"/>
          </w:divBdr>
        </w:div>
      </w:divsChild>
    </w:div>
    <w:div w:id="343213627">
      <w:bodyDiv w:val="1"/>
      <w:marLeft w:val="0"/>
      <w:marRight w:val="0"/>
      <w:marTop w:val="0"/>
      <w:marBottom w:val="0"/>
      <w:divBdr>
        <w:top w:val="none" w:sz="0" w:space="0" w:color="auto"/>
        <w:left w:val="none" w:sz="0" w:space="0" w:color="auto"/>
        <w:bottom w:val="none" w:sz="0" w:space="0" w:color="auto"/>
        <w:right w:val="none" w:sz="0" w:space="0" w:color="auto"/>
      </w:divBdr>
    </w:div>
    <w:div w:id="409810426">
      <w:bodyDiv w:val="1"/>
      <w:marLeft w:val="0"/>
      <w:marRight w:val="0"/>
      <w:marTop w:val="0"/>
      <w:marBottom w:val="0"/>
      <w:divBdr>
        <w:top w:val="none" w:sz="0" w:space="0" w:color="auto"/>
        <w:left w:val="none" w:sz="0" w:space="0" w:color="auto"/>
        <w:bottom w:val="none" w:sz="0" w:space="0" w:color="auto"/>
        <w:right w:val="none" w:sz="0" w:space="0" w:color="auto"/>
      </w:divBdr>
    </w:div>
    <w:div w:id="417335501">
      <w:bodyDiv w:val="1"/>
      <w:marLeft w:val="0"/>
      <w:marRight w:val="0"/>
      <w:marTop w:val="0"/>
      <w:marBottom w:val="0"/>
      <w:divBdr>
        <w:top w:val="none" w:sz="0" w:space="0" w:color="auto"/>
        <w:left w:val="none" w:sz="0" w:space="0" w:color="auto"/>
        <w:bottom w:val="none" w:sz="0" w:space="0" w:color="auto"/>
        <w:right w:val="none" w:sz="0" w:space="0" w:color="auto"/>
      </w:divBdr>
    </w:div>
    <w:div w:id="418985403">
      <w:bodyDiv w:val="1"/>
      <w:marLeft w:val="0"/>
      <w:marRight w:val="0"/>
      <w:marTop w:val="0"/>
      <w:marBottom w:val="0"/>
      <w:divBdr>
        <w:top w:val="none" w:sz="0" w:space="0" w:color="auto"/>
        <w:left w:val="none" w:sz="0" w:space="0" w:color="auto"/>
        <w:bottom w:val="none" w:sz="0" w:space="0" w:color="auto"/>
        <w:right w:val="none" w:sz="0" w:space="0" w:color="auto"/>
      </w:divBdr>
    </w:div>
    <w:div w:id="449327252">
      <w:bodyDiv w:val="1"/>
      <w:marLeft w:val="0"/>
      <w:marRight w:val="0"/>
      <w:marTop w:val="0"/>
      <w:marBottom w:val="0"/>
      <w:divBdr>
        <w:top w:val="none" w:sz="0" w:space="0" w:color="auto"/>
        <w:left w:val="none" w:sz="0" w:space="0" w:color="auto"/>
        <w:bottom w:val="none" w:sz="0" w:space="0" w:color="auto"/>
        <w:right w:val="none" w:sz="0" w:space="0" w:color="auto"/>
      </w:divBdr>
      <w:divsChild>
        <w:div w:id="422578447">
          <w:marLeft w:val="547"/>
          <w:marRight w:val="0"/>
          <w:marTop w:val="0"/>
          <w:marBottom w:val="0"/>
          <w:divBdr>
            <w:top w:val="none" w:sz="0" w:space="0" w:color="auto"/>
            <w:left w:val="none" w:sz="0" w:space="0" w:color="auto"/>
            <w:bottom w:val="none" w:sz="0" w:space="0" w:color="auto"/>
            <w:right w:val="none" w:sz="0" w:space="0" w:color="auto"/>
          </w:divBdr>
        </w:div>
      </w:divsChild>
    </w:div>
    <w:div w:id="502747847">
      <w:bodyDiv w:val="1"/>
      <w:marLeft w:val="0"/>
      <w:marRight w:val="0"/>
      <w:marTop w:val="0"/>
      <w:marBottom w:val="0"/>
      <w:divBdr>
        <w:top w:val="none" w:sz="0" w:space="0" w:color="auto"/>
        <w:left w:val="none" w:sz="0" w:space="0" w:color="auto"/>
        <w:bottom w:val="none" w:sz="0" w:space="0" w:color="auto"/>
        <w:right w:val="none" w:sz="0" w:space="0" w:color="auto"/>
      </w:divBdr>
    </w:div>
    <w:div w:id="599528840">
      <w:bodyDiv w:val="1"/>
      <w:marLeft w:val="0"/>
      <w:marRight w:val="0"/>
      <w:marTop w:val="0"/>
      <w:marBottom w:val="0"/>
      <w:divBdr>
        <w:top w:val="none" w:sz="0" w:space="0" w:color="auto"/>
        <w:left w:val="none" w:sz="0" w:space="0" w:color="auto"/>
        <w:bottom w:val="none" w:sz="0" w:space="0" w:color="auto"/>
        <w:right w:val="none" w:sz="0" w:space="0" w:color="auto"/>
      </w:divBdr>
    </w:div>
    <w:div w:id="613295655">
      <w:bodyDiv w:val="1"/>
      <w:marLeft w:val="0"/>
      <w:marRight w:val="0"/>
      <w:marTop w:val="0"/>
      <w:marBottom w:val="0"/>
      <w:divBdr>
        <w:top w:val="none" w:sz="0" w:space="0" w:color="auto"/>
        <w:left w:val="none" w:sz="0" w:space="0" w:color="auto"/>
        <w:bottom w:val="none" w:sz="0" w:space="0" w:color="auto"/>
        <w:right w:val="none" w:sz="0" w:space="0" w:color="auto"/>
      </w:divBdr>
    </w:div>
    <w:div w:id="623318165">
      <w:bodyDiv w:val="1"/>
      <w:marLeft w:val="0"/>
      <w:marRight w:val="0"/>
      <w:marTop w:val="0"/>
      <w:marBottom w:val="0"/>
      <w:divBdr>
        <w:top w:val="none" w:sz="0" w:space="0" w:color="auto"/>
        <w:left w:val="none" w:sz="0" w:space="0" w:color="auto"/>
        <w:bottom w:val="none" w:sz="0" w:space="0" w:color="auto"/>
        <w:right w:val="none" w:sz="0" w:space="0" w:color="auto"/>
      </w:divBdr>
    </w:div>
    <w:div w:id="734859756">
      <w:bodyDiv w:val="1"/>
      <w:marLeft w:val="0"/>
      <w:marRight w:val="0"/>
      <w:marTop w:val="0"/>
      <w:marBottom w:val="0"/>
      <w:divBdr>
        <w:top w:val="none" w:sz="0" w:space="0" w:color="auto"/>
        <w:left w:val="none" w:sz="0" w:space="0" w:color="auto"/>
        <w:bottom w:val="none" w:sz="0" w:space="0" w:color="auto"/>
        <w:right w:val="none" w:sz="0" w:space="0" w:color="auto"/>
      </w:divBdr>
      <w:divsChild>
        <w:div w:id="461655674">
          <w:marLeft w:val="0"/>
          <w:marRight w:val="0"/>
          <w:marTop w:val="0"/>
          <w:marBottom w:val="0"/>
          <w:divBdr>
            <w:top w:val="none" w:sz="0" w:space="0" w:color="auto"/>
            <w:left w:val="none" w:sz="0" w:space="0" w:color="auto"/>
            <w:bottom w:val="none" w:sz="0" w:space="0" w:color="auto"/>
            <w:right w:val="none" w:sz="0" w:space="0" w:color="auto"/>
          </w:divBdr>
          <w:divsChild>
            <w:div w:id="341397390">
              <w:marLeft w:val="0"/>
              <w:marRight w:val="0"/>
              <w:marTop w:val="0"/>
              <w:marBottom w:val="0"/>
              <w:divBdr>
                <w:top w:val="none" w:sz="0" w:space="0" w:color="auto"/>
                <w:left w:val="none" w:sz="0" w:space="0" w:color="auto"/>
                <w:bottom w:val="none" w:sz="0" w:space="0" w:color="auto"/>
                <w:right w:val="none" w:sz="0" w:space="0" w:color="auto"/>
              </w:divBdr>
              <w:divsChild>
                <w:div w:id="550506761">
                  <w:marLeft w:val="0"/>
                  <w:marRight w:val="0"/>
                  <w:marTop w:val="0"/>
                  <w:marBottom w:val="374"/>
                  <w:divBdr>
                    <w:top w:val="none" w:sz="0" w:space="0" w:color="auto"/>
                    <w:left w:val="none" w:sz="0" w:space="0" w:color="auto"/>
                    <w:bottom w:val="none" w:sz="0" w:space="0" w:color="auto"/>
                    <w:right w:val="none" w:sz="0" w:space="0" w:color="auto"/>
                  </w:divBdr>
                  <w:divsChild>
                    <w:div w:id="486867088">
                      <w:marLeft w:val="0"/>
                      <w:marRight w:val="0"/>
                      <w:marTop w:val="0"/>
                      <w:marBottom w:val="0"/>
                      <w:divBdr>
                        <w:top w:val="none" w:sz="0" w:space="0" w:color="auto"/>
                        <w:left w:val="none" w:sz="0" w:space="0" w:color="auto"/>
                        <w:bottom w:val="none" w:sz="0" w:space="0" w:color="auto"/>
                        <w:right w:val="none" w:sz="0" w:space="0" w:color="auto"/>
                      </w:divBdr>
                      <w:divsChild>
                        <w:div w:id="1687562220">
                          <w:marLeft w:val="0"/>
                          <w:marRight w:val="0"/>
                          <w:marTop w:val="0"/>
                          <w:marBottom w:val="0"/>
                          <w:divBdr>
                            <w:top w:val="none" w:sz="0" w:space="0" w:color="auto"/>
                            <w:left w:val="none" w:sz="0" w:space="0" w:color="auto"/>
                            <w:bottom w:val="none" w:sz="0" w:space="0" w:color="auto"/>
                            <w:right w:val="none" w:sz="0" w:space="0" w:color="auto"/>
                          </w:divBdr>
                          <w:divsChild>
                            <w:div w:id="13676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69590">
      <w:bodyDiv w:val="1"/>
      <w:marLeft w:val="0"/>
      <w:marRight w:val="0"/>
      <w:marTop w:val="0"/>
      <w:marBottom w:val="0"/>
      <w:divBdr>
        <w:top w:val="none" w:sz="0" w:space="0" w:color="auto"/>
        <w:left w:val="none" w:sz="0" w:space="0" w:color="auto"/>
        <w:bottom w:val="none" w:sz="0" w:space="0" w:color="auto"/>
        <w:right w:val="none" w:sz="0" w:space="0" w:color="auto"/>
      </w:divBdr>
    </w:div>
    <w:div w:id="914626816">
      <w:bodyDiv w:val="1"/>
      <w:marLeft w:val="0"/>
      <w:marRight w:val="0"/>
      <w:marTop w:val="0"/>
      <w:marBottom w:val="0"/>
      <w:divBdr>
        <w:top w:val="none" w:sz="0" w:space="0" w:color="auto"/>
        <w:left w:val="none" w:sz="0" w:space="0" w:color="auto"/>
        <w:bottom w:val="none" w:sz="0" w:space="0" w:color="auto"/>
        <w:right w:val="none" w:sz="0" w:space="0" w:color="auto"/>
      </w:divBdr>
      <w:divsChild>
        <w:div w:id="568924280">
          <w:marLeft w:val="0"/>
          <w:marRight w:val="0"/>
          <w:marTop w:val="0"/>
          <w:marBottom w:val="0"/>
          <w:divBdr>
            <w:top w:val="none" w:sz="0" w:space="0" w:color="auto"/>
            <w:left w:val="none" w:sz="0" w:space="0" w:color="auto"/>
            <w:bottom w:val="none" w:sz="0" w:space="0" w:color="auto"/>
            <w:right w:val="none" w:sz="0" w:space="0" w:color="auto"/>
          </w:divBdr>
          <w:divsChild>
            <w:div w:id="898441576">
              <w:marLeft w:val="0"/>
              <w:marRight w:val="0"/>
              <w:marTop w:val="0"/>
              <w:marBottom w:val="0"/>
              <w:divBdr>
                <w:top w:val="none" w:sz="0" w:space="0" w:color="auto"/>
                <w:left w:val="none" w:sz="0" w:space="0" w:color="auto"/>
                <w:bottom w:val="none" w:sz="0" w:space="0" w:color="auto"/>
                <w:right w:val="none" w:sz="0" w:space="0" w:color="auto"/>
              </w:divBdr>
              <w:divsChild>
                <w:div w:id="1811093610">
                  <w:marLeft w:val="0"/>
                  <w:marRight w:val="0"/>
                  <w:marTop w:val="0"/>
                  <w:marBottom w:val="374"/>
                  <w:divBdr>
                    <w:top w:val="none" w:sz="0" w:space="0" w:color="auto"/>
                    <w:left w:val="none" w:sz="0" w:space="0" w:color="auto"/>
                    <w:bottom w:val="none" w:sz="0" w:space="0" w:color="auto"/>
                    <w:right w:val="none" w:sz="0" w:space="0" w:color="auto"/>
                  </w:divBdr>
                  <w:divsChild>
                    <w:div w:id="407924963">
                      <w:marLeft w:val="0"/>
                      <w:marRight w:val="0"/>
                      <w:marTop w:val="0"/>
                      <w:marBottom w:val="0"/>
                      <w:divBdr>
                        <w:top w:val="none" w:sz="0" w:space="0" w:color="auto"/>
                        <w:left w:val="none" w:sz="0" w:space="0" w:color="auto"/>
                        <w:bottom w:val="none" w:sz="0" w:space="0" w:color="auto"/>
                        <w:right w:val="none" w:sz="0" w:space="0" w:color="auto"/>
                      </w:divBdr>
                      <w:divsChild>
                        <w:div w:id="2129742193">
                          <w:marLeft w:val="0"/>
                          <w:marRight w:val="0"/>
                          <w:marTop w:val="0"/>
                          <w:marBottom w:val="0"/>
                          <w:divBdr>
                            <w:top w:val="none" w:sz="0" w:space="0" w:color="auto"/>
                            <w:left w:val="none" w:sz="0" w:space="0" w:color="auto"/>
                            <w:bottom w:val="none" w:sz="0" w:space="0" w:color="auto"/>
                            <w:right w:val="none" w:sz="0" w:space="0" w:color="auto"/>
                          </w:divBdr>
                          <w:divsChild>
                            <w:div w:id="1475637883">
                              <w:marLeft w:val="0"/>
                              <w:marRight w:val="0"/>
                              <w:marTop w:val="0"/>
                              <w:marBottom w:val="0"/>
                              <w:divBdr>
                                <w:top w:val="none" w:sz="0" w:space="0" w:color="auto"/>
                                <w:left w:val="none" w:sz="0" w:space="0" w:color="auto"/>
                                <w:bottom w:val="none" w:sz="0" w:space="0" w:color="auto"/>
                                <w:right w:val="none" w:sz="0" w:space="0" w:color="auto"/>
                              </w:divBdr>
                              <w:divsChild>
                                <w:div w:id="11076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949735">
      <w:bodyDiv w:val="1"/>
      <w:marLeft w:val="0"/>
      <w:marRight w:val="0"/>
      <w:marTop w:val="0"/>
      <w:marBottom w:val="0"/>
      <w:divBdr>
        <w:top w:val="none" w:sz="0" w:space="0" w:color="auto"/>
        <w:left w:val="none" w:sz="0" w:space="0" w:color="auto"/>
        <w:bottom w:val="none" w:sz="0" w:space="0" w:color="auto"/>
        <w:right w:val="none" w:sz="0" w:space="0" w:color="auto"/>
      </w:divBdr>
    </w:div>
    <w:div w:id="974532364">
      <w:bodyDiv w:val="1"/>
      <w:marLeft w:val="0"/>
      <w:marRight w:val="0"/>
      <w:marTop w:val="0"/>
      <w:marBottom w:val="0"/>
      <w:divBdr>
        <w:top w:val="none" w:sz="0" w:space="0" w:color="auto"/>
        <w:left w:val="none" w:sz="0" w:space="0" w:color="auto"/>
        <w:bottom w:val="none" w:sz="0" w:space="0" w:color="auto"/>
        <w:right w:val="none" w:sz="0" w:space="0" w:color="auto"/>
      </w:divBdr>
      <w:divsChild>
        <w:div w:id="229389894">
          <w:marLeft w:val="547"/>
          <w:marRight w:val="0"/>
          <w:marTop w:val="0"/>
          <w:marBottom w:val="0"/>
          <w:divBdr>
            <w:top w:val="none" w:sz="0" w:space="0" w:color="auto"/>
            <w:left w:val="none" w:sz="0" w:space="0" w:color="auto"/>
            <w:bottom w:val="none" w:sz="0" w:space="0" w:color="auto"/>
            <w:right w:val="none" w:sz="0" w:space="0" w:color="auto"/>
          </w:divBdr>
        </w:div>
      </w:divsChild>
    </w:div>
    <w:div w:id="1074089429">
      <w:bodyDiv w:val="1"/>
      <w:marLeft w:val="0"/>
      <w:marRight w:val="0"/>
      <w:marTop w:val="0"/>
      <w:marBottom w:val="0"/>
      <w:divBdr>
        <w:top w:val="none" w:sz="0" w:space="0" w:color="auto"/>
        <w:left w:val="none" w:sz="0" w:space="0" w:color="auto"/>
        <w:bottom w:val="none" w:sz="0" w:space="0" w:color="auto"/>
        <w:right w:val="none" w:sz="0" w:space="0" w:color="auto"/>
      </w:divBdr>
      <w:divsChild>
        <w:div w:id="96340496">
          <w:marLeft w:val="547"/>
          <w:marRight w:val="0"/>
          <w:marTop w:val="0"/>
          <w:marBottom w:val="0"/>
          <w:divBdr>
            <w:top w:val="none" w:sz="0" w:space="0" w:color="auto"/>
            <w:left w:val="none" w:sz="0" w:space="0" w:color="auto"/>
            <w:bottom w:val="none" w:sz="0" w:space="0" w:color="auto"/>
            <w:right w:val="none" w:sz="0" w:space="0" w:color="auto"/>
          </w:divBdr>
        </w:div>
        <w:div w:id="427389456">
          <w:marLeft w:val="1166"/>
          <w:marRight w:val="0"/>
          <w:marTop w:val="0"/>
          <w:marBottom w:val="0"/>
          <w:divBdr>
            <w:top w:val="none" w:sz="0" w:space="0" w:color="auto"/>
            <w:left w:val="none" w:sz="0" w:space="0" w:color="auto"/>
            <w:bottom w:val="none" w:sz="0" w:space="0" w:color="auto"/>
            <w:right w:val="none" w:sz="0" w:space="0" w:color="auto"/>
          </w:divBdr>
        </w:div>
        <w:div w:id="980157068">
          <w:marLeft w:val="1166"/>
          <w:marRight w:val="0"/>
          <w:marTop w:val="0"/>
          <w:marBottom w:val="0"/>
          <w:divBdr>
            <w:top w:val="none" w:sz="0" w:space="0" w:color="auto"/>
            <w:left w:val="none" w:sz="0" w:space="0" w:color="auto"/>
            <w:bottom w:val="none" w:sz="0" w:space="0" w:color="auto"/>
            <w:right w:val="none" w:sz="0" w:space="0" w:color="auto"/>
          </w:divBdr>
        </w:div>
        <w:div w:id="1124543746">
          <w:marLeft w:val="1166"/>
          <w:marRight w:val="0"/>
          <w:marTop w:val="0"/>
          <w:marBottom w:val="0"/>
          <w:divBdr>
            <w:top w:val="none" w:sz="0" w:space="0" w:color="auto"/>
            <w:left w:val="none" w:sz="0" w:space="0" w:color="auto"/>
            <w:bottom w:val="none" w:sz="0" w:space="0" w:color="auto"/>
            <w:right w:val="none" w:sz="0" w:space="0" w:color="auto"/>
          </w:divBdr>
        </w:div>
        <w:div w:id="1452090576">
          <w:marLeft w:val="1166"/>
          <w:marRight w:val="0"/>
          <w:marTop w:val="0"/>
          <w:marBottom w:val="0"/>
          <w:divBdr>
            <w:top w:val="none" w:sz="0" w:space="0" w:color="auto"/>
            <w:left w:val="none" w:sz="0" w:space="0" w:color="auto"/>
            <w:bottom w:val="none" w:sz="0" w:space="0" w:color="auto"/>
            <w:right w:val="none" w:sz="0" w:space="0" w:color="auto"/>
          </w:divBdr>
        </w:div>
        <w:div w:id="2010597410">
          <w:marLeft w:val="1166"/>
          <w:marRight w:val="0"/>
          <w:marTop w:val="0"/>
          <w:marBottom w:val="0"/>
          <w:divBdr>
            <w:top w:val="none" w:sz="0" w:space="0" w:color="auto"/>
            <w:left w:val="none" w:sz="0" w:space="0" w:color="auto"/>
            <w:bottom w:val="none" w:sz="0" w:space="0" w:color="auto"/>
            <w:right w:val="none" w:sz="0" w:space="0" w:color="auto"/>
          </w:divBdr>
        </w:div>
      </w:divsChild>
    </w:div>
    <w:div w:id="1121653528">
      <w:bodyDiv w:val="1"/>
      <w:marLeft w:val="0"/>
      <w:marRight w:val="0"/>
      <w:marTop w:val="0"/>
      <w:marBottom w:val="0"/>
      <w:divBdr>
        <w:top w:val="none" w:sz="0" w:space="0" w:color="auto"/>
        <w:left w:val="none" w:sz="0" w:space="0" w:color="auto"/>
        <w:bottom w:val="none" w:sz="0" w:space="0" w:color="auto"/>
        <w:right w:val="none" w:sz="0" w:space="0" w:color="auto"/>
      </w:divBdr>
      <w:divsChild>
        <w:div w:id="753210745">
          <w:marLeft w:val="0"/>
          <w:marRight w:val="0"/>
          <w:marTop w:val="0"/>
          <w:marBottom w:val="0"/>
          <w:divBdr>
            <w:top w:val="none" w:sz="0" w:space="0" w:color="auto"/>
            <w:left w:val="none" w:sz="0" w:space="0" w:color="auto"/>
            <w:bottom w:val="none" w:sz="0" w:space="0" w:color="auto"/>
            <w:right w:val="none" w:sz="0" w:space="0" w:color="auto"/>
          </w:divBdr>
          <w:divsChild>
            <w:div w:id="920214125">
              <w:marLeft w:val="0"/>
              <w:marRight w:val="0"/>
              <w:marTop w:val="0"/>
              <w:marBottom w:val="0"/>
              <w:divBdr>
                <w:top w:val="none" w:sz="0" w:space="0" w:color="auto"/>
                <w:left w:val="none" w:sz="0" w:space="0" w:color="auto"/>
                <w:bottom w:val="none" w:sz="0" w:space="0" w:color="auto"/>
                <w:right w:val="none" w:sz="0" w:space="0" w:color="auto"/>
              </w:divBdr>
              <w:divsChild>
                <w:div w:id="1888029274">
                  <w:marLeft w:val="0"/>
                  <w:marRight w:val="0"/>
                  <w:marTop w:val="0"/>
                  <w:marBottom w:val="374"/>
                  <w:divBdr>
                    <w:top w:val="none" w:sz="0" w:space="0" w:color="auto"/>
                    <w:left w:val="none" w:sz="0" w:space="0" w:color="auto"/>
                    <w:bottom w:val="none" w:sz="0" w:space="0" w:color="auto"/>
                    <w:right w:val="none" w:sz="0" w:space="0" w:color="auto"/>
                  </w:divBdr>
                  <w:divsChild>
                    <w:div w:id="1382748004">
                      <w:marLeft w:val="0"/>
                      <w:marRight w:val="0"/>
                      <w:marTop w:val="0"/>
                      <w:marBottom w:val="0"/>
                      <w:divBdr>
                        <w:top w:val="none" w:sz="0" w:space="0" w:color="auto"/>
                        <w:left w:val="none" w:sz="0" w:space="0" w:color="auto"/>
                        <w:bottom w:val="none" w:sz="0" w:space="0" w:color="auto"/>
                        <w:right w:val="none" w:sz="0" w:space="0" w:color="auto"/>
                      </w:divBdr>
                      <w:divsChild>
                        <w:div w:id="1878816708">
                          <w:marLeft w:val="0"/>
                          <w:marRight w:val="0"/>
                          <w:marTop w:val="0"/>
                          <w:marBottom w:val="0"/>
                          <w:divBdr>
                            <w:top w:val="none" w:sz="0" w:space="0" w:color="auto"/>
                            <w:left w:val="none" w:sz="0" w:space="0" w:color="auto"/>
                            <w:bottom w:val="none" w:sz="0" w:space="0" w:color="auto"/>
                            <w:right w:val="none" w:sz="0" w:space="0" w:color="auto"/>
                          </w:divBdr>
                          <w:divsChild>
                            <w:div w:id="701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93682">
      <w:bodyDiv w:val="1"/>
      <w:marLeft w:val="0"/>
      <w:marRight w:val="0"/>
      <w:marTop w:val="0"/>
      <w:marBottom w:val="0"/>
      <w:divBdr>
        <w:top w:val="none" w:sz="0" w:space="0" w:color="auto"/>
        <w:left w:val="none" w:sz="0" w:space="0" w:color="auto"/>
        <w:bottom w:val="none" w:sz="0" w:space="0" w:color="auto"/>
        <w:right w:val="none" w:sz="0" w:space="0" w:color="auto"/>
      </w:divBdr>
      <w:divsChild>
        <w:div w:id="1508980438">
          <w:marLeft w:val="547"/>
          <w:marRight w:val="0"/>
          <w:marTop w:val="0"/>
          <w:marBottom w:val="0"/>
          <w:divBdr>
            <w:top w:val="none" w:sz="0" w:space="0" w:color="auto"/>
            <w:left w:val="none" w:sz="0" w:space="0" w:color="auto"/>
            <w:bottom w:val="none" w:sz="0" w:space="0" w:color="auto"/>
            <w:right w:val="none" w:sz="0" w:space="0" w:color="auto"/>
          </w:divBdr>
        </w:div>
      </w:divsChild>
    </w:div>
    <w:div w:id="1357387737">
      <w:bodyDiv w:val="1"/>
      <w:marLeft w:val="0"/>
      <w:marRight w:val="0"/>
      <w:marTop w:val="0"/>
      <w:marBottom w:val="0"/>
      <w:divBdr>
        <w:top w:val="none" w:sz="0" w:space="0" w:color="auto"/>
        <w:left w:val="none" w:sz="0" w:space="0" w:color="auto"/>
        <w:bottom w:val="none" w:sz="0" w:space="0" w:color="auto"/>
        <w:right w:val="none" w:sz="0" w:space="0" w:color="auto"/>
      </w:divBdr>
      <w:divsChild>
        <w:div w:id="39790547">
          <w:marLeft w:val="1166"/>
          <w:marRight w:val="0"/>
          <w:marTop w:val="0"/>
          <w:marBottom w:val="0"/>
          <w:divBdr>
            <w:top w:val="none" w:sz="0" w:space="0" w:color="auto"/>
            <w:left w:val="none" w:sz="0" w:space="0" w:color="auto"/>
            <w:bottom w:val="none" w:sz="0" w:space="0" w:color="auto"/>
            <w:right w:val="none" w:sz="0" w:space="0" w:color="auto"/>
          </w:divBdr>
        </w:div>
        <w:div w:id="669455244">
          <w:marLeft w:val="1166"/>
          <w:marRight w:val="0"/>
          <w:marTop w:val="0"/>
          <w:marBottom w:val="0"/>
          <w:divBdr>
            <w:top w:val="none" w:sz="0" w:space="0" w:color="auto"/>
            <w:left w:val="none" w:sz="0" w:space="0" w:color="auto"/>
            <w:bottom w:val="none" w:sz="0" w:space="0" w:color="auto"/>
            <w:right w:val="none" w:sz="0" w:space="0" w:color="auto"/>
          </w:divBdr>
        </w:div>
        <w:div w:id="1642036726">
          <w:marLeft w:val="1166"/>
          <w:marRight w:val="0"/>
          <w:marTop w:val="0"/>
          <w:marBottom w:val="0"/>
          <w:divBdr>
            <w:top w:val="none" w:sz="0" w:space="0" w:color="auto"/>
            <w:left w:val="none" w:sz="0" w:space="0" w:color="auto"/>
            <w:bottom w:val="none" w:sz="0" w:space="0" w:color="auto"/>
            <w:right w:val="none" w:sz="0" w:space="0" w:color="auto"/>
          </w:divBdr>
        </w:div>
        <w:div w:id="1664241506">
          <w:marLeft w:val="1166"/>
          <w:marRight w:val="0"/>
          <w:marTop w:val="0"/>
          <w:marBottom w:val="0"/>
          <w:divBdr>
            <w:top w:val="none" w:sz="0" w:space="0" w:color="auto"/>
            <w:left w:val="none" w:sz="0" w:space="0" w:color="auto"/>
            <w:bottom w:val="none" w:sz="0" w:space="0" w:color="auto"/>
            <w:right w:val="none" w:sz="0" w:space="0" w:color="auto"/>
          </w:divBdr>
        </w:div>
        <w:div w:id="1813670822">
          <w:marLeft w:val="547"/>
          <w:marRight w:val="0"/>
          <w:marTop w:val="0"/>
          <w:marBottom w:val="0"/>
          <w:divBdr>
            <w:top w:val="none" w:sz="0" w:space="0" w:color="auto"/>
            <w:left w:val="none" w:sz="0" w:space="0" w:color="auto"/>
            <w:bottom w:val="none" w:sz="0" w:space="0" w:color="auto"/>
            <w:right w:val="none" w:sz="0" w:space="0" w:color="auto"/>
          </w:divBdr>
        </w:div>
        <w:div w:id="1890679871">
          <w:marLeft w:val="1166"/>
          <w:marRight w:val="0"/>
          <w:marTop w:val="0"/>
          <w:marBottom w:val="0"/>
          <w:divBdr>
            <w:top w:val="none" w:sz="0" w:space="0" w:color="auto"/>
            <w:left w:val="none" w:sz="0" w:space="0" w:color="auto"/>
            <w:bottom w:val="none" w:sz="0" w:space="0" w:color="auto"/>
            <w:right w:val="none" w:sz="0" w:space="0" w:color="auto"/>
          </w:divBdr>
        </w:div>
      </w:divsChild>
    </w:div>
    <w:div w:id="1388841177">
      <w:bodyDiv w:val="1"/>
      <w:marLeft w:val="0"/>
      <w:marRight w:val="0"/>
      <w:marTop w:val="0"/>
      <w:marBottom w:val="0"/>
      <w:divBdr>
        <w:top w:val="none" w:sz="0" w:space="0" w:color="auto"/>
        <w:left w:val="none" w:sz="0" w:space="0" w:color="auto"/>
        <w:bottom w:val="none" w:sz="0" w:space="0" w:color="auto"/>
        <w:right w:val="none" w:sz="0" w:space="0" w:color="auto"/>
      </w:divBdr>
    </w:div>
    <w:div w:id="1492794766">
      <w:bodyDiv w:val="1"/>
      <w:marLeft w:val="0"/>
      <w:marRight w:val="0"/>
      <w:marTop w:val="0"/>
      <w:marBottom w:val="0"/>
      <w:divBdr>
        <w:top w:val="none" w:sz="0" w:space="0" w:color="auto"/>
        <w:left w:val="none" w:sz="0" w:space="0" w:color="auto"/>
        <w:bottom w:val="none" w:sz="0" w:space="0" w:color="auto"/>
        <w:right w:val="none" w:sz="0" w:space="0" w:color="auto"/>
      </w:divBdr>
      <w:divsChild>
        <w:div w:id="635451645">
          <w:marLeft w:val="0"/>
          <w:marRight w:val="0"/>
          <w:marTop w:val="0"/>
          <w:marBottom w:val="0"/>
          <w:divBdr>
            <w:top w:val="none" w:sz="0" w:space="0" w:color="auto"/>
            <w:left w:val="none" w:sz="0" w:space="0" w:color="auto"/>
            <w:bottom w:val="none" w:sz="0" w:space="0" w:color="auto"/>
            <w:right w:val="none" w:sz="0" w:space="0" w:color="auto"/>
          </w:divBdr>
          <w:divsChild>
            <w:div w:id="888733707">
              <w:marLeft w:val="0"/>
              <w:marRight w:val="0"/>
              <w:marTop w:val="0"/>
              <w:marBottom w:val="0"/>
              <w:divBdr>
                <w:top w:val="none" w:sz="0" w:space="0" w:color="auto"/>
                <w:left w:val="none" w:sz="0" w:space="0" w:color="auto"/>
                <w:bottom w:val="none" w:sz="0" w:space="0" w:color="auto"/>
                <w:right w:val="none" w:sz="0" w:space="0" w:color="auto"/>
              </w:divBdr>
              <w:divsChild>
                <w:div w:id="596329525">
                  <w:marLeft w:val="0"/>
                  <w:marRight w:val="0"/>
                  <w:marTop w:val="0"/>
                  <w:marBottom w:val="374"/>
                  <w:divBdr>
                    <w:top w:val="none" w:sz="0" w:space="0" w:color="auto"/>
                    <w:left w:val="none" w:sz="0" w:space="0" w:color="auto"/>
                    <w:bottom w:val="none" w:sz="0" w:space="0" w:color="auto"/>
                    <w:right w:val="none" w:sz="0" w:space="0" w:color="auto"/>
                  </w:divBdr>
                  <w:divsChild>
                    <w:div w:id="1729300101">
                      <w:marLeft w:val="0"/>
                      <w:marRight w:val="0"/>
                      <w:marTop w:val="0"/>
                      <w:marBottom w:val="0"/>
                      <w:divBdr>
                        <w:top w:val="none" w:sz="0" w:space="0" w:color="auto"/>
                        <w:left w:val="none" w:sz="0" w:space="0" w:color="auto"/>
                        <w:bottom w:val="none" w:sz="0" w:space="0" w:color="auto"/>
                        <w:right w:val="none" w:sz="0" w:space="0" w:color="auto"/>
                      </w:divBdr>
                      <w:divsChild>
                        <w:div w:id="785782037">
                          <w:marLeft w:val="0"/>
                          <w:marRight w:val="0"/>
                          <w:marTop w:val="0"/>
                          <w:marBottom w:val="0"/>
                          <w:divBdr>
                            <w:top w:val="none" w:sz="0" w:space="0" w:color="auto"/>
                            <w:left w:val="none" w:sz="0" w:space="0" w:color="auto"/>
                            <w:bottom w:val="none" w:sz="0" w:space="0" w:color="auto"/>
                            <w:right w:val="none" w:sz="0" w:space="0" w:color="auto"/>
                          </w:divBdr>
                          <w:divsChild>
                            <w:div w:id="528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7981">
      <w:bodyDiv w:val="1"/>
      <w:marLeft w:val="0"/>
      <w:marRight w:val="0"/>
      <w:marTop w:val="0"/>
      <w:marBottom w:val="0"/>
      <w:divBdr>
        <w:top w:val="none" w:sz="0" w:space="0" w:color="auto"/>
        <w:left w:val="none" w:sz="0" w:space="0" w:color="auto"/>
        <w:bottom w:val="none" w:sz="0" w:space="0" w:color="auto"/>
        <w:right w:val="none" w:sz="0" w:space="0" w:color="auto"/>
      </w:divBdr>
    </w:div>
    <w:div w:id="1538619173">
      <w:bodyDiv w:val="1"/>
      <w:marLeft w:val="0"/>
      <w:marRight w:val="0"/>
      <w:marTop w:val="0"/>
      <w:marBottom w:val="0"/>
      <w:divBdr>
        <w:top w:val="none" w:sz="0" w:space="0" w:color="auto"/>
        <w:left w:val="none" w:sz="0" w:space="0" w:color="auto"/>
        <w:bottom w:val="none" w:sz="0" w:space="0" w:color="auto"/>
        <w:right w:val="none" w:sz="0" w:space="0" w:color="auto"/>
      </w:divBdr>
    </w:div>
    <w:div w:id="1548761465">
      <w:bodyDiv w:val="1"/>
      <w:marLeft w:val="0"/>
      <w:marRight w:val="0"/>
      <w:marTop w:val="0"/>
      <w:marBottom w:val="0"/>
      <w:divBdr>
        <w:top w:val="none" w:sz="0" w:space="0" w:color="auto"/>
        <w:left w:val="none" w:sz="0" w:space="0" w:color="auto"/>
        <w:bottom w:val="none" w:sz="0" w:space="0" w:color="auto"/>
        <w:right w:val="none" w:sz="0" w:space="0" w:color="auto"/>
      </w:divBdr>
      <w:divsChild>
        <w:div w:id="1393503528">
          <w:marLeft w:val="547"/>
          <w:marRight w:val="0"/>
          <w:marTop w:val="0"/>
          <w:marBottom w:val="0"/>
          <w:divBdr>
            <w:top w:val="none" w:sz="0" w:space="0" w:color="auto"/>
            <w:left w:val="none" w:sz="0" w:space="0" w:color="auto"/>
            <w:bottom w:val="none" w:sz="0" w:space="0" w:color="auto"/>
            <w:right w:val="none" w:sz="0" w:space="0" w:color="auto"/>
          </w:divBdr>
        </w:div>
      </w:divsChild>
    </w:div>
    <w:div w:id="1588073189">
      <w:bodyDiv w:val="1"/>
      <w:marLeft w:val="0"/>
      <w:marRight w:val="0"/>
      <w:marTop w:val="0"/>
      <w:marBottom w:val="0"/>
      <w:divBdr>
        <w:top w:val="none" w:sz="0" w:space="0" w:color="auto"/>
        <w:left w:val="none" w:sz="0" w:space="0" w:color="auto"/>
        <w:bottom w:val="none" w:sz="0" w:space="0" w:color="auto"/>
        <w:right w:val="none" w:sz="0" w:space="0" w:color="auto"/>
      </w:divBdr>
    </w:div>
    <w:div w:id="1591700938">
      <w:bodyDiv w:val="1"/>
      <w:marLeft w:val="0"/>
      <w:marRight w:val="0"/>
      <w:marTop w:val="0"/>
      <w:marBottom w:val="0"/>
      <w:divBdr>
        <w:top w:val="none" w:sz="0" w:space="0" w:color="auto"/>
        <w:left w:val="none" w:sz="0" w:space="0" w:color="auto"/>
        <w:bottom w:val="none" w:sz="0" w:space="0" w:color="auto"/>
        <w:right w:val="none" w:sz="0" w:space="0" w:color="auto"/>
      </w:divBdr>
      <w:divsChild>
        <w:div w:id="658535598">
          <w:marLeft w:val="547"/>
          <w:marRight w:val="0"/>
          <w:marTop w:val="0"/>
          <w:marBottom w:val="0"/>
          <w:divBdr>
            <w:top w:val="none" w:sz="0" w:space="0" w:color="auto"/>
            <w:left w:val="none" w:sz="0" w:space="0" w:color="auto"/>
            <w:bottom w:val="none" w:sz="0" w:space="0" w:color="auto"/>
            <w:right w:val="none" w:sz="0" w:space="0" w:color="auto"/>
          </w:divBdr>
        </w:div>
      </w:divsChild>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705131771">
      <w:bodyDiv w:val="1"/>
      <w:marLeft w:val="0"/>
      <w:marRight w:val="0"/>
      <w:marTop w:val="0"/>
      <w:marBottom w:val="0"/>
      <w:divBdr>
        <w:top w:val="none" w:sz="0" w:space="0" w:color="auto"/>
        <w:left w:val="none" w:sz="0" w:space="0" w:color="auto"/>
        <w:bottom w:val="none" w:sz="0" w:space="0" w:color="auto"/>
        <w:right w:val="none" w:sz="0" w:space="0" w:color="auto"/>
      </w:divBdr>
    </w:div>
    <w:div w:id="1826705208">
      <w:bodyDiv w:val="1"/>
      <w:marLeft w:val="0"/>
      <w:marRight w:val="0"/>
      <w:marTop w:val="0"/>
      <w:marBottom w:val="0"/>
      <w:divBdr>
        <w:top w:val="none" w:sz="0" w:space="0" w:color="auto"/>
        <w:left w:val="none" w:sz="0" w:space="0" w:color="auto"/>
        <w:bottom w:val="none" w:sz="0" w:space="0" w:color="auto"/>
        <w:right w:val="none" w:sz="0" w:space="0" w:color="auto"/>
      </w:divBdr>
      <w:divsChild>
        <w:div w:id="211968843">
          <w:marLeft w:val="0"/>
          <w:marRight w:val="0"/>
          <w:marTop w:val="0"/>
          <w:marBottom w:val="0"/>
          <w:divBdr>
            <w:top w:val="none" w:sz="0" w:space="0" w:color="auto"/>
            <w:left w:val="none" w:sz="0" w:space="0" w:color="auto"/>
            <w:bottom w:val="none" w:sz="0" w:space="0" w:color="auto"/>
            <w:right w:val="none" w:sz="0" w:space="0" w:color="auto"/>
          </w:divBdr>
          <w:divsChild>
            <w:div w:id="1811243986">
              <w:marLeft w:val="0"/>
              <w:marRight w:val="0"/>
              <w:marTop w:val="0"/>
              <w:marBottom w:val="0"/>
              <w:divBdr>
                <w:top w:val="none" w:sz="0" w:space="0" w:color="auto"/>
                <w:left w:val="none" w:sz="0" w:space="0" w:color="auto"/>
                <w:bottom w:val="none" w:sz="0" w:space="0" w:color="auto"/>
                <w:right w:val="none" w:sz="0" w:space="0" w:color="auto"/>
              </w:divBdr>
              <w:divsChild>
                <w:div w:id="959805618">
                  <w:marLeft w:val="0"/>
                  <w:marRight w:val="0"/>
                  <w:marTop w:val="0"/>
                  <w:marBottom w:val="374"/>
                  <w:divBdr>
                    <w:top w:val="none" w:sz="0" w:space="0" w:color="auto"/>
                    <w:left w:val="none" w:sz="0" w:space="0" w:color="auto"/>
                    <w:bottom w:val="none" w:sz="0" w:space="0" w:color="auto"/>
                    <w:right w:val="none" w:sz="0" w:space="0" w:color="auto"/>
                  </w:divBdr>
                  <w:divsChild>
                    <w:div w:id="1496189677">
                      <w:marLeft w:val="0"/>
                      <w:marRight w:val="0"/>
                      <w:marTop w:val="0"/>
                      <w:marBottom w:val="0"/>
                      <w:divBdr>
                        <w:top w:val="none" w:sz="0" w:space="0" w:color="auto"/>
                        <w:left w:val="none" w:sz="0" w:space="0" w:color="auto"/>
                        <w:bottom w:val="none" w:sz="0" w:space="0" w:color="auto"/>
                        <w:right w:val="none" w:sz="0" w:space="0" w:color="auto"/>
                      </w:divBdr>
                      <w:divsChild>
                        <w:div w:id="210384962">
                          <w:marLeft w:val="0"/>
                          <w:marRight w:val="0"/>
                          <w:marTop w:val="0"/>
                          <w:marBottom w:val="0"/>
                          <w:divBdr>
                            <w:top w:val="none" w:sz="0" w:space="0" w:color="auto"/>
                            <w:left w:val="none" w:sz="0" w:space="0" w:color="auto"/>
                            <w:bottom w:val="none" w:sz="0" w:space="0" w:color="auto"/>
                            <w:right w:val="none" w:sz="0" w:space="0" w:color="auto"/>
                          </w:divBdr>
                          <w:divsChild>
                            <w:div w:id="2042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92823">
      <w:bodyDiv w:val="1"/>
      <w:marLeft w:val="0"/>
      <w:marRight w:val="0"/>
      <w:marTop w:val="0"/>
      <w:marBottom w:val="0"/>
      <w:divBdr>
        <w:top w:val="none" w:sz="0" w:space="0" w:color="auto"/>
        <w:left w:val="none" w:sz="0" w:space="0" w:color="auto"/>
        <w:bottom w:val="none" w:sz="0" w:space="0" w:color="auto"/>
        <w:right w:val="none" w:sz="0" w:space="0" w:color="auto"/>
      </w:divBdr>
      <w:divsChild>
        <w:div w:id="222522299">
          <w:marLeft w:val="461"/>
          <w:marRight w:val="0"/>
          <w:marTop w:val="346"/>
          <w:marBottom w:val="0"/>
          <w:divBdr>
            <w:top w:val="none" w:sz="0" w:space="0" w:color="auto"/>
            <w:left w:val="none" w:sz="0" w:space="0" w:color="auto"/>
            <w:bottom w:val="none" w:sz="0" w:space="0" w:color="auto"/>
            <w:right w:val="none" w:sz="0" w:space="0" w:color="auto"/>
          </w:divBdr>
        </w:div>
        <w:div w:id="315228802">
          <w:marLeft w:val="461"/>
          <w:marRight w:val="0"/>
          <w:marTop w:val="346"/>
          <w:marBottom w:val="0"/>
          <w:divBdr>
            <w:top w:val="none" w:sz="0" w:space="0" w:color="auto"/>
            <w:left w:val="none" w:sz="0" w:space="0" w:color="auto"/>
            <w:bottom w:val="none" w:sz="0" w:space="0" w:color="auto"/>
            <w:right w:val="none" w:sz="0" w:space="0" w:color="auto"/>
          </w:divBdr>
        </w:div>
        <w:div w:id="372073783">
          <w:marLeft w:val="461"/>
          <w:marRight w:val="0"/>
          <w:marTop w:val="346"/>
          <w:marBottom w:val="0"/>
          <w:divBdr>
            <w:top w:val="none" w:sz="0" w:space="0" w:color="auto"/>
            <w:left w:val="none" w:sz="0" w:space="0" w:color="auto"/>
            <w:bottom w:val="none" w:sz="0" w:space="0" w:color="auto"/>
            <w:right w:val="none" w:sz="0" w:space="0" w:color="auto"/>
          </w:divBdr>
        </w:div>
        <w:div w:id="766577921">
          <w:marLeft w:val="461"/>
          <w:marRight w:val="0"/>
          <w:marTop w:val="346"/>
          <w:marBottom w:val="0"/>
          <w:divBdr>
            <w:top w:val="none" w:sz="0" w:space="0" w:color="auto"/>
            <w:left w:val="none" w:sz="0" w:space="0" w:color="auto"/>
            <w:bottom w:val="none" w:sz="0" w:space="0" w:color="auto"/>
            <w:right w:val="none" w:sz="0" w:space="0" w:color="auto"/>
          </w:divBdr>
        </w:div>
        <w:div w:id="956372267">
          <w:marLeft w:val="461"/>
          <w:marRight w:val="0"/>
          <w:marTop w:val="346"/>
          <w:marBottom w:val="0"/>
          <w:divBdr>
            <w:top w:val="none" w:sz="0" w:space="0" w:color="auto"/>
            <w:left w:val="none" w:sz="0" w:space="0" w:color="auto"/>
            <w:bottom w:val="none" w:sz="0" w:space="0" w:color="auto"/>
            <w:right w:val="none" w:sz="0" w:space="0" w:color="auto"/>
          </w:divBdr>
        </w:div>
      </w:divsChild>
    </w:div>
    <w:div w:id="2020545522">
      <w:bodyDiv w:val="1"/>
      <w:marLeft w:val="0"/>
      <w:marRight w:val="0"/>
      <w:marTop w:val="0"/>
      <w:marBottom w:val="0"/>
      <w:divBdr>
        <w:top w:val="none" w:sz="0" w:space="0" w:color="auto"/>
        <w:left w:val="none" w:sz="0" w:space="0" w:color="auto"/>
        <w:bottom w:val="none" w:sz="0" w:space="0" w:color="auto"/>
        <w:right w:val="none" w:sz="0" w:space="0" w:color="auto"/>
      </w:divBdr>
      <w:divsChild>
        <w:div w:id="242449383">
          <w:marLeft w:val="0"/>
          <w:marRight w:val="0"/>
          <w:marTop w:val="0"/>
          <w:marBottom w:val="0"/>
          <w:divBdr>
            <w:top w:val="none" w:sz="0" w:space="0" w:color="auto"/>
            <w:left w:val="none" w:sz="0" w:space="0" w:color="auto"/>
            <w:bottom w:val="none" w:sz="0" w:space="0" w:color="auto"/>
            <w:right w:val="none" w:sz="0" w:space="0" w:color="auto"/>
          </w:divBdr>
          <w:divsChild>
            <w:div w:id="304743852">
              <w:marLeft w:val="0"/>
              <w:marRight w:val="0"/>
              <w:marTop w:val="0"/>
              <w:marBottom w:val="0"/>
              <w:divBdr>
                <w:top w:val="none" w:sz="0" w:space="0" w:color="auto"/>
                <w:left w:val="none" w:sz="0" w:space="0" w:color="auto"/>
                <w:bottom w:val="none" w:sz="0" w:space="0" w:color="auto"/>
                <w:right w:val="none" w:sz="0" w:space="0" w:color="auto"/>
              </w:divBdr>
              <w:divsChild>
                <w:div w:id="522086484">
                  <w:marLeft w:val="0"/>
                  <w:marRight w:val="0"/>
                  <w:marTop w:val="0"/>
                  <w:marBottom w:val="374"/>
                  <w:divBdr>
                    <w:top w:val="none" w:sz="0" w:space="0" w:color="auto"/>
                    <w:left w:val="none" w:sz="0" w:space="0" w:color="auto"/>
                    <w:bottom w:val="none" w:sz="0" w:space="0" w:color="auto"/>
                    <w:right w:val="none" w:sz="0" w:space="0" w:color="auto"/>
                  </w:divBdr>
                  <w:divsChild>
                    <w:div w:id="347365100">
                      <w:marLeft w:val="0"/>
                      <w:marRight w:val="0"/>
                      <w:marTop w:val="0"/>
                      <w:marBottom w:val="0"/>
                      <w:divBdr>
                        <w:top w:val="none" w:sz="0" w:space="0" w:color="auto"/>
                        <w:left w:val="none" w:sz="0" w:space="0" w:color="auto"/>
                        <w:bottom w:val="none" w:sz="0" w:space="0" w:color="auto"/>
                        <w:right w:val="none" w:sz="0" w:space="0" w:color="auto"/>
                      </w:divBdr>
                      <w:divsChild>
                        <w:div w:id="1903363646">
                          <w:marLeft w:val="0"/>
                          <w:marRight w:val="0"/>
                          <w:marTop w:val="0"/>
                          <w:marBottom w:val="0"/>
                          <w:divBdr>
                            <w:top w:val="none" w:sz="0" w:space="0" w:color="auto"/>
                            <w:left w:val="none" w:sz="0" w:space="0" w:color="auto"/>
                            <w:bottom w:val="none" w:sz="0" w:space="0" w:color="auto"/>
                            <w:right w:val="none" w:sz="0" w:space="0" w:color="auto"/>
                          </w:divBdr>
                          <w:divsChild>
                            <w:div w:id="11059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7.png"/><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oleObject" Target="embeddings/oleObject2.bin"/><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oleObject" Target="embeddings/oleObject6.bin"/><Relationship Id="rId30" Type="http://schemas.openxmlformats.org/officeDocument/2006/relationships/footer" Target="foot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QACRMDEV\LABS\Module6\LAB%20B\A4_IT_DG%20or%20EG%20template.dotx" TargetMode="External"/></Relationships>
</file>

<file path=word/theme/theme1.xml><?xml version="1.0" encoding="utf-8"?>
<a:theme xmlns:a="http://schemas.openxmlformats.org/drawingml/2006/main" name="Office Theme">
  <a:themeElements>
    <a:clrScheme name="QA">
      <a:dk1>
        <a:srgbClr val="2E2D2C"/>
      </a:dk1>
      <a:lt1>
        <a:srgbClr val="FFFFFF"/>
      </a:lt1>
      <a:dk2>
        <a:srgbClr val="0E3C58"/>
      </a:dk2>
      <a:lt2>
        <a:srgbClr val="DADADA"/>
      </a:lt2>
      <a:accent1>
        <a:srgbClr val="00519C"/>
      </a:accent1>
      <a:accent2>
        <a:srgbClr val="CA1E17"/>
      </a:accent2>
      <a:accent3>
        <a:srgbClr val="18BF2B"/>
      </a:accent3>
      <a:accent4>
        <a:srgbClr val="7713B2"/>
      </a:accent4>
      <a:accent5>
        <a:srgbClr val="4591CE"/>
      </a:accent5>
      <a:accent6>
        <a:srgbClr val="F08300"/>
      </a:accent6>
      <a:hlink>
        <a:srgbClr val="134983"/>
      </a:hlink>
      <a:folHlink>
        <a:srgbClr val="E50049"/>
      </a:folHlink>
    </a:clrScheme>
    <a:fontScheme name="QA 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ChapterNo xmlns="4ff00d7d-e7fe-48a8-a79f-9d301ade6bee" xsi:nil="true"/>
    <ChapterType xmlns="4ff00d7d-e7fe-48a8-a79f-9d301ade6bee" xsi:nil="true"/>
    <EnsureEvenPages xmlns="4ff00d7d-e7fe-48a8-a79f-9d301ade6bee">true</EnsureEvenPages>
    <BookType xmlns="4ff00d7d-e7fe-48a8-a79f-9d301ade6bee">DG</BookType>
    <SequenceNo xmlns="4ff00d7d-e7fe-48a8-a79f-9d301ade6bee">2.00</SequenceNo>
  </documentManagement>
</p:properties>
</file>

<file path=customXml/item4.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5.xml><?xml version="1.0" encoding="utf-8"?>
<?mso-contentType ?>
<SharedContentType xmlns="Microsoft.SharePoint.Taxonomy.ContentTypeSync" SourceId="bb3bdb55-ce43-40c7-ac96-dc2d075fdb96" ContentTypeId="0x0101009AB076E22428264284E11C73D716557C0E" PreviousValue="true"/>
</file>

<file path=customXml/item6.xml><?xml version="1.0" encoding="utf-8"?>
<ct:contentTypeSchema xmlns:ct="http://schemas.microsoft.com/office/2006/metadata/contentType" xmlns:ma="http://schemas.microsoft.com/office/2006/metadata/properties/metaAttributes" ct:_="" ma:_="" ma:contentTypeName="Workbook - Full (Word, Portrait)" ma:contentTypeID="0x0101009AB076E22428264284E11C73D716557C0E002ED15C74FEA59D4E94C25C5AEDFD0961" ma:contentTypeVersion="241" ma:contentTypeDescription="Create new full workbook (multiple chapters)" ma:contentTypeScope="" ma:versionID="97dda2f2f09874320acf3c926017c0ba">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e2a10bf621b09bb8364a935f9ac50826"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EG"/>
          <xsd:enumeration value="HAND"/>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EnsureEvenPages" ma:index="6"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20DF7-3141-4915-AB81-4DEDDA9429E9}">
  <ds:schemaRefs>
    <ds:schemaRef ds:uri="http://schemas.microsoft.com/sharepoint/v3/contenttype/forms"/>
  </ds:schemaRefs>
</ds:datastoreItem>
</file>

<file path=customXml/itemProps2.xml><?xml version="1.0" encoding="utf-8"?>
<ds:datastoreItem xmlns:ds="http://schemas.openxmlformats.org/officeDocument/2006/customXml" ds:itemID="{E5F37571-BE41-408A-9FEF-B56A198C52CE}">
  <ds:schemaRefs>
    <ds:schemaRef ds:uri="office.server.policy"/>
  </ds:schemaRefs>
</ds:datastoreItem>
</file>

<file path=customXml/itemProps3.xml><?xml version="1.0" encoding="utf-8"?>
<ds:datastoreItem xmlns:ds="http://schemas.openxmlformats.org/officeDocument/2006/customXml" ds:itemID="{CD3E0241-2313-44D0-80CA-1ACAE25CB577}">
  <ds:schemaRefs>
    <ds:schemaRef ds:uri="http://schemas.microsoft.com/office/2006/metadata/properties"/>
    <ds:schemaRef ds:uri="http://schemas.microsoft.com/office/infopath/2007/PartnerControls"/>
    <ds:schemaRef ds:uri="4ff00d7d-e7fe-48a8-a79f-9d301ade6bee"/>
  </ds:schemaRefs>
</ds:datastoreItem>
</file>

<file path=customXml/itemProps4.xml><?xml version="1.0" encoding="utf-8"?>
<ds:datastoreItem xmlns:ds="http://schemas.openxmlformats.org/officeDocument/2006/customXml" ds:itemID="{471180B1-79A2-40C2-98F1-45BA80E0A149}">
  <ds:schemaRefs>
    <ds:schemaRef ds:uri="http://schemas.microsoft.com/sharepoint/events"/>
  </ds:schemaRefs>
</ds:datastoreItem>
</file>

<file path=customXml/itemProps5.xml><?xml version="1.0" encoding="utf-8"?>
<ds:datastoreItem xmlns:ds="http://schemas.openxmlformats.org/officeDocument/2006/customXml" ds:itemID="{5F9693D5-68B2-4883-9C48-0F2349304B4A}">
  <ds:schemaRefs>
    <ds:schemaRef ds:uri="Microsoft.SharePoint.Taxonomy.ContentTypeSync"/>
  </ds:schemaRefs>
</ds:datastoreItem>
</file>

<file path=customXml/itemProps6.xml><?xml version="1.0" encoding="utf-8"?>
<ds:datastoreItem xmlns:ds="http://schemas.openxmlformats.org/officeDocument/2006/customXml" ds:itemID="{E73A63E6-AE4A-4292-A021-981B57D55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00d7d-e7fe-48a8-a79f-9d301ade6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0786CEA3-99FF-453D-9660-17DD4C84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A4_IT_DG or EG template</Template>
  <TotalTime>139</TotalTime>
  <Pages>9</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A5 Workgroup Template</vt:lpstr>
    </vt:vector>
  </TitlesOfParts>
  <Company>QA Ltd</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Workgroup Template</dc:title>
  <dc:subject/>
  <dc:creator>Admin</dc:creator>
  <cp:keywords/>
  <dc:description/>
  <cp:lastModifiedBy>dev</cp:lastModifiedBy>
  <cp:revision>14</cp:revision>
  <cp:lastPrinted>2016-11-24T14:17:00Z</cp:lastPrinted>
  <dcterms:created xsi:type="dcterms:W3CDTF">2017-08-31T08:21:00Z</dcterms:created>
  <dcterms:modified xsi:type="dcterms:W3CDTF">2018-03-15T16:00:00Z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0x0101009AB076E22428264284E11C73D716557C0E002ED15C74FEA59D4E94C25C5AEDFD0961</vt:lpwstr>
  </property>
  <property fmtid="{D5CDD505-2E9C-101B-9397-08002B2CF9AE}" pid="3" name="CourseCode">
    <vt:lpwstr>MPDXXXX</vt:lpwstr>
  </property>
</Properties>
</file>