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71C" w:rsidRDefault="00082957" w:rsidP="00FB371C">
      <w:pPr>
        <w:pStyle w:val="QAHeadingH1Module"/>
      </w:pPr>
      <w:r>
        <w:t xml:space="preserve"> </w:t>
      </w:r>
      <w:r w:rsidR="00D81E0C">
        <w:t>Module 6 Lab C</w:t>
      </w:r>
    </w:p>
    <w:p w:rsidR="00D81E0C" w:rsidRDefault="00D81E0C" w:rsidP="00D81E0C"/>
    <w:p w:rsidR="00D81E0C" w:rsidRDefault="00D81E0C" w:rsidP="00D81E0C">
      <w:pPr>
        <w:pStyle w:val="QAHeadingH21NotinTOC"/>
      </w:pPr>
      <w:r w:rsidRPr="00FB371C">
        <w:t>Comparing Control and Form Notifications</w:t>
      </w:r>
    </w:p>
    <w:p w:rsidR="00D81E0C" w:rsidRPr="00D81E0C" w:rsidRDefault="00D81E0C" w:rsidP="00D81E0C"/>
    <w:p w:rsidR="00FB371C" w:rsidRPr="00FB371C" w:rsidRDefault="00FB371C" w:rsidP="00FB371C">
      <w:pPr>
        <w:pStyle w:val="QAHeadingH3MajorSub-heading"/>
        <w:rPr>
          <w:rStyle w:val="QABlueWords"/>
        </w:rPr>
      </w:pPr>
      <w:r w:rsidRPr="00FB371C">
        <w:rPr>
          <w:rStyle w:val="QABlueWords"/>
        </w:rPr>
        <w:t>Objective</w:t>
      </w:r>
    </w:p>
    <w:p w:rsidR="00FB371C" w:rsidRPr="00FB371C" w:rsidRDefault="00FB371C" w:rsidP="00FB371C">
      <w:pPr>
        <w:pStyle w:val="QAHeadingH3MajorSub-heading"/>
        <w:rPr>
          <w:rStyle w:val="QABlueWords"/>
        </w:rPr>
      </w:pPr>
      <w:r w:rsidRPr="00FB371C">
        <w:rPr>
          <w:rStyle w:val="QABlueWords"/>
        </w:rPr>
        <w:t>Use field and form level validation, display error notifications at the control and form level, compare the differences, and turn off auto-save.</w:t>
      </w:r>
    </w:p>
    <w:p w:rsidR="00FB371C" w:rsidRPr="00FB371C" w:rsidRDefault="00FB371C" w:rsidP="00FB371C"/>
    <w:p w:rsidR="00FB371C" w:rsidRPr="00FB371C" w:rsidRDefault="00FB371C" w:rsidP="00FB371C">
      <w:pPr>
        <w:rPr>
          <w:rStyle w:val="QABlueWords"/>
        </w:rPr>
      </w:pPr>
      <w:r w:rsidRPr="00FB371C">
        <w:rPr>
          <w:rStyle w:val="QABlueWords"/>
        </w:rPr>
        <w:t>Scenario</w:t>
      </w:r>
    </w:p>
    <w:p w:rsidR="00FB371C" w:rsidRPr="00FB371C" w:rsidRDefault="00FB371C" w:rsidP="00FB371C">
      <w:pPr>
        <w:rPr>
          <w:rStyle w:val="QABlueWords"/>
        </w:rPr>
      </w:pPr>
    </w:p>
    <w:p w:rsidR="00FB371C" w:rsidRDefault="00FB371C" w:rsidP="00FB371C">
      <w:pPr>
        <w:rPr>
          <w:rStyle w:val="QABlueWords"/>
        </w:rPr>
      </w:pPr>
      <w:r w:rsidRPr="00FB371C">
        <w:rPr>
          <w:rStyle w:val="QABlueWords"/>
        </w:rPr>
        <w:t xml:space="preserve">The </w:t>
      </w:r>
      <w:proofErr w:type="spellStart"/>
      <w:r w:rsidRPr="00FB371C">
        <w:rPr>
          <w:rStyle w:val="QABlueWords"/>
        </w:rPr>
        <w:t>new_bankaccount</w:t>
      </w:r>
      <w:proofErr w:type="spellEnd"/>
      <w:r w:rsidRPr="00FB371C">
        <w:rPr>
          <w:rStyle w:val="QABlueWords"/>
        </w:rPr>
        <w:t xml:space="preserve"> entity must validate the entry of location and </w:t>
      </w:r>
      <w:proofErr w:type="spellStart"/>
      <w:r w:rsidRPr="00FB371C">
        <w:rPr>
          <w:rStyle w:val="QABlueWords"/>
        </w:rPr>
        <w:t>sortcode</w:t>
      </w:r>
      <w:proofErr w:type="spellEnd"/>
      <w:r w:rsidRPr="00FB371C">
        <w:rPr>
          <w:rStyle w:val="QABlueWords"/>
        </w:rPr>
        <w:t xml:space="preserve">, UK must have </w:t>
      </w:r>
      <w:proofErr w:type="gramStart"/>
      <w:r w:rsidRPr="00FB371C">
        <w:rPr>
          <w:rStyle w:val="QABlueWords"/>
        </w:rPr>
        <w:t>8 digit</w:t>
      </w:r>
      <w:proofErr w:type="gramEnd"/>
      <w:r w:rsidRPr="00FB371C">
        <w:rPr>
          <w:rStyle w:val="QABlueWords"/>
        </w:rPr>
        <w:t xml:space="preserve"> codes starting with 044, USA must have 8 digit account codes starting with 01.  Use field level Notification to display against the </w:t>
      </w:r>
      <w:proofErr w:type="spellStart"/>
      <w:r w:rsidRPr="00FB371C">
        <w:rPr>
          <w:rStyle w:val="QABlueWords"/>
        </w:rPr>
        <w:t>sortcode</w:t>
      </w:r>
      <w:proofErr w:type="spellEnd"/>
      <w:r w:rsidRPr="00FB371C">
        <w:rPr>
          <w:rStyle w:val="QABlueWords"/>
        </w:rPr>
        <w:t xml:space="preserve">, demonstrate that rule infringement prevents the record being saved.  Use the same logic but with Form Notification to show that now the record can be saved whilst the record breaks the validation rule, and the message disappears on form refresh. Attach an event handler to the </w:t>
      </w:r>
      <w:proofErr w:type="spellStart"/>
      <w:r w:rsidRPr="00FB371C">
        <w:rPr>
          <w:rStyle w:val="QABlueWords"/>
        </w:rPr>
        <w:t>form_onsave</w:t>
      </w:r>
      <w:proofErr w:type="spellEnd"/>
      <w:r w:rsidRPr="00FB371C">
        <w:rPr>
          <w:rStyle w:val="QABlueWords"/>
        </w:rPr>
        <w:t>, call the validation, and prevent the default save behaviour if the data is not valid. The validation must not use modal alerts.</w:t>
      </w:r>
    </w:p>
    <w:tbl>
      <w:tblPr>
        <w:tblStyle w:val="TableGridLight"/>
        <w:tblW w:w="0" w:type="auto"/>
        <w:tblLook w:val="04A0" w:firstRow="1" w:lastRow="0" w:firstColumn="1" w:lastColumn="0" w:noHBand="0" w:noVBand="1"/>
      </w:tblPr>
      <w:tblGrid>
        <w:gridCol w:w="824"/>
        <w:gridCol w:w="8279"/>
      </w:tblGrid>
      <w:tr w:rsidR="00A76706" w:rsidTr="00650535">
        <w:trPr>
          <w:trHeight w:val="1123"/>
        </w:trPr>
        <w:tc>
          <w:tcPr>
            <w:tcW w:w="824" w:type="dxa"/>
          </w:tcPr>
          <w:p w:rsidR="00A76706" w:rsidRPr="00A76706" w:rsidRDefault="00A76706" w:rsidP="00A76706"/>
        </w:tc>
        <w:tc>
          <w:tcPr>
            <w:tcW w:w="8279" w:type="dxa"/>
          </w:tcPr>
          <w:p w:rsidR="00A76706" w:rsidRDefault="00A76706" w:rsidP="00A76706"/>
        </w:tc>
      </w:tr>
    </w:tbl>
    <w:p w:rsidR="00A76706" w:rsidRDefault="00A76706" w:rsidP="00FB371C">
      <w:pPr>
        <w:rPr>
          <w:rStyle w:val="QABlueWords"/>
        </w:rPr>
      </w:pPr>
    </w:p>
    <w:tbl>
      <w:tblPr>
        <w:tblStyle w:val="TableGridLight"/>
        <w:tblW w:w="0" w:type="auto"/>
        <w:tblLayout w:type="fixed"/>
        <w:tblLook w:val="0000" w:firstRow="0" w:lastRow="0" w:firstColumn="0" w:lastColumn="0" w:noHBand="0" w:noVBand="0"/>
      </w:tblPr>
      <w:tblGrid>
        <w:gridCol w:w="552"/>
        <w:gridCol w:w="9057"/>
      </w:tblGrid>
      <w:tr w:rsidR="00650535" w:rsidTr="007167A7">
        <w:tc>
          <w:tcPr>
            <w:tcW w:w="552" w:type="dxa"/>
            <w:tcBorders>
              <w:top w:val="single" w:sz="12" w:space="0" w:color="auto"/>
              <w:left w:val="single" w:sz="12" w:space="0" w:color="auto"/>
              <w:bottom w:val="single" w:sz="12" w:space="0" w:color="auto"/>
              <w:right w:val="single" w:sz="12" w:space="0" w:color="auto"/>
            </w:tcBorders>
          </w:tcPr>
          <w:p w:rsidR="00650535" w:rsidRPr="006A11E8" w:rsidRDefault="00650535" w:rsidP="006A11E8">
            <w:r w:rsidRPr="006A11E8">
              <w:t>1</w:t>
            </w:r>
          </w:p>
        </w:tc>
        <w:tc>
          <w:tcPr>
            <w:tcW w:w="9057" w:type="dxa"/>
            <w:tcBorders>
              <w:top w:val="single" w:sz="12" w:space="0" w:color="auto"/>
              <w:left w:val="single" w:sz="12" w:space="0" w:color="auto"/>
              <w:bottom w:val="single" w:sz="12" w:space="0" w:color="auto"/>
              <w:right w:val="single" w:sz="12" w:space="0" w:color="auto"/>
            </w:tcBorders>
          </w:tcPr>
          <w:p w:rsidR="00650535" w:rsidRDefault="00650535" w:rsidP="006A11E8">
            <w:r w:rsidRPr="006A11E8">
              <w:t>Open the Lab6c</w:t>
            </w:r>
            <w:r w:rsidR="005C260D">
              <w:t>Start</w:t>
            </w:r>
            <w:r w:rsidRPr="006A11E8">
              <w:t>.js file located in M</w:t>
            </w:r>
            <w:r w:rsidR="006A11E8" w:rsidRPr="006A11E8">
              <w:t xml:space="preserve">odule 6 Lab C starter folder in </w:t>
            </w:r>
            <w:r w:rsidRPr="006A11E8">
              <w:t>Visual Studio.</w:t>
            </w:r>
          </w:p>
          <w:p w:rsidR="006A11E8" w:rsidRPr="006A11E8" w:rsidRDefault="006A11E8" w:rsidP="006A11E8">
            <w:r w:rsidRPr="006A11E8">
              <w:t xml:space="preserve">This starter script registers a function, </w:t>
            </w:r>
            <w:proofErr w:type="spellStart"/>
            <w:r w:rsidRPr="006A11E8">
              <w:t>ValidateForm</w:t>
            </w:r>
            <w:proofErr w:type="spellEnd"/>
            <w:r w:rsidRPr="006A11E8">
              <w:t xml:space="preserve"> (not written yet), to execute when the location or </w:t>
            </w:r>
            <w:proofErr w:type="spellStart"/>
            <w:r w:rsidRPr="006A11E8">
              <w:t>sortcode</w:t>
            </w:r>
            <w:proofErr w:type="spellEnd"/>
            <w:r w:rsidRPr="006A11E8">
              <w:t xml:space="preserve"> fields are modified.</w:t>
            </w:r>
          </w:p>
        </w:tc>
      </w:tr>
      <w:tr w:rsidR="00650535" w:rsidTr="007167A7">
        <w:tc>
          <w:tcPr>
            <w:tcW w:w="552" w:type="dxa"/>
            <w:tcBorders>
              <w:top w:val="single" w:sz="12" w:space="0" w:color="auto"/>
              <w:left w:val="single" w:sz="12" w:space="0" w:color="auto"/>
              <w:bottom w:val="single" w:sz="12" w:space="0" w:color="auto"/>
              <w:right w:val="single" w:sz="12" w:space="0" w:color="auto"/>
            </w:tcBorders>
          </w:tcPr>
          <w:p w:rsidR="00650535" w:rsidRPr="006A11E8" w:rsidRDefault="006A11E8" w:rsidP="006A11E8">
            <w:r w:rsidRPr="006A11E8">
              <w:t>2</w:t>
            </w:r>
          </w:p>
        </w:tc>
        <w:tc>
          <w:tcPr>
            <w:tcW w:w="9057" w:type="dxa"/>
            <w:tcBorders>
              <w:top w:val="single" w:sz="12" w:space="0" w:color="auto"/>
              <w:left w:val="single" w:sz="12" w:space="0" w:color="auto"/>
              <w:bottom w:val="single" w:sz="12" w:space="0" w:color="auto"/>
              <w:right w:val="single" w:sz="12" w:space="0" w:color="auto"/>
            </w:tcBorders>
          </w:tcPr>
          <w:p w:rsidR="00650535" w:rsidRDefault="006A11E8" w:rsidP="00884737">
            <w:pPr>
              <w:rPr>
                <w:rStyle w:val="QABlueWords"/>
              </w:rPr>
            </w:pPr>
            <w:r w:rsidRPr="006A11E8">
              <w:rPr>
                <w:rStyle w:val="QABlueWords"/>
                <w:rFonts w:ascii="Arial" w:hAnsi="Arial"/>
                <w:color w:val="2E2D2C" w:themeColor="text1"/>
              </w:rPr>
              <w:t xml:space="preserve">Create a function </w:t>
            </w:r>
            <w:proofErr w:type="spellStart"/>
            <w:r w:rsidRPr="006A11E8">
              <w:rPr>
                <w:rStyle w:val="QABlueWords"/>
                <w:rFonts w:ascii="Arial" w:hAnsi="Arial"/>
                <w:color w:val="2E2D2C" w:themeColor="text1"/>
              </w:rPr>
              <w:t>ValidateForm</w:t>
            </w:r>
            <w:proofErr w:type="spellEnd"/>
            <w:r w:rsidRPr="006A11E8">
              <w:rPr>
                <w:rStyle w:val="QABlueWords"/>
                <w:rFonts w:ascii="Arial" w:hAnsi="Arial"/>
                <w:color w:val="2E2D2C" w:themeColor="text1"/>
              </w:rPr>
              <w:t xml:space="preserve"> (), that creates variables location and code, and assign these with the values of the </w:t>
            </w:r>
            <w:proofErr w:type="spellStart"/>
            <w:r w:rsidRPr="006A11E8">
              <w:rPr>
                <w:rStyle w:val="QABlueWords"/>
                <w:rFonts w:ascii="Arial" w:hAnsi="Arial"/>
                <w:color w:val="2E2D2C" w:themeColor="text1"/>
              </w:rPr>
              <w:t>new_banklocation</w:t>
            </w:r>
            <w:proofErr w:type="spellEnd"/>
            <w:r w:rsidRPr="006A11E8">
              <w:rPr>
                <w:rStyle w:val="QABlueWords"/>
                <w:rFonts w:ascii="Arial" w:hAnsi="Arial"/>
                <w:color w:val="2E2D2C" w:themeColor="text1"/>
              </w:rPr>
              <w:t xml:space="preserve">, and </w:t>
            </w:r>
            <w:proofErr w:type="spellStart"/>
            <w:r w:rsidRPr="006A11E8">
              <w:rPr>
                <w:rStyle w:val="QABlueWords"/>
                <w:rFonts w:ascii="Arial" w:hAnsi="Arial"/>
                <w:color w:val="2E2D2C" w:themeColor="text1"/>
              </w:rPr>
              <w:t>new_sortcode</w:t>
            </w:r>
            <w:proofErr w:type="spellEnd"/>
            <w:r w:rsidRPr="006A11E8">
              <w:rPr>
                <w:rStyle w:val="QABlueWords"/>
                <w:rFonts w:ascii="Arial" w:hAnsi="Arial"/>
                <w:color w:val="2E2D2C" w:themeColor="text1"/>
              </w:rPr>
              <w:t xml:space="preserve"> fields. Create a variable to point to the </w:t>
            </w:r>
            <w:proofErr w:type="spellStart"/>
            <w:r w:rsidRPr="006A11E8">
              <w:rPr>
                <w:rStyle w:val="QABlueWords"/>
                <w:rFonts w:ascii="Arial" w:hAnsi="Arial"/>
                <w:color w:val="2E2D2C" w:themeColor="text1"/>
              </w:rPr>
              <w:t>sortcode</w:t>
            </w:r>
            <w:proofErr w:type="spellEnd"/>
            <w:r w:rsidRPr="006A11E8">
              <w:rPr>
                <w:rStyle w:val="QABlueWords"/>
                <w:rFonts w:ascii="Arial" w:hAnsi="Arial"/>
                <w:color w:val="2E2D2C" w:themeColor="text1"/>
              </w:rPr>
              <w:t xml:space="preserve"> control.</w:t>
            </w:r>
            <w:r w:rsidR="00884737">
              <w:rPr>
                <w:rStyle w:val="QABlueWords"/>
              </w:rPr>
              <w:t xml:space="preserve"> </w:t>
            </w:r>
            <w:r w:rsidR="00884737">
              <w:t xml:space="preserve">Declare a variable named result that </w:t>
            </w:r>
            <w:r w:rsidR="007167A7">
              <w:t>is initialised to false.</w:t>
            </w:r>
          </w:p>
          <w:p w:rsidR="00884737" w:rsidRDefault="00884737" w:rsidP="006A11E8">
            <w:pPr>
              <w:rPr>
                <w:rStyle w:val="QABlueWords"/>
              </w:rPr>
            </w:pPr>
          </w:p>
          <w:p w:rsidR="00884737" w:rsidRDefault="00884737" w:rsidP="006A11E8">
            <w:pPr>
              <w:rPr>
                <w:rStyle w:val="QABlueWords"/>
              </w:rPr>
            </w:pPr>
          </w:p>
          <w:p w:rsidR="00884737" w:rsidRDefault="00884737" w:rsidP="006A11E8">
            <w:pPr>
              <w:rPr>
                <w:rStyle w:val="QABlueWords"/>
              </w:rPr>
            </w:pPr>
          </w:p>
          <w:p w:rsidR="00884737" w:rsidRDefault="00884737" w:rsidP="006A11E8">
            <w:pPr>
              <w:rPr>
                <w:rStyle w:val="QABlueWords"/>
              </w:rPr>
            </w:pPr>
            <w:r w:rsidRPr="00884737">
              <w:object w:dxaOrig="9870" w:dyaOrig="2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114.6pt" o:ole="">
                  <v:imagedata r:id="rId14" o:title=""/>
                </v:shape>
                <o:OLEObject Type="Embed" ProgID="PBrush" ShapeID="_x0000_i1025" DrawAspect="Content" ObjectID="_1582637802" r:id="rId15"/>
              </w:object>
            </w:r>
          </w:p>
          <w:p w:rsidR="006A11E8" w:rsidRDefault="006A11E8" w:rsidP="006A11E8">
            <w:pPr>
              <w:rPr>
                <w:rStyle w:val="QABlueWords"/>
              </w:rPr>
            </w:pPr>
          </w:p>
          <w:p w:rsidR="006A11E8" w:rsidRPr="00884737" w:rsidRDefault="00884737" w:rsidP="00884737">
            <w:pPr>
              <w:rPr>
                <w:rFonts w:ascii="Segoe UI" w:hAnsi="Segoe UI"/>
                <w:color w:val="005AAA"/>
              </w:rPr>
            </w:pPr>
            <w:r w:rsidRPr="00884737">
              <w:rPr>
                <w:noProof/>
              </w:rPr>
              <w:drawing>
                <wp:inline distT="0" distB="0" distL="0" distR="0" wp14:anchorId="667CC4F2" wp14:editId="5B9C6FCC">
                  <wp:extent cx="5431809" cy="1249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3623" cy="1249462"/>
                          </a:xfrm>
                          <a:prstGeom prst="rect">
                            <a:avLst/>
                          </a:prstGeom>
                          <a:noFill/>
                          <a:ln>
                            <a:noFill/>
                          </a:ln>
                        </pic:spPr>
                      </pic:pic>
                    </a:graphicData>
                  </a:graphic>
                </wp:inline>
              </w:drawing>
            </w:r>
          </w:p>
          <w:p w:rsidR="006A11E8" w:rsidRPr="006A11E8" w:rsidRDefault="006A11E8" w:rsidP="006A11E8">
            <w:pPr>
              <w:rPr>
                <w:rStyle w:val="QABlueWords"/>
                <w:rFonts w:ascii="Arial" w:hAnsi="Arial"/>
                <w:color w:val="2E2D2C" w:themeColor="text1"/>
              </w:rPr>
            </w:pPr>
          </w:p>
        </w:tc>
      </w:tr>
      <w:tr w:rsidR="00650535" w:rsidTr="007167A7">
        <w:tc>
          <w:tcPr>
            <w:tcW w:w="552" w:type="dxa"/>
            <w:tcBorders>
              <w:top w:val="single" w:sz="12" w:space="0" w:color="auto"/>
              <w:left w:val="single" w:sz="12" w:space="0" w:color="auto"/>
              <w:bottom w:val="single" w:sz="12" w:space="0" w:color="auto"/>
              <w:right w:val="single" w:sz="12" w:space="0" w:color="auto"/>
            </w:tcBorders>
          </w:tcPr>
          <w:p w:rsidR="00650535" w:rsidRPr="006A11E8" w:rsidRDefault="00324776" w:rsidP="006A11E8">
            <w:r>
              <w:lastRenderedPageBreak/>
              <w:t>3</w:t>
            </w:r>
          </w:p>
        </w:tc>
        <w:tc>
          <w:tcPr>
            <w:tcW w:w="9057" w:type="dxa"/>
            <w:tcBorders>
              <w:top w:val="single" w:sz="12" w:space="0" w:color="auto"/>
              <w:left w:val="single" w:sz="12" w:space="0" w:color="auto"/>
              <w:bottom w:val="single" w:sz="12" w:space="0" w:color="auto"/>
              <w:right w:val="single" w:sz="12" w:space="0" w:color="auto"/>
            </w:tcBorders>
          </w:tcPr>
          <w:p w:rsidR="00324776" w:rsidRDefault="006A11E8" w:rsidP="006A11E8">
            <w:r w:rsidRPr="006A11E8">
              <w:t>Following that within the function check to see if the location and code are</w:t>
            </w:r>
            <w:r w:rsidR="00324776">
              <w:t xml:space="preserve"> not null.</w:t>
            </w:r>
          </w:p>
          <w:p w:rsidR="00650535" w:rsidRDefault="00324776" w:rsidP="006A11E8">
            <w:r>
              <w:t xml:space="preserve">If this is the case then </w:t>
            </w:r>
            <w:r w:rsidR="006A11E8" w:rsidRPr="006A11E8">
              <w:t xml:space="preserve">check the </w:t>
            </w:r>
            <w:proofErr w:type="spellStart"/>
            <w:r w:rsidR="006A11E8" w:rsidRPr="006A11E8">
              <w:t>SortCode</w:t>
            </w:r>
            <w:proofErr w:type="spellEnd"/>
            <w:r w:rsidR="006A11E8" w:rsidRPr="006A11E8">
              <w:t xml:space="preserve"> is valid by passing the </w:t>
            </w:r>
            <w:proofErr w:type="spellStart"/>
            <w:r w:rsidR="006A11E8" w:rsidRPr="006A11E8">
              <w:t>sortcode</w:t>
            </w:r>
            <w:proofErr w:type="spellEnd"/>
            <w:r w:rsidR="006A11E8" w:rsidRPr="006A11E8">
              <w:t xml:space="preserve"> and the location to a Boolean returning function </w:t>
            </w:r>
            <w:r>
              <w:t xml:space="preserve">named </w:t>
            </w:r>
            <w:proofErr w:type="spellStart"/>
            <w:r w:rsidR="006A11E8" w:rsidRPr="006A11E8">
              <w:t>ValidSortCode</w:t>
            </w:r>
            <w:proofErr w:type="spellEnd"/>
            <w:r w:rsidR="006A11E8" w:rsidRPr="006A11E8">
              <w:t>.</w:t>
            </w:r>
          </w:p>
          <w:p w:rsidR="00324776" w:rsidRPr="00324776" w:rsidRDefault="00324776" w:rsidP="00324776">
            <w:pPr>
              <w:pStyle w:val="QACodeSegment"/>
            </w:pPr>
            <w:r w:rsidRPr="0009337A">
              <w:rPr>
                <w:highlight w:val="white"/>
              </w:rPr>
              <w:t xml:space="preserve">if </w:t>
            </w:r>
            <w:proofErr w:type="gramStart"/>
            <w:r w:rsidRPr="0009337A">
              <w:rPr>
                <w:highlight w:val="white"/>
              </w:rPr>
              <w:t>(!</w:t>
            </w:r>
            <w:proofErr w:type="spellStart"/>
            <w:r w:rsidR="00E84804" w:rsidRPr="0009337A">
              <w:t>QALab</w:t>
            </w:r>
            <w:r w:rsidRPr="0009337A">
              <w:rPr>
                <w:highlight w:val="white"/>
              </w:rPr>
              <w:t>.ValidSortCode</w:t>
            </w:r>
            <w:proofErr w:type="spellEnd"/>
            <w:proofErr w:type="gramEnd"/>
            <w:r w:rsidRPr="0009337A">
              <w:rPr>
                <w:highlight w:val="white"/>
              </w:rPr>
              <w:t>(</w:t>
            </w:r>
            <w:proofErr w:type="spellStart"/>
            <w:r w:rsidRPr="0009337A">
              <w:rPr>
                <w:highlight w:val="white"/>
              </w:rPr>
              <w:t>sortCode</w:t>
            </w:r>
            <w:proofErr w:type="spellEnd"/>
            <w:r w:rsidRPr="0009337A">
              <w:rPr>
                <w:highlight w:val="white"/>
              </w:rPr>
              <w:t>, location)) {</w:t>
            </w:r>
            <w:r w:rsidRPr="00324776">
              <w:t>}</w:t>
            </w:r>
          </w:p>
          <w:p w:rsidR="006A11E8" w:rsidRDefault="006A11E8" w:rsidP="006A11E8"/>
          <w:p w:rsidR="006A11E8" w:rsidRPr="006A11E8" w:rsidRDefault="006A11E8" w:rsidP="00324776">
            <w:r w:rsidRPr="0009337A">
              <w:t>If not valid then display a Field Notifi</w:t>
            </w:r>
            <w:r w:rsidR="00324776">
              <w:t xml:space="preserve">cation against the </w:t>
            </w:r>
            <w:proofErr w:type="spellStart"/>
            <w:r w:rsidR="00324776">
              <w:t>new_sortcode</w:t>
            </w:r>
            <w:proofErr w:type="spellEnd"/>
            <w:r w:rsidR="00324776">
              <w:t>.</w:t>
            </w:r>
          </w:p>
          <w:p w:rsidR="006A11E8" w:rsidRDefault="006A11E8" w:rsidP="006A11E8"/>
          <w:p w:rsidR="006A11E8" w:rsidRDefault="006A11E8" w:rsidP="006A11E8"/>
          <w:p w:rsidR="00324776" w:rsidRPr="00324776" w:rsidRDefault="00324776" w:rsidP="00324776">
            <w:pPr>
              <w:pStyle w:val="QACodeSegment"/>
            </w:pPr>
            <w:proofErr w:type="spellStart"/>
            <w:r w:rsidRPr="0009337A">
              <w:rPr>
                <w:highlight w:val="white"/>
              </w:rPr>
              <w:t>sortCodeCtrl.setNotification</w:t>
            </w:r>
            <w:proofErr w:type="spellEnd"/>
            <w:r w:rsidRPr="0009337A">
              <w:rPr>
                <w:highlight w:val="white"/>
              </w:rPr>
              <w:t>("The account code does not match the selected location.");</w:t>
            </w:r>
          </w:p>
          <w:p w:rsidR="006A11E8" w:rsidRDefault="006A11E8" w:rsidP="006A11E8"/>
          <w:p w:rsidR="006A11E8" w:rsidRPr="006A11E8" w:rsidRDefault="006A11E8" w:rsidP="006A11E8"/>
        </w:tc>
      </w:tr>
      <w:tr w:rsidR="00650535" w:rsidTr="007167A7">
        <w:tc>
          <w:tcPr>
            <w:tcW w:w="552" w:type="dxa"/>
            <w:tcBorders>
              <w:top w:val="single" w:sz="12" w:space="0" w:color="auto"/>
              <w:left w:val="single" w:sz="12" w:space="0" w:color="auto"/>
              <w:bottom w:val="single" w:sz="12" w:space="0" w:color="auto"/>
              <w:right w:val="single" w:sz="12" w:space="0" w:color="auto"/>
            </w:tcBorders>
          </w:tcPr>
          <w:p w:rsidR="00650535" w:rsidRPr="006A11E8" w:rsidRDefault="00324776" w:rsidP="006A11E8">
            <w:r>
              <w:t>4</w:t>
            </w:r>
          </w:p>
        </w:tc>
        <w:tc>
          <w:tcPr>
            <w:tcW w:w="9057" w:type="dxa"/>
            <w:tcBorders>
              <w:top w:val="single" w:sz="12" w:space="0" w:color="auto"/>
              <w:left w:val="single" w:sz="12" w:space="0" w:color="auto"/>
              <w:bottom w:val="single" w:sz="12" w:space="0" w:color="auto"/>
              <w:right w:val="single" w:sz="12" w:space="0" w:color="auto"/>
            </w:tcBorders>
          </w:tcPr>
          <w:p w:rsidR="00324776" w:rsidRDefault="00324776" w:rsidP="00324776">
            <w:r w:rsidRPr="00324776">
              <w:t xml:space="preserve">Create </w:t>
            </w:r>
            <w:proofErr w:type="gramStart"/>
            <w:r w:rsidRPr="00324776">
              <w:t xml:space="preserve">a  </w:t>
            </w:r>
            <w:proofErr w:type="spellStart"/>
            <w:r w:rsidRPr="00324776">
              <w:t>ValidSortCode</w:t>
            </w:r>
            <w:proofErr w:type="spellEnd"/>
            <w:proofErr w:type="gramEnd"/>
            <w:r w:rsidRPr="00324776">
              <w:t xml:space="preserve"> function with parameters </w:t>
            </w:r>
            <w:proofErr w:type="spellStart"/>
            <w:r w:rsidRPr="00324776">
              <w:t>sortcode</w:t>
            </w:r>
            <w:proofErr w:type="spellEnd"/>
            <w:r w:rsidRPr="00324776">
              <w:t xml:space="preserve"> and location. In the method define a variable for a regular expression pattern (named pattern) and assign it </w:t>
            </w:r>
            <w:hyperlink w:history="1">
              <w:r w:rsidRPr="00324776">
                <w:t>\\d{8}</w:t>
              </w:r>
            </w:hyperlink>
            <w:r w:rsidRPr="00324776">
              <w:t xml:space="preserve">.  Perform a switch on the </w:t>
            </w:r>
            <w:proofErr w:type="spellStart"/>
            <w:proofErr w:type="gramStart"/>
            <w:r w:rsidRPr="00324776">
              <w:t>location,toLowerCase</w:t>
            </w:r>
            <w:proofErr w:type="spellEnd"/>
            <w:proofErr w:type="gramEnd"/>
            <w:r w:rsidRPr="00324776">
              <w:t>(), and if “</w:t>
            </w:r>
            <w:proofErr w:type="spellStart"/>
            <w:r w:rsidRPr="00324776">
              <w:t>uk</w:t>
            </w:r>
            <w:proofErr w:type="spellEnd"/>
            <w:r w:rsidRPr="00324776">
              <w:t>” assign the pattern to</w:t>
            </w:r>
            <w:r>
              <w:t xml:space="preserve"> </w:t>
            </w:r>
            <w:r w:rsidRPr="0009337A">
              <w:t xml:space="preserve"> “^044[1-9]{5}$”, if location is </w:t>
            </w:r>
            <w:proofErr w:type="spellStart"/>
            <w:r w:rsidRPr="0009337A">
              <w:t>usa</w:t>
            </w:r>
            <w:proofErr w:type="spellEnd"/>
            <w:r w:rsidRPr="0009337A">
              <w:t xml:space="preserve">, assign the pattern to “^01[1-9]{6}$”.  After the switch return the result of a new regular expression that test the </w:t>
            </w:r>
            <w:proofErr w:type="spellStart"/>
            <w:r w:rsidRPr="0009337A">
              <w:t>sortcode</w:t>
            </w:r>
            <w:proofErr w:type="spellEnd"/>
            <w:r w:rsidRPr="0009337A">
              <w:t xml:space="preserve"> against the pattern</w:t>
            </w:r>
          </w:p>
          <w:p w:rsidR="00324776" w:rsidRDefault="00324776" w:rsidP="00324776"/>
          <w:p w:rsidR="00324776" w:rsidRPr="00324776" w:rsidRDefault="00324776" w:rsidP="00324776">
            <w:pPr>
              <w:pStyle w:val="QACodeSegment"/>
            </w:pPr>
            <w:proofErr w:type="spellStart"/>
            <w:r w:rsidRPr="0009337A">
              <w:t>QALab.ValidSortCode</w:t>
            </w:r>
            <w:proofErr w:type="spellEnd"/>
            <w:r w:rsidRPr="0009337A">
              <w:t xml:space="preserve"> = function (</w:t>
            </w:r>
            <w:proofErr w:type="spellStart"/>
            <w:r w:rsidRPr="0009337A">
              <w:t>sortCode</w:t>
            </w:r>
            <w:proofErr w:type="spellEnd"/>
            <w:r w:rsidRPr="0009337A">
              <w:t>, location) {</w:t>
            </w:r>
          </w:p>
          <w:p w:rsidR="00324776" w:rsidRPr="00324776" w:rsidRDefault="00324776" w:rsidP="00324776">
            <w:pPr>
              <w:pStyle w:val="QACodeSegment"/>
            </w:pPr>
            <w:r w:rsidRPr="0009337A">
              <w:t xml:space="preserve">    </w:t>
            </w:r>
            <w:proofErr w:type="spellStart"/>
            <w:r w:rsidRPr="0009337A">
              <w:t>var</w:t>
            </w:r>
            <w:proofErr w:type="spellEnd"/>
            <w:r w:rsidRPr="0009337A">
              <w:t xml:space="preserve"> pattern = "</w:t>
            </w:r>
            <w:proofErr w:type="gramStart"/>
            <w:r w:rsidRPr="0009337A">
              <w:t>\\d{</w:t>
            </w:r>
            <w:proofErr w:type="gramEnd"/>
            <w:r w:rsidRPr="0009337A">
              <w:t>8}";</w:t>
            </w:r>
          </w:p>
          <w:p w:rsidR="00324776" w:rsidRPr="00324776" w:rsidRDefault="005C260D" w:rsidP="00324776">
            <w:pPr>
              <w:pStyle w:val="QACodeSegment"/>
            </w:pPr>
            <w:r>
              <w:t xml:space="preserve">    </w:t>
            </w:r>
            <w:proofErr w:type="gramStart"/>
            <w:r>
              <w:t>console.log</w:t>
            </w:r>
            <w:r w:rsidR="00324776" w:rsidRPr="0009337A">
              <w:t>(</w:t>
            </w:r>
            <w:proofErr w:type="gramEnd"/>
            <w:r w:rsidR="00324776" w:rsidRPr="0009337A">
              <w:t>"</w:t>
            </w:r>
            <w:proofErr w:type="spellStart"/>
            <w:r w:rsidR="00324776" w:rsidRPr="0009337A">
              <w:t>sortCode</w:t>
            </w:r>
            <w:proofErr w:type="spellEnd"/>
            <w:r w:rsidR="00324776" w:rsidRPr="0009337A">
              <w:t xml:space="preserve"> is " + </w:t>
            </w:r>
            <w:proofErr w:type="spellStart"/>
            <w:r w:rsidR="00324776" w:rsidRPr="0009337A">
              <w:t>sortCode</w:t>
            </w:r>
            <w:proofErr w:type="spellEnd"/>
            <w:r w:rsidR="00324776" w:rsidRPr="0009337A">
              <w:t>);</w:t>
            </w:r>
          </w:p>
          <w:p w:rsidR="00324776" w:rsidRPr="00324776" w:rsidRDefault="00324776" w:rsidP="00324776">
            <w:pPr>
              <w:pStyle w:val="QACodeSegment"/>
            </w:pPr>
            <w:r w:rsidRPr="0009337A">
              <w:t xml:space="preserve">    </w:t>
            </w:r>
            <w:proofErr w:type="gramStart"/>
            <w:r w:rsidRPr="0009337A">
              <w:t>console.</w:t>
            </w:r>
            <w:r w:rsidR="005C260D">
              <w:t>log</w:t>
            </w:r>
            <w:r w:rsidRPr="0009337A">
              <w:t>(</w:t>
            </w:r>
            <w:proofErr w:type="gramEnd"/>
            <w:r w:rsidRPr="0009337A">
              <w:t>"location is " + Location);</w:t>
            </w:r>
          </w:p>
          <w:p w:rsidR="00324776" w:rsidRPr="00324776" w:rsidRDefault="00324776" w:rsidP="00324776">
            <w:pPr>
              <w:pStyle w:val="QACodeSegment"/>
            </w:pPr>
            <w:r w:rsidRPr="0009337A">
              <w:t xml:space="preserve">    switch (</w:t>
            </w:r>
            <w:proofErr w:type="spellStart"/>
            <w:proofErr w:type="gramStart"/>
            <w:r w:rsidRPr="0009337A">
              <w:t>location.toLowerCase</w:t>
            </w:r>
            <w:proofErr w:type="spellEnd"/>
            <w:proofErr w:type="gramEnd"/>
            <w:r w:rsidRPr="0009337A">
              <w:t>()) {</w:t>
            </w:r>
          </w:p>
          <w:p w:rsidR="00324776" w:rsidRPr="00324776" w:rsidRDefault="00324776" w:rsidP="00324776">
            <w:pPr>
              <w:pStyle w:val="QACodeSegment"/>
            </w:pPr>
            <w:r w:rsidRPr="0009337A">
              <w:t xml:space="preserve">        case "</w:t>
            </w:r>
            <w:proofErr w:type="spellStart"/>
            <w:r w:rsidRPr="0009337A">
              <w:t>uk</w:t>
            </w:r>
            <w:proofErr w:type="spellEnd"/>
            <w:r w:rsidRPr="0009337A">
              <w:t>":</w:t>
            </w:r>
          </w:p>
          <w:p w:rsidR="00324776" w:rsidRPr="00324776" w:rsidRDefault="00324776" w:rsidP="00324776">
            <w:pPr>
              <w:pStyle w:val="QACodeSegment"/>
            </w:pPr>
            <w:r w:rsidRPr="0009337A">
              <w:t xml:space="preserve">            pattern = "^044[1-</w:t>
            </w:r>
            <w:proofErr w:type="gramStart"/>
            <w:r w:rsidRPr="0009337A">
              <w:t>9]{</w:t>
            </w:r>
            <w:proofErr w:type="gramEnd"/>
            <w:r w:rsidRPr="0009337A">
              <w:t>5}$";</w:t>
            </w:r>
          </w:p>
          <w:p w:rsidR="00324776" w:rsidRPr="00324776" w:rsidRDefault="00324776" w:rsidP="00324776">
            <w:pPr>
              <w:pStyle w:val="QACodeSegment"/>
            </w:pPr>
            <w:r w:rsidRPr="0009337A">
              <w:t xml:space="preserve">            break;</w:t>
            </w:r>
          </w:p>
          <w:p w:rsidR="00324776" w:rsidRPr="00324776" w:rsidRDefault="00324776" w:rsidP="00324776">
            <w:pPr>
              <w:pStyle w:val="QACodeSegment"/>
            </w:pPr>
            <w:r w:rsidRPr="0009337A">
              <w:t xml:space="preserve">        case "</w:t>
            </w:r>
            <w:proofErr w:type="spellStart"/>
            <w:r w:rsidRPr="0009337A">
              <w:t>usa</w:t>
            </w:r>
            <w:proofErr w:type="spellEnd"/>
            <w:r w:rsidRPr="0009337A">
              <w:t>":</w:t>
            </w:r>
          </w:p>
          <w:p w:rsidR="00324776" w:rsidRPr="00324776" w:rsidRDefault="00324776" w:rsidP="00324776">
            <w:pPr>
              <w:pStyle w:val="QACodeSegment"/>
            </w:pPr>
            <w:r w:rsidRPr="0009337A">
              <w:t xml:space="preserve">            pattern = "^01[1-</w:t>
            </w:r>
            <w:proofErr w:type="gramStart"/>
            <w:r w:rsidRPr="0009337A">
              <w:t>9]{</w:t>
            </w:r>
            <w:proofErr w:type="gramEnd"/>
            <w:r w:rsidRPr="0009337A">
              <w:t>6}$";</w:t>
            </w:r>
          </w:p>
          <w:p w:rsidR="00324776" w:rsidRPr="00324776" w:rsidRDefault="00324776" w:rsidP="00324776">
            <w:pPr>
              <w:pStyle w:val="QACodeSegment"/>
            </w:pPr>
            <w:r w:rsidRPr="0009337A">
              <w:t xml:space="preserve">            break;</w:t>
            </w:r>
          </w:p>
          <w:p w:rsidR="00324776" w:rsidRPr="00324776" w:rsidRDefault="00324776" w:rsidP="00324776">
            <w:pPr>
              <w:pStyle w:val="QACodeSegment"/>
            </w:pPr>
            <w:r w:rsidRPr="0009337A">
              <w:t xml:space="preserve">        default:</w:t>
            </w:r>
          </w:p>
          <w:p w:rsidR="00324776" w:rsidRPr="00324776" w:rsidRDefault="00324776" w:rsidP="00324776">
            <w:pPr>
              <w:pStyle w:val="QACodeSegment"/>
            </w:pPr>
            <w:r w:rsidRPr="0009337A">
              <w:t xml:space="preserve">            break;</w:t>
            </w:r>
          </w:p>
          <w:p w:rsidR="00324776" w:rsidRPr="00324776" w:rsidRDefault="00324776" w:rsidP="00324776">
            <w:pPr>
              <w:pStyle w:val="QACodeSegment"/>
            </w:pPr>
            <w:r w:rsidRPr="0009337A">
              <w:t xml:space="preserve">    }</w:t>
            </w:r>
          </w:p>
          <w:p w:rsidR="00324776" w:rsidRPr="00324776" w:rsidRDefault="00324776" w:rsidP="00324776">
            <w:pPr>
              <w:pStyle w:val="QACodeSegment"/>
            </w:pPr>
            <w:r w:rsidRPr="0009337A">
              <w:t xml:space="preserve">    </w:t>
            </w:r>
            <w:proofErr w:type="spellStart"/>
            <w:r w:rsidRPr="0009337A">
              <w:t>var</w:t>
            </w:r>
            <w:proofErr w:type="spellEnd"/>
            <w:r w:rsidRPr="0009337A">
              <w:t xml:space="preserve"> </w:t>
            </w:r>
            <w:proofErr w:type="spellStart"/>
            <w:r w:rsidRPr="0009337A">
              <w:t>RegExpPattern</w:t>
            </w:r>
            <w:proofErr w:type="spellEnd"/>
            <w:r w:rsidRPr="00324776">
              <w:t xml:space="preserve"> = new </w:t>
            </w:r>
            <w:proofErr w:type="spellStart"/>
            <w:r w:rsidRPr="00324776">
              <w:t>RegExp</w:t>
            </w:r>
            <w:proofErr w:type="spellEnd"/>
            <w:r w:rsidRPr="00324776">
              <w:t>(pattern);</w:t>
            </w:r>
          </w:p>
          <w:p w:rsidR="00324776" w:rsidRPr="00324776" w:rsidRDefault="00324776" w:rsidP="00324776">
            <w:pPr>
              <w:pStyle w:val="QACodeSegment"/>
            </w:pPr>
            <w:r w:rsidRPr="0009337A">
              <w:lastRenderedPageBreak/>
              <w:t xml:space="preserve">    return </w:t>
            </w:r>
            <w:proofErr w:type="spellStart"/>
            <w:r w:rsidRPr="0009337A">
              <w:t>RegExpPattern.test</w:t>
            </w:r>
            <w:proofErr w:type="spellEnd"/>
            <w:r w:rsidRPr="0009337A">
              <w:t>(</w:t>
            </w:r>
            <w:proofErr w:type="spellStart"/>
            <w:r w:rsidRPr="0009337A">
              <w:t>sortCode</w:t>
            </w:r>
            <w:proofErr w:type="spellEnd"/>
            <w:r w:rsidRPr="0009337A">
              <w:t>);</w:t>
            </w:r>
          </w:p>
          <w:p w:rsidR="00324776" w:rsidRPr="00324776" w:rsidRDefault="00324776" w:rsidP="00324776">
            <w:pPr>
              <w:pStyle w:val="QACodeSegment"/>
            </w:pPr>
            <w:r w:rsidRPr="0009337A">
              <w:t>};</w:t>
            </w:r>
          </w:p>
          <w:p w:rsidR="00324776" w:rsidRDefault="00324776" w:rsidP="00324776"/>
          <w:p w:rsidR="00324776" w:rsidRPr="00324776" w:rsidRDefault="00324776" w:rsidP="00324776"/>
          <w:p w:rsidR="00650535" w:rsidRPr="006A11E8" w:rsidRDefault="00650535" w:rsidP="00324776">
            <w:pPr>
              <w:rPr>
                <w:rStyle w:val="QABlueWords"/>
                <w:rFonts w:ascii="Arial" w:hAnsi="Arial"/>
                <w:color w:val="2E2D2C" w:themeColor="text1"/>
              </w:rPr>
            </w:pPr>
          </w:p>
        </w:tc>
      </w:tr>
      <w:tr w:rsidR="00650535" w:rsidTr="007167A7">
        <w:trPr>
          <w:trHeight w:val="4985"/>
        </w:trPr>
        <w:tc>
          <w:tcPr>
            <w:tcW w:w="552" w:type="dxa"/>
            <w:tcBorders>
              <w:top w:val="single" w:sz="12" w:space="0" w:color="auto"/>
              <w:left w:val="single" w:sz="12" w:space="0" w:color="auto"/>
              <w:bottom w:val="single" w:sz="12" w:space="0" w:color="auto"/>
              <w:right w:val="single" w:sz="12" w:space="0" w:color="auto"/>
            </w:tcBorders>
          </w:tcPr>
          <w:p w:rsidR="00650535" w:rsidRPr="006A11E8" w:rsidRDefault="00324776" w:rsidP="006A11E8">
            <w:r>
              <w:lastRenderedPageBreak/>
              <w:t>5</w:t>
            </w:r>
          </w:p>
        </w:tc>
        <w:tc>
          <w:tcPr>
            <w:tcW w:w="9057" w:type="dxa"/>
            <w:tcBorders>
              <w:top w:val="single" w:sz="12" w:space="0" w:color="auto"/>
              <w:left w:val="single" w:sz="12" w:space="0" w:color="auto"/>
              <w:bottom w:val="single" w:sz="12" w:space="0" w:color="auto"/>
              <w:right w:val="single" w:sz="12" w:space="0" w:color="auto"/>
            </w:tcBorders>
          </w:tcPr>
          <w:p w:rsidR="00650535" w:rsidRDefault="00324776" w:rsidP="00324776">
            <w:r w:rsidRPr="00324776">
              <w:t>The completed function should look like this</w:t>
            </w:r>
          </w:p>
          <w:p w:rsidR="007F4C68" w:rsidRDefault="007F4C68" w:rsidP="007F4C68"/>
          <w:p w:rsidR="007F4C68" w:rsidRDefault="007F4C68" w:rsidP="007F4C68"/>
          <w:p w:rsidR="007F4C68" w:rsidRDefault="007F4C68" w:rsidP="007F4C68"/>
          <w:p w:rsidR="007F4C68" w:rsidRDefault="007F4C68" w:rsidP="007F4C68">
            <w:pPr>
              <w:pStyle w:val="QATableBody"/>
            </w:pPr>
            <w:r w:rsidRPr="007F4C68">
              <w:object w:dxaOrig="13464" w:dyaOrig="7344">
                <v:shape id="_x0000_i1062" type="#_x0000_t75" style="width:436.8pt;height:393.6pt" o:ole="">
                  <v:imagedata r:id="rId17" o:title=""/>
                </v:shape>
                <o:OLEObject Type="Embed" ProgID="PBrush" ShapeID="_x0000_i1062" DrawAspect="Content" ObjectID="_1582637803" r:id="rId18"/>
              </w:object>
            </w:r>
          </w:p>
          <w:p w:rsidR="007167A7" w:rsidRDefault="007167A7" w:rsidP="00324776"/>
          <w:p w:rsidR="007167A7" w:rsidRDefault="007167A7" w:rsidP="00324776"/>
          <w:p w:rsidR="007167A7" w:rsidRDefault="007167A7" w:rsidP="00324776"/>
          <w:p w:rsidR="007167A7" w:rsidRDefault="007167A7" w:rsidP="00324776"/>
          <w:p w:rsidR="007167A7" w:rsidRDefault="007167A7" w:rsidP="00324776"/>
          <w:p w:rsidR="00324776" w:rsidRDefault="00324776" w:rsidP="00324776">
            <w:pPr>
              <w:pStyle w:val="QACodeSegment"/>
              <w:rPr>
                <w:rFonts w:ascii="Arial" w:hAnsi="Arial" w:cs="Arial"/>
              </w:rPr>
            </w:pPr>
          </w:p>
          <w:p w:rsidR="007167A7" w:rsidRDefault="007167A7" w:rsidP="007167A7"/>
          <w:p w:rsidR="007167A7" w:rsidRPr="007167A7" w:rsidRDefault="007167A7" w:rsidP="007167A7"/>
          <w:p w:rsidR="007167A7" w:rsidRDefault="007167A7" w:rsidP="007167A7"/>
          <w:p w:rsidR="007167A7" w:rsidRDefault="007167A7" w:rsidP="007167A7"/>
          <w:p w:rsidR="007167A7" w:rsidRDefault="007167A7" w:rsidP="007167A7"/>
          <w:p w:rsidR="007167A7" w:rsidRDefault="007167A7" w:rsidP="007167A7"/>
          <w:p w:rsidR="007167A7" w:rsidRPr="007167A7" w:rsidRDefault="007167A7" w:rsidP="007167A7"/>
          <w:p w:rsidR="00324776" w:rsidRPr="006A11E8" w:rsidRDefault="00324776" w:rsidP="006A11E8">
            <w:pPr>
              <w:rPr>
                <w:rStyle w:val="QABlueWords"/>
                <w:rFonts w:ascii="Arial" w:hAnsi="Arial"/>
                <w:color w:val="2E2D2C" w:themeColor="text1"/>
              </w:rPr>
            </w:pPr>
          </w:p>
        </w:tc>
      </w:tr>
      <w:tr w:rsidR="00650535" w:rsidTr="007167A7">
        <w:tc>
          <w:tcPr>
            <w:tcW w:w="552" w:type="dxa"/>
            <w:tcBorders>
              <w:top w:val="single" w:sz="12" w:space="0" w:color="auto"/>
              <w:left w:val="single" w:sz="12" w:space="0" w:color="auto"/>
              <w:bottom w:val="single" w:sz="12" w:space="0" w:color="auto"/>
              <w:right w:val="single" w:sz="12" w:space="0" w:color="auto"/>
            </w:tcBorders>
          </w:tcPr>
          <w:p w:rsidR="00650535" w:rsidRPr="006A11E8" w:rsidRDefault="00324776" w:rsidP="006A11E8">
            <w:r>
              <w:lastRenderedPageBreak/>
              <w:t>6</w:t>
            </w:r>
          </w:p>
        </w:tc>
        <w:tc>
          <w:tcPr>
            <w:tcW w:w="9057" w:type="dxa"/>
            <w:tcBorders>
              <w:top w:val="single" w:sz="12" w:space="0" w:color="auto"/>
              <w:left w:val="single" w:sz="12" w:space="0" w:color="auto"/>
              <w:bottom w:val="single" w:sz="12" w:space="0" w:color="auto"/>
              <w:right w:val="single" w:sz="12" w:space="0" w:color="auto"/>
            </w:tcBorders>
          </w:tcPr>
          <w:p w:rsidR="00324776" w:rsidRPr="00324776" w:rsidRDefault="00324776" w:rsidP="00324776">
            <w:pPr>
              <w:pStyle w:val="QANumbers"/>
              <w:numPr>
                <w:ilvl w:val="0"/>
                <w:numId w:val="0"/>
              </w:numPr>
              <w:ind w:left="284"/>
            </w:pPr>
            <w:r w:rsidRPr="00DE6785">
              <w:t>Add the Lab6c</w:t>
            </w:r>
            <w:r w:rsidR="007F4C68">
              <w:t>Start</w:t>
            </w:r>
            <w:r w:rsidRPr="00DE6785">
              <w:t xml:space="preserve">.js as a web resource to CRM, and customise the bank account form, adding Lab6c.js as a </w:t>
            </w:r>
            <w:r w:rsidRPr="00324776">
              <w:t xml:space="preserve">JavaScript library and associating the </w:t>
            </w:r>
            <w:proofErr w:type="spellStart"/>
            <w:r w:rsidRPr="00324776">
              <w:t>QALab.OnFormLoad</w:t>
            </w:r>
            <w:proofErr w:type="spellEnd"/>
            <w:r w:rsidRPr="00324776">
              <w:t xml:space="preserve"> event with the form load event. Test the validation logic, and notice that the records with bad values </w:t>
            </w:r>
            <w:r w:rsidRPr="00324776">
              <w:rPr>
                <w:rStyle w:val="QABold"/>
              </w:rPr>
              <w:t>cannot</w:t>
            </w:r>
            <w:r w:rsidRPr="00324776">
              <w:t xml:space="preserve"> be saved.</w:t>
            </w:r>
          </w:p>
          <w:p w:rsidR="00650535" w:rsidRPr="006A11E8" w:rsidRDefault="00650535" w:rsidP="006A11E8">
            <w:pPr>
              <w:rPr>
                <w:rStyle w:val="QABlueWords"/>
                <w:rFonts w:ascii="Arial" w:hAnsi="Arial"/>
                <w:color w:val="2E2D2C" w:themeColor="text1"/>
              </w:rPr>
            </w:pPr>
          </w:p>
        </w:tc>
      </w:tr>
      <w:tr w:rsidR="00650535" w:rsidTr="007167A7">
        <w:tc>
          <w:tcPr>
            <w:tcW w:w="552" w:type="dxa"/>
            <w:tcBorders>
              <w:top w:val="single" w:sz="12" w:space="0" w:color="auto"/>
              <w:left w:val="single" w:sz="12" w:space="0" w:color="auto"/>
              <w:bottom w:val="single" w:sz="12" w:space="0" w:color="auto"/>
              <w:right w:val="single" w:sz="12" w:space="0" w:color="auto"/>
            </w:tcBorders>
          </w:tcPr>
          <w:p w:rsidR="00650535" w:rsidRPr="006A11E8" w:rsidRDefault="00324776" w:rsidP="006A11E8">
            <w:r>
              <w:t>7</w:t>
            </w:r>
          </w:p>
        </w:tc>
        <w:tc>
          <w:tcPr>
            <w:tcW w:w="9057" w:type="dxa"/>
            <w:tcBorders>
              <w:top w:val="single" w:sz="12" w:space="0" w:color="auto"/>
              <w:left w:val="single" w:sz="12" w:space="0" w:color="auto"/>
              <w:bottom w:val="single" w:sz="12" w:space="0" w:color="auto"/>
              <w:right w:val="single" w:sz="12" w:space="0" w:color="auto"/>
            </w:tcBorders>
          </w:tcPr>
          <w:p w:rsidR="00650535" w:rsidRDefault="00324776" w:rsidP="00324776">
            <w:pPr>
              <w:rPr>
                <w:rStyle w:val="QABlueWords"/>
              </w:rPr>
            </w:pPr>
            <w:r w:rsidRPr="00324776">
              <w:t xml:space="preserve">Modify the field notifications to form </w:t>
            </w:r>
            <w:r w:rsidR="00811E8D" w:rsidRPr="00324776">
              <w:t>notifications.</w:t>
            </w:r>
            <w:r w:rsidRPr="00324776">
              <w:t xml:space="preserve"> In the </w:t>
            </w:r>
            <w:proofErr w:type="spellStart"/>
            <w:r w:rsidRPr="00324776">
              <w:t>ValidateForm</w:t>
            </w:r>
            <w:proofErr w:type="spellEnd"/>
            <w:r w:rsidRPr="00324776">
              <w:t xml:space="preserve"> method change the script in the conditional block to use Form Notifications</w:t>
            </w:r>
            <w:r w:rsidRPr="00324776">
              <w:rPr>
                <w:rStyle w:val="QABlueWords"/>
              </w:rPr>
              <w:t>.</w:t>
            </w:r>
          </w:p>
          <w:p w:rsidR="00324776" w:rsidRDefault="00324776" w:rsidP="00324776">
            <w:pPr>
              <w:rPr>
                <w:rStyle w:val="QABlueWords"/>
              </w:rPr>
            </w:pPr>
          </w:p>
          <w:p w:rsidR="00324776" w:rsidRPr="00324776" w:rsidRDefault="00324776" w:rsidP="00324776">
            <w:pPr>
              <w:pStyle w:val="QACodeSegment"/>
            </w:pPr>
            <w:r w:rsidRPr="00DE6785">
              <w:t xml:space="preserve">if </w:t>
            </w:r>
            <w:proofErr w:type="gramStart"/>
            <w:r w:rsidRPr="00DE6785">
              <w:t>(!</w:t>
            </w:r>
            <w:proofErr w:type="spellStart"/>
            <w:r w:rsidRPr="00DE6785">
              <w:t>QALab.ValidSortCode</w:t>
            </w:r>
            <w:proofErr w:type="spellEnd"/>
            <w:proofErr w:type="gramEnd"/>
            <w:r w:rsidRPr="00DE6785">
              <w:t>(</w:t>
            </w:r>
            <w:proofErr w:type="spellStart"/>
            <w:r w:rsidRPr="00DE6785">
              <w:t>sortCode</w:t>
            </w:r>
            <w:proofErr w:type="spellEnd"/>
            <w:r w:rsidRPr="00DE6785">
              <w:t>, location)) {</w:t>
            </w:r>
          </w:p>
          <w:p w:rsidR="00324776" w:rsidRPr="00324776" w:rsidRDefault="00324776" w:rsidP="00324776">
            <w:pPr>
              <w:pStyle w:val="QACodeSegment"/>
            </w:pPr>
            <w:r w:rsidRPr="00DE6785">
              <w:t xml:space="preserve">            </w:t>
            </w:r>
            <w:proofErr w:type="spellStart"/>
            <w:proofErr w:type="gramStart"/>
            <w:r w:rsidRPr="00DE6785">
              <w:t>console.warn</w:t>
            </w:r>
            <w:proofErr w:type="spellEnd"/>
            <w:proofErr w:type="gramEnd"/>
            <w:r w:rsidRPr="00DE6785">
              <w:t>("</w:t>
            </w:r>
            <w:proofErr w:type="spellStart"/>
            <w:r w:rsidRPr="00DE6785">
              <w:t>sortCode</w:t>
            </w:r>
            <w:proofErr w:type="spellEnd"/>
            <w:r w:rsidRPr="00DE6785">
              <w:t xml:space="preserve"> is not correct");</w:t>
            </w:r>
          </w:p>
          <w:p w:rsidR="00324776" w:rsidRPr="00324776" w:rsidRDefault="00324776" w:rsidP="00324776">
            <w:pPr>
              <w:pStyle w:val="QACodeSegment"/>
            </w:pPr>
            <w:r w:rsidRPr="00DE6785">
              <w:t xml:space="preserve">                       </w:t>
            </w:r>
            <w:proofErr w:type="spellStart"/>
            <w:r w:rsidRPr="00DE6785">
              <w:t>Xrm.Page.</w:t>
            </w:r>
            <w:proofErr w:type="gramStart"/>
            <w:r w:rsidRPr="00DE6785">
              <w:t>ui.setFormNotification</w:t>
            </w:r>
            <w:proofErr w:type="spellEnd"/>
            <w:proofErr w:type="gramEnd"/>
            <w:r w:rsidRPr="00DE6785">
              <w:t>("The account code does not match the selected  location.", "ERROR", "</w:t>
            </w:r>
            <w:proofErr w:type="spellStart"/>
            <w:r w:rsidRPr="00DE6785">
              <w:t>InvalidSortCode</w:t>
            </w:r>
            <w:proofErr w:type="spellEnd"/>
            <w:r w:rsidRPr="00DE6785">
              <w:t>");</w:t>
            </w:r>
          </w:p>
          <w:p w:rsidR="00324776" w:rsidRPr="00324776" w:rsidRDefault="00324776" w:rsidP="00324776">
            <w:pPr>
              <w:pStyle w:val="QACodeSegment"/>
            </w:pPr>
            <w:r w:rsidRPr="00DE6785">
              <w:t xml:space="preserve">          </w:t>
            </w:r>
          </w:p>
          <w:p w:rsidR="00324776" w:rsidRPr="00324776" w:rsidRDefault="00324776" w:rsidP="00324776">
            <w:pPr>
              <w:pStyle w:val="QACodeSegment"/>
            </w:pPr>
            <w:r w:rsidRPr="00DE6785">
              <w:t xml:space="preserve">        }</w:t>
            </w:r>
          </w:p>
          <w:p w:rsidR="00324776" w:rsidRPr="00324776" w:rsidRDefault="00324776" w:rsidP="00324776">
            <w:pPr>
              <w:pStyle w:val="QACodeSegment"/>
            </w:pPr>
            <w:r w:rsidRPr="00DE6785">
              <w:t xml:space="preserve">        else {</w:t>
            </w:r>
          </w:p>
          <w:p w:rsidR="00324776" w:rsidRPr="00324776" w:rsidRDefault="00324776" w:rsidP="00324776">
            <w:pPr>
              <w:pStyle w:val="QACodeSegment"/>
            </w:pPr>
            <w:r w:rsidRPr="00DE6785">
              <w:t xml:space="preserve">            </w:t>
            </w:r>
            <w:proofErr w:type="spellStart"/>
            <w:r w:rsidRPr="00DE6785">
              <w:t>Xrm.Page.</w:t>
            </w:r>
            <w:proofErr w:type="gramStart"/>
            <w:r w:rsidRPr="00DE6785">
              <w:t>ui.clearFormNotification</w:t>
            </w:r>
            <w:proofErr w:type="spellEnd"/>
            <w:proofErr w:type="gramEnd"/>
            <w:r w:rsidRPr="00DE6785">
              <w:t>("</w:t>
            </w:r>
            <w:proofErr w:type="spellStart"/>
            <w:r w:rsidRPr="00DE6785">
              <w:t>InvalidSortCode</w:t>
            </w:r>
            <w:proofErr w:type="spellEnd"/>
            <w:r w:rsidRPr="00DE6785">
              <w:t>");</w:t>
            </w:r>
          </w:p>
          <w:p w:rsidR="00324776" w:rsidRPr="00324776" w:rsidRDefault="00324776" w:rsidP="00324776">
            <w:pPr>
              <w:pStyle w:val="QACodeSegment"/>
            </w:pPr>
            <w:r w:rsidRPr="00DE6785">
              <w:t xml:space="preserve">        }</w:t>
            </w:r>
          </w:p>
          <w:p w:rsidR="00324776" w:rsidRPr="006A11E8" w:rsidRDefault="00324776" w:rsidP="00324776">
            <w:pPr>
              <w:rPr>
                <w:rStyle w:val="QABlueWords"/>
                <w:rFonts w:ascii="Arial" w:hAnsi="Arial"/>
                <w:color w:val="2E2D2C" w:themeColor="text1"/>
              </w:rPr>
            </w:pPr>
          </w:p>
        </w:tc>
      </w:tr>
      <w:tr w:rsidR="00650535" w:rsidTr="007167A7">
        <w:tc>
          <w:tcPr>
            <w:tcW w:w="552" w:type="dxa"/>
            <w:tcBorders>
              <w:top w:val="single" w:sz="12" w:space="0" w:color="auto"/>
              <w:left w:val="single" w:sz="12" w:space="0" w:color="auto"/>
              <w:bottom w:val="single" w:sz="12" w:space="0" w:color="auto"/>
              <w:right w:val="single" w:sz="12" w:space="0" w:color="auto"/>
            </w:tcBorders>
          </w:tcPr>
          <w:p w:rsidR="00650535" w:rsidRPr="00324776" w:rsidRDefault="00324776" w:rsidP="00324776">
            <w:r w:rsidRPr="00324776">
              <w:t>8</w:t>
            </w:r>
          </w:p>
        </w:tc>
        <w:tc>
          <w:tcPr>
            <w:tcW w:w="9057" w:type="dxa"/>
            <w:tcBorders>
              <w:top w:val="single" w:sz="12" w:space="0" w:color="auto"/>
              <w:left w:val="single" w:sz="12" w:space="0" w:color="auto"/>
              <w:bottom w:val="single" w:sz="12" w:space="0" w:color="auto"/>
              <w:right w:val="single" w:sz="12" w:space="0" w:color="auto"/>
            </w:tcBorders>
          </w:tcPr>
          <w:p w:rsidR="00324776" w:rsidRDefault="00324776" w:rsidP="006A11E8">
            <w:r>
              <w:t xml:space="preserve">Upload the </w:t>
            </w:r>
            <w:proofErr w:type="spellStart"/>
            <w:r>
              <w:t>mofified</w:t>
            </w:r>
            <w:proofErr w:type="spellEnd"/>
            <w:r>
              <w:t xml:space="preserve"> </w:t>
            </w:r>
            <w:proofErr w:type="spellStart"/>
            <w:r>
              <w:t>javascript</w:t>
            </w:r>
            <w:proofErr w:type="spellEnd"/>
            <w:r>
              <w:t xml:space="preserve"> file as a </w:t>
            </w:r>
            <w:proofErr w:type="spellStart"/>
            <w:r>
              <w:t>webresource</w:t>
            </w:r>
            <w:proofErr w:type="spellEnd"/>
            <w:r>
              <w:t xml:space="preserve"> and associate the script with the </w:t>
            </w:r>
            <w:proofErr w:type="spellStart"/>
            <w:r>
              <w:t>BankAccount</w:t>
            </w:r>
            <w:proofErr w:type="spellEnd"/>
            <w:r>
              <w:t xml:space="preserve"> entity's main form in a similar way to the previous instructions.</w:t>
            </w:r>
          </w:p>
          <w:p w:rsidR="00324776" w:rsidRDefault="00324776" w:rsidP="006A11E8"/>
          <w:p w:rsidR="00650535" w:rsidRDefault="00324776" w:rsidP="006A11E8">
            <w:r w:rsidRPr="00324776">
              <w:lastRenderedPageBreak/>
              <w:t>Note that records</w:t>
            </w:r>
            <w:r w:rsidRPr="00324776">
              <w:rPr>
                <w:rStyle w:val="QABold"/>
              </w:rPr>
              <w:t xml:space="preserve"> can</w:t>
            </w:r>
            <w:r w:rsidRPr="00324776">
              <w:t xml:space="preserve"> now be saved with bad values.</w:t>
            </w:r>
          </w:p>
          <w:p w:rsidR="00324776" w:rsidRDefault="00324776" w:rsidP="006A11E8">
            <w:pPr>
              <w:rPr>
                <w:rStyle w:val="QABlueWords"/>
              </w:rPr>
            </w:pPr>
          </w:p>
        </w:tc>
      </w:tr>
      <w:tr w:rsidR="00324776" w:rsidTr="007167A7">
        <w:tc>
          <w:tcPr>
            <w:tcW w:w="552" w:type="dxa"/>
            <w:tcBorders>
              <w:top w:val="single" w:sz="12" w:space="0" w:color="auto"/>
              <w:left w:val="single" w:sz="12" w:space="0" w:color="auto"/>
              <w:bottom w:val="single" w:sz="12" w:space="0" w:color="auto"/>
              <w:right w:val="single" w:sz="12" w:space="0" w:color="auto"/>
            </w:tcBorders>
          </w:tcPr>
          <w:p w:rsidR="00324776" w:rsidRPr="00324776" w:rsidRDefault="00324776" w:rsidP="00324776">
            <w:r w:rsidRPr="00324776">
              <w:lastRenderedPageBreak/>
              <w:t>9</w:t>
            </w:r>
          </w:p>
        </w:tc>
        <w:tc>
          <w:tcPr>
            <w:tcW w:w="9057" w:type="dxa"/>
            <w:tcBorders>
              <w:top w:val="single" w:sz="12" w:space="0" w:color="auto"/>
              <w:left w:val="single" w:sz="12" w:space="0" w:color="auto"/>
              <w:bottom w:val="single" w:sz="12" w:space="0" w:color="auto"/>
              <w:right w:val="single" w:sz="12" w:space="0" w:color="auto"/>
            </w:tcBorders>
          </w:tcPr>
          <w:p w:rsidR="00324776" w:rsidRDefault="00324776" w:rsidP="00324776">
            <w:r>
              <w:t>We will now fix that issue. M</w:t>
            </w:r>
            <w:r w:rsidRPr="00324776">
              <w:t xml:space="preserve">odify the </w:t>
            </w:r>
            <w:proofErr w:type="spellStart"/>
            <w:r w:rsidR="00811E8D" w:rsidRPr="00324776">
              <w:t>ValidateForm</w:t>
            </w:r>
            <w:proofErr w:type="spellEnd"/>
            <w:r w:rsidR="00811E8D" w:rsidRPr="00324776">
              <w:t xml:space="preserve"> method</w:t>
            </w:r>
            <w:r w:rsidRPr="00324776">
              <w:t xml:space="preserve"> to return true or false depending on whether the </w:t>
            </w:r>
            <w:proofErr w:type="spellStart"/>
            <w:r w:rsidRPr="00324776">
              <w:t>sortcode</w:t>
            </w:r>
            <w:proofErr w:type="spellEnd"/>
            <w:r w:rsidRPr="00324776">
              <w:t xml:space="preserve"> is valid. </w:t>
            </w:r>
          </w:p>
          <w:p w:rsidR="00324776" w:rsidRDefault="00324776" w:rsidP="00324776">
            <w:r w:rsidRPr="00324776">
              <w:t xml:space="preserve">Add an event handler to attach to the save event called </w:t>
            </w:r>
            <w:proofErr w:type="spellStart"/>
            <w:r w:rsidRPr="00324776">
              <w:t>OnFormSave_BankAccount</w:t>
            </w:r>
            <w:proofErr w:type="spellEnd"/>
            <w:r w:rsidRPr="00324776">
              <w:t xml:space="preserve"> with a parameter </w:t>
            </w:r>
            <w:proofErr w:type="spellStart"/>
            <w:r w:rsidRPr="00324776">
              <w:t>eventContext</w:t>
            </w:r>
            <w:proofErr w:type="spellEnd"/>
            <w:r w:rsidRPr="00324776">
              <w:t xml:space="preserve">. </w:t>
            </w:r>
          </w:p>
          <w:p w:rsidR="00324776" w:rsidRDefault="00324776" w:rsidP="00324776">
            <w:r w:rsidRPr="00324776">
              <w:t xml:space="preserve">Create a variable </w:t>
            </w:r>
            <w:proofErr w:type="spellStart"/>
            <w:r w:rsidRPr="00324776">
              <w:t>eventArgs</w:t>
            </w:r>
            <w:proofErr w:type="spellEnd"/>
            <w:r w:rsidRPr="00324776">
              <w:t xml:space="preserve"> and assign it from </w:t>
            </w:r>
            <w:proofErr w:type="spellStart"/>
            <w:r w:rsidRPr="00324776">
              <w:t>eventContext.getEventArgs</w:t>
            </w:r>
            <w:proofErr w:type="spellEnd"/>
            <w:r w:rsidRPr="00324776">
              <w:t xml:space="preserve">(). </w:t>
            </w:r>
          </w:p>
          <w:p w:rsidR="00324776" w:rsidRDefault="00324776" w:rsidP="00324776">
            <w:r w:rsidRPr="00324776">
              <w:t xml:space="preserve">Check to see that the </w:t>
            </w:r>
            <w:proofErr w:type="spellStart"/>
            <w:r w:rsidRPr="00324776">
              <w:t>eventArgs.getSaveMode</w:t>
            </w:r>
            <w:proofErr w:type="spellEnd"/>
            <w:r w:rsidRPr="00324776">
              <w:t xml:space="preserve">() method returns </w:t>
            </w:r>
            <w:proofErr w:type="gramStart"/>
            <w:r w:rsidRPr="00324776">
              <w:t>70 ,</w:t>
            </w:r>
            <w:proofErr w:type="gramEnd"/>
            <w:r w:rsidRPr="00324776">
              <w:t xml:space="preserve"> 1 or 2 (auto, manu</w:t>
            </w:r>
            <w:r>
              <w:t>al save or Save and close)</w:t>
            </w:r>
          </w:p>
          <w:p w:rsidR="00324776" w:rsidRPr="00324776" w:rsidRDefault="00324776" w:rsidP="00324776">
            <w:r w:rsidRPr="00324776">
              <w:t xml:space="preserve">if so call the </w:t>
            </w:r>
            <w:proofErr w:type="spellStart"/>
            <w:r w:rsidRPr="00324776">
              <w:t>ValidateForm</w:t>
            </w:r>
            <w:proofErr w:type="spellEnd"/>
            <w:r w:rsidRPr="00324776">
              <w:t xml:space="preserve"> method and prevent the save if not valid, by </w:t>
            </w:r>
            <w:proofErr w:type="spellStart"/>
            <w:r w:rsidRPr="00324776">
              <w:t>eventArgs.preventDefault</w:t>
            </w:r>
            <w:proofErr w:type="spellEnd"/>
            <w:r w:rsidRPr="00324776">
              <w:t>().</w:t>
            </w:r>
          </w:p>
          <w:p w:rsidR="00324776" w:rsidRDefault="00324776" w:rsidP="006A11E8"/>
        </w:tc>
      </w:tr>
      <w:tr w:rsidR="00324776" w:rsidTr="007167A7">
        <w:tc>
          <w:tcPr>
            <w:tcW w:w="552" w:type="dxa"/>
            <w:tcBorders>
              <w:top w:val="single" w:sz="12" w:space="0" w:color="auto"/>
              <w:left w:val="single" w:sz="12" w:space="0" w:color="auto"/>
              <w:bottom w:val="single" w:sz="12" w:space="0" w:color="auto"/>
              <w:right w:val="single" w:sz="12" w:space="0" w:color="auto"/>
            </w:tcBorders>
          </w:tcPr>
          <w:p w:rsidR="00324776" w:rsidRPr="000F10EC" w:rsidRDefault="000F10EC" w:rsidP="000F10EC">
            <w:r w:rsidRPr="000F10EC">
              <w:t>10</w:t>
            </w:r>
          </w:p>
        </w:tc>
        <w:tc>
          <w:tcPr>
            <w:tcW w:w="9057" w:type="dxa"/>
            <w:tcBorders>
              <w:top w:val="single" w:sz="12" w:space="0" w:color="auto"/>
              <w:left w:val="single" w:sz="12" w:space="0" w:color="auto"/>
              <w:bottom w:val="single" w:sz="12" w:space="0" w:color="auto"/>
              <w:right w:val="single" w:sz="12" w:space="0" w:color="auto"/>
            </w:tcBorders>
          </w:tcPr>
          <w:p w:rsidR="00324776" w:rsidRDefault="000F10EC" w:rsidP="006A11E8">
            <w:r>
              <w:t>The code should look like this</w:t>
            </w:r>
          </w:p>
          <w:p w:rsidR="000F10EC" w:rsidRPr="000F10EC" w:rsidRDefault="000F10EC" w:rsidP="000F10EC">
            <w:pPr>
              <w:pStyle w:val="QACodeSegment"/>
            </w:pPr>
            <w:proofErr w:type="spellStart"/>
            <w:r w:rsidRPr="0078006B">
              <w:t>QALab.ValidateForm</w:t>
            </w:r>
            <w:proofErr w:type="spellEnd"/>
            <w:r w:rsidRPr="0078006B">
              <w:t xml:space="preserve"> = function () {</w:t>
            </w:r>
          </w:p>
          <w:p w:rsidR="000F10EC" w:rsidRPr="000F10EC" w:rsidRDefault="000F10EC" w:rsidP="000F10EC">
            <w:pPr>
              <w:pStyle w:val="QACodeSegment"/>
            </w:pPr>
            <w:r w:rsidRPr="0078006B">
              <w:t xml:space="preserve">    </w:t>
            </w:r>
            <w:proofErr w:type="spellStart"/>
            <w:r w:rsidRPr="0078006B">
              <w:t>var</w:t>
            </w:r>
            <w:proofErr w:type="spellEnd"/>
            <w:r w:rsidRPr="0078006B">
              <w:t xml:space="preserve"> </w:t>
            </w:r>
            <w:proofErr w:type="spellStart"/>
            <w:r w:rsidRPr="0078006B">
              <w:t>sortCode</w:t>
            </w:r>
            <w:proofErr w:type="spellEnd"/>
            <w:r w:rsidRPr="0078006B">
              <w:t xml:space="preserve"> = </w:t>
            </w:r>
            <w:proofErr w:type="spellStart"/>
            <w:proofErr w:type="gramStart"/>
            <w:r w:rsidRPr="0078006B">
              <w:t>Xrm.Page.getAttribute</w:t>
            </w:r>
            <w:proofErr w:type="spellEnd"/>
            <w:proofErr w:type="gramEnd"/>
            <w:r w:rsidRPr="0078006B">
              <w:t>("</w:t>
            </w:r>
            <w:proofErr w:type="spellStart"/>
            <w:r w:rsidRPr="000F10EC">
              <w:t>new_sortcode</w:t>
            </w:r>
            <w:proofErr w:type="spellEnd"/>
            <w:r w:rsidRPr="000F10EC">
              <w:t>").</w:t>
            </w:r>
            <w:proofErr w:type="spellStart"/>
            <w:r w:rsidRPr="000F10EC">
              <w:t>getValue</w:t>
            </w:r>
            <w:proofErr w:type="spellEnd"/>
            <w:r w:rsidRPr="000F10EC">
              <w:t xml:space="preserve">(); // get a </w:t>
            </w:r>
            <w:proofErr w:type="spellStart"/>
            <w:r w:rsidRPr="000F10EC">
              <w:t>refernce</w:t>
            </w:r>
            <w:proofErr w:type="spellEnd"/>
            <w:r w:rsidRPr="000F10EC">
              <w:t xml:space="preserve"> to the field that stores the data</w:t>
            </w:r>
          </w:p>
          <w:p w:rsidR="000F10EC" w:rsidRPr="000F10EC" w:rsidRDefault="000F10EC" w:rsidP="000F10EC">
            <w:pPr>
              <w:pStyle w:val="QACodeSegment"/>
            </w:pPr>
            <w:r w:rsidRPr="0078006B">
              <w:t xml:space="preserve">    </w:t>
            </w:r>
            <w:proofErr w:type="spellStart"/>
            <w:r w:rsidRPr="0078006B">
              <w:t>var</w:t>
            </w:r>
            <w:proofErr w:type="spellEnd"/>
            <w:r w:rsidRPr="0078006B">
              <w:t xml:space="preserve"> </w:t>
            </w:r>
            <w:proofErr w:type="spellStart"/>
            <w:r w:rsidRPr="0078006B">
              <w:t>sortCodeCtrl</w:t>
            </w:r>
            <w:proofErr w:type="spellEnd"/>
            <w:r w:rsidRPr="0078006B">
              <w:t xml:space="preserve"> = </w:t>
            </w:r>
            <w:proofErr w:type="spellStart"/>
            <w:proofErr w:type="gramStart"/>
            <w:r w:rsidRPr="0078006B">
              <w:t>Xrm.Page.getControl</w:t>
            </w:r>
            <w:proofErr w:type="spellEnd"/>
            <w:proofErr w:type="gramEnd"/>
            <w:r w:rsidRPr="0078006B">
              <w:t>("</w:t>
            </w:r>
            <w:proofErr w:type="spellStart"/>
            <w:r w:rsidRPr="0078006B">
              <w:t>new_sortcode</w:t>
            </w:r>
            <w:proofErr w:type="spellEnd"/>
            <w:r w:rsidRPr="0078006B">
              <w:t>"); // get a reference to the control</w:t>
            </w:r>
          </w:p>
          <w:p w:rsidR="000F10EC" w:rsidRPr="000F10EC" w:rsidRDefault="000F10EC" w:rsidP="000F10EC">
            <w:pPr>
              <w:pStyle w:val="QACodeSegment"/>
            </w:pPr>
            <w:r w:rsidRPr="0078006B">
              <w:t xml:space="preserve">    </w:t>
            </w:r>
            <w:proofErr w:type="spellStart"/>
            <w:r w:rsidRPr="0078006B">
              <w:t>var</w:t>
            </w:r>
            <w:proofErr w:type="spellEnd"/>
            <w:r w:rsidRPr="0078006B">
              <w:t xml:space="preserve"> location = </w:t>
            </w:r>
            <w:proofErr w:type="spellStart"/>
            <w:proofErr w:type="gramStart"/>
            <w:r w:rsidRPr="0078006B">
              <w:t>Xrm.Page.getAttribute</w:t>
            </w:r>
            <w:proofErr w:type="spellEnd"/>
            <w:proofErr w:type="gramEnd"/>
            <w:r w:rsidRPr="0078006B">
              <w:t>("</w:t>
            </w:r>
            <w:proofErr w:type="spellStart"/>
            <w:r w:rsidRPr="0078006B">
              <w:t>new_banklocation</w:t>
            </w:r>
            <w:proofErr w:type="spellEnd"/>
            <w:r w:rsidRPr="0078006B">
              <w:t>").</w:t>
            </w:r>
            <w:proofErr w:type="spellStart"/>
            <w:r w:rsidRPr="0078006B">
              <w:t>getValue</w:t>
            </w:r>
            <w:proofErr w:type="spellEnd"/>
            <w:r w:rsidRPr="0078006B">
              <w:t>();</w:t>
            </w:r>
          </w:p>
          <w:p w:rsidR="000F10EC" w:rsidRPr="000F10EC" w:rsidRDefault="000F10EC" w:rsidP="000F10EC">
            <w:pPr>
              <w:pStyle w:val="QACodeSegment"/>
            </w:pPr>
            <w:r w:rsidRPr="0078006B">
              <w:t xml:space="preserve">    </w:t>
            </w:r>
            <w:proofErr w:type="spellStart"/>
            <w:r w:rsidRPr="0078006B">
              <w:t>var</w:t>
            </w:r>
            <w:proofErr w:type="spellEnd"/>
            <w:r w:rsidRPr="0078006B">
              <w:t xml:space="preserve"> result = false;</w:t>
            </w:r>
          </w:p>
          <w:p w:rsidR="000F10EC" w:rsidRPr="000F10EC" w:rsidRDefault="000F10EC" w:rsidP="000F10EC">
            <w:pPr>
              <w:pStyle w:val="QACodeSegment"/>
            </w:pPr>
            <w:r w:rsidRPr="0078006B">
              <w:t xml:space="preserve">    if (</w:t>
            </w:r>
            <w:proofErr w:type="spellStart"/>
            <w:proofErr w:type="gramStart"/>
            <w:r w:rsidRPr="0078006B">
              <w:t>sortCode</w:t>
            </w:r>
            <w:proofErr w:type="spellEnd"/>
            <w:r w:rsidRPr="0078006B">
              <w:t xml:space="preserve"> !</w:t>
            </w:r>
            <w:proofErr w:type="gramEnd"/>
            <w:r w:rsidRPr="0078006B">
              <w:t>= null &amp;&amp; location != null) {</w:t>
            </w:r>
          </w:p>
          <w:p w:rsidR="000F10EC" w:rsidRPr="000F10EC" w:rsidRDefault="000F10EC" w:rsidP="000F10EC">
            <w:pPr>
              <w:pStyle w:val="QACodeSegment"/>
            </w:pPr>
            <w:r w:rsidRPr="0078006B">
              <w:t xml:space="preserve">        </w:t>
            </w:r>
            <w:proofErr w:type="spellStart"/>
            <w:proofErr w:type="gramStart"/>
            <w:r w:rsidRPr="0078006B">
              <w:t>console.warn</w:t>
            </w:r>
            <w:proofErr w:type="spellEnd"/>
            <w:proofErr w:type="gramEnd"/>
            <w:r w:rsidRPr="0078006B">
              <w:t>("not null");</w:t>
            </w:r>
          </w:p>
          <w:p w:rsidR="000F10EC" w:rsidRPr="000F10EC" w:rsidRDefault="000F10EC" w:rsidP="000F10EC">
            <w:pPr>
              <w:pStyle w:val="QACodeSegment"/>
            </w:pPr>
            <w:r w:rsidRPr="0078006B">
              <w:t xml:space="preserve">        if </w:t>
            </w:r>
            <w:proofErr w:type="gramStart"/>
            <w:r w:rsidRPr="0078006B">
              <w:t>(!</w:t>
            </w:r>
            <w:proofErr w:type="spellStart"/>
            <w:r w:rsidRPr="0078006B">
              <w:t>QALab.ValidSortCode</w:t>
            </w:r>
            <w:proofErr w:type="spellEnd"/>
            <w:proofErr w:type="gramEnd"/>
            <w:r w:rsidRPr="0078006B">
              <w:t>(</w:t>
            </w:r>
            <w:proofErr w:type="spellStart"/>
            <w:r w:rsidRPr="0078006B">
              <w:t>sortCode</w:t>
            </w:r>
            <w:proofErr w:type="spellEnd"/>
            <w:r w:rsidRPr="0078006B">
              <w:t>, location)) {</w:t>
            </w:r>
          </w:p>
          <w:p w:rsidR="000F10EC" w:rsidRPr="000F10EC" w:rsidRDefault="000F10EC" w:rsidP="000F10EC">
            <w:pPr>
              <w:pStyle w:val="QACodeSegment"/>
            </w:pPr>
            <w:r w:rsidRPr="0078006B">
              <w:t xml:space="preserve">            </w:t>
            </w:r>
            <w:proofErr w:type="spellStart"/>
            <w:proofErr w:type="gramStart"/>
            <w:r w:rsidRPr="0078006B">
              <w:t>console.warn</w:t>
            </w:r>
            <w:proofErr w:type="spellEnd"/>
            <w:proofErr w:type="gramEnd"/>
            <w:r w:rsidRPr="0078006B">
              <w:t>("</w:t>
            </w:r>
            <w:proofErr w:type="spellStart"/>
            <w:r w:rsidRPr="0078006B">
              <w:t>sortCode</w:t>
            </w:r>
            <w:proofErr w:type="spellEnd"/>
            <w:r w:rsidRPr="0078006B">
              <w:t xml:space="preserve"> is not correct");</w:t>
            </w:r>
          </w:p>
          <w:p w:rsidR="000F10EC" w:rsidRPr="000F10EC" w:rsidRDefault="000F10EC" w:rsidP="000F10EC">
            <w:pPr>
              <w:pStyle w:val="QACodeSegment"/>
            </w:pPr>
            <w:r w:rsidRPr="0078006B">
              <w:t xml:space="preserve">            //</w:t>
            </w:r>
            <w:proofErr w:type="spellStart"/>
            <w:r w:rsidRPr="0078006B">
              <w:t>sortCodeCtrl.setNotification</w:t>
            </w:r>
            <w:proofErr w:type="spellEnd"/>
            <w:r w:rsidRPr="0078006B">
              <w:t>("The account code does not match the selected   location.");</w:t>
            </w:r>
          </w:p>
          <w:p w:rsidR="000F10EC" w:rsidRPr="000F10EC" w:rsidRDefault="000F10EC" w:rsidP="000F10EC">
            <w:pPr>
              <w:pStyle w:val="QACodeSegment"/>
            </w:pPr>
            <w:r w:rsidRPr="0078006B">
              <w:t xml:space="preserve">            </w:t>
            </w:r>
            <w:proofErr w:type="spellStart"/>
            <w:r w:rsidRPr="0078006B">
              <w:t>Xrm.Page.</w:t>
            </w:r>
            <w:proofErr w:type="gramStart"/>
            <w:r w:rsidRPr="0078006B">
              <w:t>ui.setFormNotification</w:t>
            </w:r>
            <w:proofErr w:type="spellEnd"/>
            <w:proofErr w:type="gramEnd"/>
            <w:r w:rsidRPr="0078006B">
              <w:t>("The account code does not match the selected  location.", "ERROR", "</w:t>
            </w:r>
            <w:proofErr w:type="spellStart"/>
            <w:r w:rsidRPr="0078006B">
              <w:t>InvalidSortCode</w:t>
            </w:r>
            <w:proofErr w:type="spellEnd"/>
            <w:r w:rsidRPr="0078006B">
              <w:t>")</w:t>
            </w:r>
          </w:p>
          <w:p w:rsidR="000F10EC" w:rsidRPr="000F10EC" w:rsidRDefault="000F10EC" w:rsidP="000F10EC">
            <w:pPr>
              <w:pStyle w:val="QACodeSegment"/>
            </w:pPr>
            <w:r w:rsidRPr="0078006B">
              <w:t xml:space="preserve">            result = true;</w:t>
            </w:r>
          </w:p>
          <w:p w:rsidR="000F10EC" w:rsidRPr="000F10EC" w:rsidRDefault="000F10EC" w:rsidP="000F10EC">
            <w:pPr>
              <w:pStyle w:val="QACodeSegment"/>
            </w:pPr>
            <w:r w:rsidRPr="0078006B">
              <w:t xml:space="preserve">        }</w:t>
            </w:r>
          </w:p>
          <w:p w:rsidR="000F10EC" w:rsidRPr="000F10EC" w:rsidRDefault="000F10EC" w:rsidP="000F10EC">
            <w:pPr>
              <w:pStyle w:val="QACodeSegment"/>
            </w:pPr>
            <w:r w:rsidRPr="0078006B">
              <w:t xml:space="preserve">        else {</w:t>
            </w:r>
          </w:p>
          <w:p w:rsidR="000F10EC" w:rsidRPr="000F10EC" w:rsidRDefault="000F10EC" w:rsidP="000F10EC">
            <w:pPr>
              <w:pStyle w:val="QACodeSegment"/>
            </w:pPr>
            <w:r w:rsidRPr="0078006B">
              <w:t xml:space="preserve">            // </w:t>
            </w:r>
            <w:proofErr w:type="spellStart"/>
            <w:r w:rsidRPr="0078006B">
              <w:t>sortCodeCtrl.clearNotification</w:t>
            </w:r>
            <w:proofErr w:type="spellEnd"/>
            <w:r w:rsidRPr="0078006B">
              <w:t>();</w:t>
            </w:r>
          </w:p>
          <w:p w:rsidR="000F10EC" w:rsidRPr="000F10EC" w:rsidRDefault="000F10EC" w:rsidP="000F10EC">
            <w:pPr>
              <w:pStyle w:val="QACodeSegment"/>
            </w:pPr>
            <w:r w:rsidRPr="0078006B">
              <w:t xml:space="preserve">            </w:t>
            </w:r>
            <w:proofErr w:type="spellStart"/>
            <w:r w:rsidRPr="0078006B">
              <w:t>Xrm.Page.</w:t>
            </w:r>
            <w:proofErr w:type="gramStart"/>
            <w:r w:rsidRPr="0078006B">
              <w:t>ui.clearFormNotification</w:t>
            </w:r>
            <w:proofErr w:type="spellEnd"/>
            <w:proofErr w:type="gramEnd"/>
            <w:r w:rsidRPr="0078006B">
              <w:t>("</w:t>
            </w:r>
            <w:proofErr w:type="spellStart"/>
            <w:r w:rsidRPr="0078006B">
              <w:t>InvalidSortCode</w:t>
            </w:r>
            <w:proofErr w:type="spellEnd"/>
            <w:r w:rsidRPr="0078006B">
              <w:t>");</w:t>
            </w:r>
          </w:p>
          <w:p w:rsidR="000F10EC" w:rsidRPr="000F10EC" w:rsidRDefault="000F10EC" w:rsidP="000F10EC">
            <w:pPr>
              <w:pStyle w:val="QACodeSegment"/>
            </w:pPr>
            <w:r w:rsidRPr="0078006B">
              <w:lastRenderedPageBreak/>
              <w:t xml:space="preserve">            result = false;</w:t>
            </w:r>
          </w:p>
          <w:p w:rsidR="000F10EC" w:rsidRPr="000F10EC" w:rsidRDefault="000F10EC" w:rsidP="000F10EC">
            <w:pPr>
              <w:pStyle w:val="QACodeSegment"/>
            </w:pPr>
            <w:r w:rsidRPr="0078006B">
              <w:t xml:space="preserve">        }</w:t>
            </w:r>
          </w:p>
          <w:p w:rsidR="000F10EC" w:rsidRPr="000F10EC" w:rsidRDefault="000F10EC" w:rsidP="000F10EC">
            <w:pPr>
              <w:pStyle w:val="QACodeSegment"/>
            </w:pPr>
            <w:r w:rsidRPr="0078006B">
              <w:t xml:space="preserve">    }</w:t>
            </w:r>
          </w:p>
          <w:p w:rsidR="000F10EC" w:rsidRPr="000F10EC" w:rsidRDefault="000F10EC" w:rsidP="000F10EC">
            <w:pPr>
              <w:pStyle w:val="QACodeSegment"/>
            </w:pPr>
            <w:r w:rsidRPr="0078006B">
              <w:t xml:space="preserve">    return result;</w:t>
            </w:r>
          </w:p>
          <w:p w:rsidR="000F10EC" w:rsidRPr="000F10EC" w:rsidRDefault="000F10EC" w:rsidP="000F10EC">
            <w:pPr>
              <w:pStyle w:val="QACodeSegment"/>
            </w:pPr>
            <w:r w:rsidRPr="0078006B">
              <w:t>};</w:t>
            </w:r>
          </w:p>
          <w:p w:rsidR="000F10EC" w:rsidRDefault="000F10EC" w:rsidP="006A11E8"/>
        </w:tc>
      </w:tr>
      <w:tr w:rsidR="00324776" w:rsidTr="007167A7">
        <w:tc>
          <w:tcPr>
            <w:tcW w:w="552" w:type="dxa"/>
            <w:tcBorders>
              <w:top w:val="single" w:sz="12" w:space="0" w:color="auto"/>
              <w:left w:val="single" w:sz="12" w:space="0" w:color="auto"/>
              <w:bottom w:val="single" w:sz="12" w:space="0" w:color="auto"/>
              <w:right w:val="single" w:sz="12" w:space="0" w:color="auto"/>
            </w:tcBorders>
          </w:tcPr>
          <w:p w:rsidR="00324776" w:rsidRDefault="00324776" w:rsidP="006A11E8">
            <w:pPr>
              <w:rPr>
                <w:rStyle w:val="QABlueWords"/>
              </w:rPr>
            </w:pPr>
          </w:p>
        </w:tc>
        <w:tc>
          <w:tcPr>
            <w:tcW w:w="9057" w:type="dxa"/>
            <w:tcBorders>
              <w:top w:val="single" w:sz="12" w:space="0" w:color="auto"/>
              <w:left w:val="single" w:sz="12" w:space="0" w:color="auto"/>
              <w:bottom w:val="single" w:sz="12" w:space="0" w:color="auto"/>
              <w:right w:val="single" w:sz="12" w:space="0" w:color="auto"/>
            </w:tcBorders>
          </w:tcPr>
          <w:p w:rsidR="000F10EC" w:rsidRPr="000F10EC" w:rsidRDefault="000F10EC" w:rsidP="000F10EC">
            <w:pPr>
              <w:pStyle w:val="QACodeSegment"/>
            </w:pPr>
            <w:proofErr w:type="spellStart"/>
            <w:r w:rsidRPr="0078006B">
              <w:t>QALab.OnFormSave_BankAccount</w:t>
            </w:r>
            <w:proofErr w:type="spellEnd"/>
            <w:r w:rsidRPr="0078006B">
              <w:t xml:space="preserve"> = function (</w:t>
            </w:r>
            <w:proofErr w:type="spellStart"/>
            <w:r w:rsidRPr="0078006B">
              <w:t>econtext</w:t>
            </w:r>
            <w:proofErr w:type="spellEnd"/>
            <w:r w:rsidRPr="0078006B">
              <w:t>) {</w:t>
            </w:r>
          </w:p>
          <w:p w:rsidR="000F10EC" w:rsidRPr="000F10EC" w:rsidRDefault="000F10EC" w:rsidP="000F10EC">
            <w:pPr>
              <w:pStyle w:val="QACodeSegment"/>
            </w:pPr>
            <w:r w:rsidRPr="0078006B">
              <w:t xml:space="preserve">    </w:t>
            </w:r>
            <w:proofErr w:type="spellStart"/>
            <w:r w:rsidRPr="0078006B">
              <w:t>var</w:t>
            </w:r>
            <w:proofErr w:type="spellEnd"/>
            <w:r w:rsidRPr="0078006B">
              <w:t xml:space="preserve"> </w:t>
            </w:r>
            <w:proofErr w:type="spellStart"/>
            <w:r w:rsidRPr="0078006B">
              <w:t>eventArgs</w:t>
            </w:r>
            <w:proofErr w:type="spellEnd"/>
            <w:r w:rsidRPr="0078006B">
              <w:t xml:space="preserve"> = </w:t>
            </w:r>
            <w:proofErr w:type="spellStart"/>
            <w:proofErr w:type="gramStart"/>
            <w:r w:rsidRPr="000F10EC">
              <w:t>econtext.getEventArgs</w:t>
            </w:r>
            <w:proofErr w:type="spellEnd"/>
            <w:proofErr w:type="gramEnd"/>
            <w:r w:rsidRPr="000F10EC">
              <w:t>();</w:t>
            </w:r>
          </w:p>
          <w:p w:rsidR="000F10EC" w:rsidRPr="000F10EC" w:rsidRDefault="000F10EC" w:rsidP="000F10EC">
            <w:pPr>
              <w:pStyle w:val="QACodeSegment"/>
            </w:pPr>
            <w:r w:rsidRPr="0078006B">
              <w:t xml:space="preserve">    if (</w:t>
            </w:r>
            <w:proofErr w:type="spellStart"/>
            <w:r w:rsidRPr="0078006B">
              <w:t>eventArgs.getSaveMode</w:t>
            </w:r>
            <w:proofErr w:type="spellEnd"/>
            <w:r w:rsidRPr="0078006B">
              <w:t xml:space="preserve">() == 70 //autosave        </w:t>
            </w:r>
          </w:p>
          <w:p w:rsidR="000F10EC" w:rsidRPr="000F10EC" w:rsidRDefault="000F10EC" w:rsidP="000F10EC">
            <w:pPr>
              <w:pStyle w:val="QACodeSegment"/>
            </w:pPr>
            <w:r w:rsidRPr="0078006B">
              <w:t xml:space="preserve">        || </w:t>
            </w:r>
            <w:proofErr w:type="spellStart"/>
            <w:r w:rsidRPr="0078006B">
              <w:t>eventArgs.getSaveMode</w:t>
            </w:r>
            <w:proofErr w:type="spellEnd"/>
            <w:r w:rsidRPr="0078006B">
              <w:t>() == 1 // manual save</w:t>
            </w:r>
          </w:p>
          <w:p w:rsidR="000F10EC" w:rsidRPr="000F10EC" w:rsidRDefault="000F10EC" w:rsidP="000F10EC">
            <w:pPr>
              <w:pStyle w:val="QACodeSegment"/>
            </w:pPr>
            <w:r w:rsidRPr="0078006B">
              <w:t xml:space="preserve">        || </w:t>
            </w:r>
            <w:proofErr w:type="spellStart"/>
            <w:r w:rsidRPr="0078006B">
              <w:t>eventArgs.getSaveMode</w:t>
            </w:r>
            <w:proofErr w:type="spellEnd"/>
            <w:r w:rsidRPr="0078006B">
              <w:t>() == 2) //save and close</w:t>
            </w:r>
          </w:p>
          <w:p w:rsidR="000F10EC" w:rsidRPr="000F10EC" w:rsidRDefault="000F10EC" w:rsidP="000F10EC">
            <w:pPr>
              <w:pStyle w:val="QACodeSegment"/>
            </w:pPr>
            <w:r w:rsidRPr="0078006B">
              <w:t xml:space="preserve">    {</w:t>
            </w:r>
          </w:p>
          <w:p w:rsidR="000F10EC" w:rsidRPr="000F10EC" w:rsidRDefault="000F10EC" w:rsidP="000F10EC">
            <w:pPr>
              <w:pStyle w:val="QACodeSegment"/>
            </w:pPr>
            <w:r w:rsidRPr="0078006B">
              <w:t xml:space="preserve">        if (</w:t>
            </w:r>
            <w:proofErr w:type="spellStart"/>
            <w:r w:rsidRPr="0078006B">
              <w:t>QALab.ValidateForm</w:t>
            </w:r>
            <w:proofErr w:type="spellEnd"/>
            <w:r w:rsidRPr="0078006B">
              <w:t>()) {</w:t>
            </w:r>
          </w:p>
          <w:p w:rsidR="000F10EC" w:rsidRPr="000F10EC" w:rsidRDefault="000F10EC" w:rsidP="000F10EC">
            <w:pPr>
              <w:pStyle w:val="QACodeSegment"/>
            </w:pPr>
            <w:r w:rsidRPr="0078006B">
              <w:t xml:space="preserve">            //Prevent auto/manual save     </w:t>
            </w:r>
          </w:p>
          <w:p w:rsidR="000F10EC" w:rsidRPr="0078006B" w:rsidRDefault="000F10EC" w:rsidP="000F10EC">
            <w:pPr>
              <w:pStyle w:val="QACodeSegment"/>
            </w:pPr>
          </w:p>
          <w:p w:rsidR="000F10EC" w:rsidRPr="000F10EC" w:rsidRDefault="000F10EC" w:rsidP="000F10EC">
            <w:pPr>
              <w:pStyle w:val="QACodeSegment"/>
            </w:pPr>
            <w:r w:rsidRPr="0078006B">
              <w:t xml:space="preserve">            </w:t>
            </w:r>
            <w:proofErr w:type="spellStart"/>
            <w:r w:rsidRPr="0078006B">
              <w:t>eventArgs.preventDefault</w:t>
            </w:r>
            <w:proofErr w:type="spellEnd"/>
            <w:r w:rsidRPr="0078006B">
              <w:t>();</w:t>
            </w:r>
          </w:p>
          <w:p w:rsidR="000F10EC" w:rsidRPr="000F10EC" w:rsidRDefault="000F10EC" w:rsidP="000F10EC">
            <w:pPr>
              <w:pStyle w:val="QACodeSegment"/>
            </w:pPr>
            <w:r w:rsidRPr="0078006B">
              <w:t xml:space="preserve">        }</w:t>
            </w:r>
          </w:p>
          <w:p w:rsidR="000F10EC" w:rsidRPr="000F10EC" w:rsidRDefault="000F10EC" w:rsidP="000F10EC">
            <w:pPr>
              <w:pStyle w:val="QACodeSegment"/>
            </w:pPr>
            <w:r w:rsidRPr="0078006B">
              <w:t xml:space="preserve">    }</w:t>
            </w:r>
          </w:p>
          <w:p w:rsidR="000F10EC" w:rsidRPr="000F10EC" w:rsidRDefault="000F10EC" w:rsidP="000F10EC">
            <w:pPr>
              <w:pStyle w:val="QACodeSegment"/>
            </w:pPr>
            <w:r w:rsidRPr="0078006B">
              <w:t>}</w:t>
            </w:r>
          </w:p>
          <w:p w:rsidR="00324776" w:rsidRDefault="00324776" w:rsidP="006A11E8"/>
        </w:tc>
      </w:tr>
      <w:tr w:rsidR="000F10EC" w:rsidTr="007167A7">
        <w:tc>
          <w:tcPr>
            <w:tcW w:w="552" w:type="dxa"/>
            <w:tcBorders>
              <w:top w:val="single" w:sz="12" w:space="0" w:color="auto"/>
              <w:left w:val="single" w:sz="12" w:space="0" w:color="auto"/>
              <w:bottom w:val="single" w:sz="12" w:space="0" w:color="auto"/>
              <w:right w:val="single" w:sz="12" w:space="0" w:color="auto"/>
            </w:tcBorders>
          </w:tcPr>
          <w:p w:rsidR="000F10EC" w:rsidRDefault="007167A7" w:rsidP="00C15914">
            <w:pPr>
              <w:rPr>
                <w:rStyle w:val="QABlueWords"/>
              </w:rPr>
            </w:pPr>
            <w:r>
              <w:rPr>
                <w:rStyle w:val="QABlueWords"/>
              </w:rPr>
              <w:t>11</w:t>
            </w:r>
          </w:p>
        </w:tc>
        <w:tc>
          <w:tcPr>
            <w:tcW w:w="9057" w:type="dxa"/>
            <w:tcBorders>
              <w:top w:val="single" w:sz="12" w:space="0" w:color="auto"/>
              <w:left w:val="single" w:sz="12" w:space="0" w:color="auto"/>
              <w:bottom w:val="single" w:sz="12" w:space="0" w:color="auto"/>
              <w:right w:val="single" w:sz="12" w:space="0" w:color="auto"/>
            </w:tcBorders>
          </w:tcPr>
          <w:p w:rsidR="000F10EC" w:rsidRDefault="000F10EC" w:rsidP="000F10EC">
            <w:r w:rsidRPr="000F10EC">
              <w:t xml:space="preserve">Now upload the modified JavaScript library as a </w:t>
            </w:r>
            <w:proofErr w:type="spellStart"/>
            <w:r w:rsidRPr="000F10EC">
              <w:t>webresource</w:t>
            </w:r>
            <w:proofErr w:type="spellEnd"/>
            <w:r w:rsidRPr="000F10EC">
              <w:t xml:space="preserve"> and associate it in to the </w:t>
            </w:r>
            <w:proofErr w:type="spellStart"/>
            <w:r w:rsidRPr="000F10EC">
              <w:t>BankAccount</w:t>
            </w:r>
            <w:proofErr w:type="spellEnd"/>
            <w:r w:rsidRPr="000F10EC">
              <w:t xml:space="preserve"> entity registering </w:t>
            </w:r>
            <w:r w:rsidR="006D5A0F">
              <w:t>12</w:t>
            </w:r>
            <w:r w:rsidRPr="000F10EC">
              <w:t xml:space="preserve"> the </w:t>
            </w:r>
            <w:proofErr w:type="spellStart"/>
            <w:r w:rsidRPr="000F10EC">
              <w:t>OnLoad</w:t>
            </w:r>
            <w:proofErr w:type="spellEnd"/>
            <w:r w:rsidRPr="000F10EC">
              <w:t xml:space="preserve"> and </w:t>
            </w:r>
            <w:proofErr w:type="spellStart"/>
            <w:r w:rsidRPr="000F10EC">
              <w:t>OnSave</w:t>
            </w:r>
            <w:proofErr w:type="spellEnd"/>
            <w:r w:rsidRPr="000F10EC">
              <w:t xml:space="preserve"> events against the relevant functions in the script file.</w:t>
            </w:r>
            <w:r w:rsidR="00C15914">
              <w:t xml:space="preserve"> </w:t>
            </w:r>
          </w:p>
          <w:p w:rsidR="00C15914" w:rsidRDefault="00C15914" w:rsidP="000F10EC"/>
          <w:p w:rsidR="00C15914" w:rsidRDefault="00C15914" w:rsidP="000F10EC"/>
          <w:p w:rsidR="00C15914" w:rsidRDefault="009A2B32" w:rsidP="009A2B32">
            <w:pPr>
              <w:pStyle w:val="QATableBody"/>
            </w:pPr>
            <w:r w:rsidRPr="009A2B32">
              <w:object w:dxaOrig="8028" w:dyaOrig="6960">
                <v:shape id="_x0000_i1122" type="#_x0000_t75" style="width:401.4pt;height:348pt" o:ole="">
                  <v:imagedata r:id="rId19" o:title=""/>
                </v:shape>
                <o:OLEObject Type="Embed" ProgID="PBrush" ShapeID="_x0000_i1122" DrawAspect="Content" ObjectID="_1582637804" r:id="rId20"/>
              </w:object>
            </w:r>
          </w:p>
          <w:p w:rsidR="009A2B32" w:rsidRPr="009A2B32" w:rsidRDefault="009A2B32" w:rsidP="009A2B32">
            <w:pPr>
              <w:pStyle w:val="QANumbers"/>
            </w:pPr>
            <w:r>
              <w:t xml:space="preserve">Note that the function that handles the Save event needs to be passed execution context. </w:t>
            </w:r>
            <w:r w:rsidRPr="009A2B32">
              <w:t>See following diagram.</w:t>
            </w:r>
          </w:p>
          <w:p w:rsidR="009A2B32" w:rsidRDefault="009A2B32" w:rsidP="009A2B32">
            <w:pPr>
              <w:pStyle w:val="QATableBody"/>
            </w:pPr>
          </w:p>
          <w:p w:rsidR="009A2B32" w:rsidRDefault="009A2B32" w:rsidP="009A2B32">
            <w:pPr>
              <w:pStyle w:val="QATableBody"/>
            </w:pPr>
          </w:p>
          <w:p w:rsidR="009A2B32" w:rsidRDefault="009A2B32" w:rsidP="009A2B32">
            <w:pPr>
              <w:pStyle w:val="QATableBody"/>
            </w:pPr>
          </w:p>
          <w:p w:rsidR="000F10EC" w:rsidRDefault="009A2B32" w:rsidP="006D5A0F">
            <w:pPr>
              <w:pStyle w:val="QATableBody"/>
            </w:pPr>
            <w:r w:rsidRPr="009A2B32">
              <w:object w:dxaOrig="7248" w:dyaOrig="5424">
                <v:shape id="_x0000_i1090" type="#_x0000_t75" style="width:362.4pt;height:271.2pt" o:ole="">
                  <v:imagedata r:id="rId21" o:title=""/>
                </v:shape>
                <o:OLEObject Type="Embed" ProgID="PBrush" ShapeID="_x0000_i1090" DrawAspect="Content" ObjectID="_1582637805" r:id="rId22"/>
              </w:object>
            </w:r>
          </w:p>
          <w:p w:rsidR="006D5A0F" w:rsidRPr="006D5A0F" w:rsidRDefault="006D5A0F" w:rsidP="006D5A0F">
            <w:pPr>
              <w:pStyle w:val="QANumbers"/>
            </w:pPr>
            <w:r>
              <w:lastRenderedPageBreak/>
              <w:t>Test that the latest version of the script works as expected.</w:t>
            </w:r>
          </w:p>
          <w:p w:rsidR="006D5A0F" w:rsidRPr="0078006B" w:rsidRDefault="006D5A0F" w:rsidP="006D5A0F">
            <w:pPr>
              <w:pStyle w:val="QATableBody"/>
            </w:pPr>
            <w:bookmarkStart w:id="0" w:name="_GoBack"/>
            <w:bookmarkEnd w:id="0"/>
          </w:p>
        </w:tc>
      </w:tr>
    </w:tbl>
    <w:p w:rsidR="00A76706" w:rsidRDefault="00A76706" w:rsidP="00FB371C">
      <w:pPr>
        <w:rPr>
          <w:rStyle w:val="QABlueWords"/>
        </w:rPr>
      </w:pPr>
    </w:p>
    <w:p w:rsidR="007167A7" w:rsidRDefault="007167A7" w:rsidP="000F10EC"/>
    <w:p w:rsidR="007167A7" w:rsidRDefault="007167A7" w:rsidP="000F10EC"/>
    <w:p w:rsidR="007167A7" w:rsidRDefault="007167A7" w:rsidP="000F10EC"/>
    <w:p w:rsidR="0078006B" w:rsidRPr="0078006B" w:rsidRDefault="0078006B" w:rsidP="0078006B"/>
    <w:p w:rsidR="0078006B" w:rsidRDefault="0078006B" w:rsidP="0078006B">
      <w:pPr>
        <w:pStyle w:val="QANumbers"/>
        <w:numPr>
          <w:ilvl w:val="0"/>
          <w:numId w:val="0"/>
        </w:numPr>
        <w:ind w:left="568" w:hanging="284"/>
      </w:pPr>
    </w:p>
    <w:p w:rsidR="000F10EC" w:rsidRDefault="000F10EC" w:rsidP="0078006B">
      <w:pPr>
        <w:pStyle w:val="QANumbers"/>
        <w:numPr>
          <w:ilvl w:val="0"/>
          <w:numId w:val="0"/>
        </w:numPr>
        <w:ind w:left="568" w:hanging="284"/>
      </w:pPr>
    </w:p>
    <w:p w:rsidR="0078006B" w:rsidRDefault="0078006B" w:rsidP="0078006B">
      <w:pPr>
        <w:pStyle w:val="QANumbers"/>
        <w:numPr>
          <w:ilvl w:val="0"/>
          <w:numId w:val="0"/>
        </w:numPr>
        <w:ind w:left="568" w:hanging="284"/>
      </w:pPr>
    </w:p>
    <w:p w:rsidR="00FC1BD0" w:rsidRDefault="00FC1BD0" w:rsidP="0078006B">
      <w:pPr>
        <w:pStyle w:val="QANumbers"/>
        <w:numPr>
          <w:ilvl w:val="0"/>
          <w:numId w:val="0"/>
        </w:numPr>
        <w:ind w:left="568" w:hanging="284"/>
      </w:pPr>
    </w:p>
    <w:p w:rsidR="00884737" w:rsidRDefault="00884737" w:rsidP="00884737">
      <w:pPr>
        <w:pStyle w:val="QANumbers"/>
        <w:numPr>
          <w:ilvl w:val="0"/>
          <w:numId w:val="0"/>
        </w:numPr>
        <w:ind w:left="568" w:hanging="284"/>
      </w:pPr>
    </w:p>
    <w:p w:rsidR="0078006B" w:rsidRDefault="0078006B" w:rsidP="0078006B">
      <w:pPr>
        <w:pStyle w:val="QANumbers"/>
        <w:numPr>
          <w:ilvl w:val="0"/>
          <w:numId w:val="0"/>
        </w:numPr>
        <w:ind w:left="568" w:hanging="284"/>
      </w:pPr>
    </w:p>
    <w:p w:rsidR="0078006B" w:rsidRDefault="0078006B" w:rsidP="0078006B">
      <w:pPr>
        <w:pStyle w:val="QANumbers"/>
        <w:numPr>
          <w:ilvl w:val="0"/>
          <w:numId w:val="0"/>
        </w:numPr>
        <w:ind w:left="568" w:hanging="284"/>
      </w:pPr>
    </w:p>
    <w:p w:rsidR="00DE6785" w:rsidRDefault="00DE6785" w:rsidP="0078006B">
      <w:pPr>
        <w:pStyle w:val="QANumbers"/>
        <w:numPr>
          <w:ilvl w:val="0"/>
          <w:numId w:val="0"/>
        </w:numPr>
        <w:ind w:left="284"/>
      </w:pPr>
    </w:p>
    <w:p w:rsidR="0078006B" w:rsidRDefault="0078006B" w:rsidP="0078006B">
      <w:pPr>
        <w:pStyle w:val="QANumbers"/>
        <w:numPr>
          <w:ilvl w:val="0"/>
          <w:numId w:val="0"/>
        </w:numPr>
        <w:ind w:left="142"/>
      </w:pPr>
    </w:p>
    <w:p w:rsidR="008E594F" w:rsidRDefault="008E594F" w:rsidP="009E0F55">
      <w:pPr>
        <w:pStyle w:val="QANumbers"/>
        <w:numPr>
          <w:ilvl w:val="0"/>
          <w:numId w:val="0"/>
        </w:numPr>
        <w:ind w:left="568"/>
      </w:pPr>
      <w:r>
        <w:br w:type="page"/>
      </w:r>
    </w:p>
    <w:sectPr w:rsidR="008E594F" w:rsidSect="00881813">
      <w:footerReference w:type="default" r:id="rId23"/>
      <w:pgSz w:w="11907" w:h="16839" w:code="9"/>
      <w:pgMar w:top="1418" w:right="1134" w:bottom="1134" w:left="1134" w:header="28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5C6" w:rsidRDefault="00AF35C6" w:rsidP="00350DF2">
      <w:r>
        <w:separator/>
      </w:r>
    </w:p>
    <w:p w:rsidR="00AF35C6" w:rsidRDefault="00AF35C6" w:rsidP="00350DF2"/>
    <w:p w:rsidR="00AF35C6" w:rsidRDefault="00AF35C6" w:rsidP="00350DF2"/>
    <w:p w:rsidR="00AF35C6" w:rsidRDefault="00AF35C6" w:rsidP="00350DF2"/>
    <w:p w:rsidR="00AF35C6" w:rsidRDefault="00AF35C6" w:rsidP="00350DF2"/>
    <w:p w:rsidR="00AF35C6" w:rsidRDefault="00AF35C6" w:rsidP="00350DF2"/>
  </w:endnote>
  <w:endnote w:type="continuationSeparator" w:id="0">
    <w:p w:rsidR="00AF35C6" w:rsidRDefault="00AF35C6" w:rsidP="00350DF2">
      <w:r>
        <w:continuationSeparator/>
      </w:r>
    </w:p>
    <w:p w:rsidR="00AF35C6" w:rsidRDefault="00AF35C6" w:rsidP="00350DF2"/>
    <w:p w:rsidR="00AF35C6" w:rsidRDefault="00AF35C6" w:rsidP="00350DF2"/>
    <w:p w:rsidR="00AF35C6" w:rsidRDefault="00AF35C6" w:rsidP="00350DF2"/>
    <w:p w:rsidR="00AF35C6" w:rsidRDefault="00AF35C6" w:rsidP="00350DF2"/>
    <w:p w:rsidR="00AF35C6" w:rsidRDefault="00AF35C6" w:rsidP="00350D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1205619"/>
      <w:docPartObj>
        <w:docPartGallery w:val="Page Numbers (Bottom of Page)"/>
        <w:docPartUnique/>
      </w:docPartObj>
    </w:sdtPr>
    <w:sdtEndPr/>
    <w:sdtContent>
      <w:p w:rsidR="00881813" w:rsidRDefault="00881813" w:rsidP="00881813">
        <w:pPr>
          <w:pStyle w:val="QAFooter"/>
        </w:pPr>
        <w:r>
          <w:rPr>
            <w:noProof w:val="0"/>
          </w:rPr>
          <w:fldChar w:fldCharType="begin"/>
        </w:r>
        <w:r>
          <w:instrText xml:space="preserve"> PAGE   \* MERGEFORMAT </w:instrText>
        </w:r>
        <w:r>
          <w:rPr>
            <w:noProof w:val="0"/>
          </w:rPr>
          <w:fldChar w:fldCharType="separate"/>
        </w:r>
        <w:r w:rsidR="006D5A0F">
          <w:t>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5C6" w:rsidRDefault="00AF35C6" w:rsidP="00350DF2">
      <w:r>
        <w:separator/>
      </w:r>
    </w:p>
    <w:p w:rsidR="00AF35C6" w:rsidRDefault="00AF35C6" w:rsidP="00350DF2"/>
    <w:p w:rsidR="00AF35C6" w:rsidRDefault="00AF35C6" w:rsidP="00350DF2"/>
    <w:p w:rsidR="00AF35C6" w:rsidRDefault="00AF35C6" w:rsidP="00350DF2"/>
    <w:p w:rsidR="00AF35C6" w:rsidRDefault="00AF35C6" w:rsidP="00350DF2"/>
    <w:p w:rsidR="00AF35C6" w:rsidRDefault="00AF35C6" w:rsidP="00350DF2"/>
  </w:footnote>
  <w:footnote w:type="continuationSeparator" w:id="0">
    <w:p w:rsidR="00AF35C6" w:rsidRDefault="00AF35C6" w:rsidP="00350DF2">
      <w:r>
        <w:continuationSeparator/>
      </w:r>
    </w:p>
    <w:p w:rsidR="00AF35C6" w:rsidRDefault="00AF35C6" w:rsidP="00350DF2"/>
    <w:p w:rsidR="00AF35C6" w:rsidRDefault="00AF35C6" w:rsidP="00350DF2"/>
    <w:p w:rsidR="00AF35C6" w:rsidRDefault="00AF35C6" w:rsidP="00350DF2"/>
    <w:p w:rsidR="00AF35C6" w:rsidRDefault="00AF35C6" w:rsidP="00350DF2"/>
    <w:p w:rsidR="00AF35C6" w:rsidRDefault="00AF35C6" w:rsidP="00350DF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90594"/>
    <w:multiLevelType w:val="multilevel"/>
    <w:tmpl w:val="7D7A560A"/>
    <w:styleLink w:val="QAStylelist"/>
    <w:lvl w:ilvl="0">
      <w:start w:val="1"/>
      <w:numFmt w:val="decimal"/>
      <w:suff w:val="space"/>
      <w:lvlText w:val="%1."/>
      <w:lvlJc w:val="left"/>
      <w:pPr>
        <w:ind w:left="227" w:hanging="227"/>
      </w:pPr>
      <w:rPr>
        <w:rFonts w:ascii="Segoe UI" w:hAnsi="Segoe UI"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DD205C1"/>
    <w:multiLevelType w:val="hybridMultilevel"/>
    <w:tmpl w:val="D86661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D418F6"/>
    <w:multiLevelType w:val="multilevel"/>
    <w:tmpl w:val="E98418C0"/>
    <w:lvl w:ilvl="0">
      <w:start w:val="1"/>
      <w:numFmt w:val="bullet"/>
      <w:pStyle w:val="QATableBullets"/>
      <w:lvlText w:val=""/>
      <w:lvlJc w:val="left"/>
      <w:pPr>
        <w:ind w:left="284" w:hanging="227"/>
      </w:pPr>
      <w:rPr>
        <w:rFonts w:ascii="Symbol" w:hAnsi="Symbol" w:hint="default"/>
        <w:b/>
        <w:i w:val="0"/>
        <w:color w:val="333F48"/>
      </w:rPr>
    </w:lvl>
    <w:lvl w:ilvl="1">
      <w:start w:val="1"/>
      <w:numFmt w:val="bullet"/>
      <w:lvlText w:val="o"/>
      <w:lvlJc w:val="left"/>
      <w:pPr>
        <w:ind w:left="510" w:hanging="226"/>
      </w:pPr>
      <w:rPr>
        <w:rFonts w:ascii="Courier New" w:hAnsi="Courier New" w:hint="default"/>
      </w:rPr>
    </w:lvl>
    <w:lvl w:ilvl="2">
      <w:start w:val="1"/>
      <w:numFmt w:val="bullet"/>
      <w:lvlText w:val=""/>
      <w:lvlJc w:val="left"/>
      <w:pPr>
        <w:ind w:left="737" w:hanging="227"/>
      </w:pPr>
      <w:rPr>
        <w:rFonts w:ascii="Wingdings" w:hAnsi="Wingdings" w:hint="default"/>
      </w:rPr>
    </w:lvl>
    <w:lvl w:ilvl="3">
      <w:start w:val="1"/>
      <w:numFmt w:val="bullet"/>
      <w:lvlText w:val=""/>
      <w:lvlJc w:val="left"/>
      <w:pPr>
        <w:ind w:left="1985" w:hanging="227"/>
      </w:pPr>
      <w:rPr>
        <w:rFonts w:ascii="Symbol" w:hAnsi="Symbol" w:hint="default"/>
      </w:rPr>
    </w:lvl>
    <w:lvl w:ilvl="4">
      <w:start w:val="1"/>
      <w:numFmt w:val="bullet"/>
      <w:lvlText w:val="o"/>
      <w:lvlJc w:val="left"/>
      <w:pPr>
        <w:ind w:left="2552" w:hanging="227"/>
      </w:pPr>
      <w:rPr>
        <w:rFonts w:ascii="Courier New" w:hAnsi="Courier New" w:hint="default"/>
      </w:rPr>
    </w:lvl>
    <w:lvl w:ilvl="5">
      <w:start w:val="1"/>
      <w:numFmt w:val="bullet"/>
      <w:lvlText w:val=""/>
      <w:lvlJc w:val="left"/>
      <w:pPr>
        <w:ind w:left="3119" w:hanging="227"/>
      </w:pPr>
      <w:rPr>
        <w:rFonts w:ascii="Wingdings" w:hAnsi="Wingdings" w:hint="default"/>
      </w:rPr>
    </w:lvl>
    <w:lvl w:ilvl="6">
      <w:start w:val="1"/>
      <w:numFmt w:val="bullet"/>
      <w:lvlText w:val=""/>
      <w:lvlJc w:val="left"/>
      <w:pPr>
        <w:ind w:left="3686" w:hanging="227"/>
      </w:pPr>
      <w:rPr>
        <w:rFonts w:ascii="Symbol" w:hAnsi="Symbol" w:hint="default"/>
      </w:rPr>
    </w:lvl>
    <w:lvl w:ilvl="7">
      <w:start w:val="1"/>
      <w:numFmt w:val="bullet"/>
      <w:lvlText w:val="o"/>
      <w:lvlJc w:val="left"/>
      <w:pPr>
        <w:ind w:left="4253" w:hanging="227"/>
      </w:pPr>
      <w:rPr>
        <w:rFonts w:ascii="Courier New" w:hAnsi="Courier New" w:hint="default"/>
      </w:rPr>
    </w:lvl>
    <w:lvl w:ilvl="8">
      <w:start w:val="1"/>
      <w:numFmt w:val="bullet"/>
      <w:lvlText w:val=""/>
      <w:lvlJc w:val="left"/>
      <w:pPr>
        <w:ind w:left="4820" w:hanging="227"/>
      </w:pPr>
      <w:rPr>
        <w:rFonts w:ascii="Wingdings" w:hAnsi="Wingdings" w:hint="default"/>
      </w:rPr>
    </w:lvl>
  </w:abstractNum>
  <w:abstractNum w:abstractNumId="3" w15:restartNumberingAfterBreak="0">
    <w:nsid w:val="513F3354"/>
    <w:multiLevelType w:val="multilevel"/>
    <w:tmpl w:val="9A682326"/>
    <w:lvl w:ilvl="0">
      <w:start w:val="1"/>
      <w:numFmt w:val="bullet"/>
      <w:pStyle w:val="QABullets"/>
      <w:lvlText w:val=""/>
      <w:lvlJc w:val="left"/>
      <w:pPr>
        <w:ind w:left="340" w:hanging="227"/>
      </w:pPr>
      <w:rPr>
        <w:rFonts w:ascii="Symbol" w:hAnsi="Symbol" w:hint="default"/>
        <w:b/>
        <w:color w:val="63615F" w:themeColor="text1" w:themeTint="BF"/>
      </w:rPr>
    </w:lvl>
    <w:lvl w:ilvl="1">
      <w:start w:val="1"/>
      <w:numFmt w:val="bullet"/>
      <w:lvlText w:val="o"/>
      <w:lvlJc w:val="left"/>
      <w:pPr>
        <w:ind w:left="924" w:hanging="20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90E49FA"/>
    <w:multiLevelType w:val="multilevel"/>
    <w:tmpl w:val="66203320"/>
    <w:lvl w:ilvl="0">
      <w:start w:val="1"/>
      <w:numFmt w:val="decimal"/>
      <w:pStyle w:val="QANumbers"/>
      <w:lvlText w:val="%1."/>
      <w:lvlJc w:val="left"/>
      <w:pPr>
        <w:ind w:left="426" w:hanging="284"/>
      </w:pPr>
      <w:rPr>
        <w:rFonts w:hint="default"/>
      </w:rPr>
    </w:lvl>
    <w:lvl w:ilvl="1">
      <w:start w:val="1"/>
      <w:numFmt w:val="lowerLetter"/>
      <w:lvlText w:val="%2)"/>
      <w:lvlJc w:val="left"/>
      <w:pPr>
        <w:ind w:left="100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5" w15:restartNumberingAfterBreak="0">
    <w:nsid w:val="668C51FE"/>
    <w:multiLevelType w:val="multilevel"/>
    <w:tmpl w:val="D856F844"/>
    <w:lvl w:ilvl="0">
      <w:start w:val="1"/>
      <w:numFmt w:val="decimal"/>
      <w:pStyle w:val="QATableNumber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lvlOverride w:ilvl="0">
      <w:lvl w:ilvl="0">
        <w:start w:val="1"/>
        <w:numFmt w:val="bullet"/>
        <w:pStyle w:val="QABullets"/>
        <w:lvlText w:val=""/>
        <w:lvlJc w:val="left"/>
        <w:pPr>
          <w:ind w:left="340" w:hanging="227"/>
        </w:pPr>
        <w:rPr>
          <w:rFonts w:ascii="Symbol" w:hAnsi="Symbol" w:hint="default"/>
          <w:b/>
          <w:color w:val="63615F" w:themeColor="text1" w:themeTint="BF"/>
        </w:rPr>
      </w:lvl>
    </w:lvlOverride>
    <w:lvlOverride w:ilvl="1">
      <w:lvl w:ilvl="1">
        <w:start w:val="1"/>
        <w:numFmt w:val="bullet"/>
        <w:lvlText w:val="o"/>
        <w:lvlJc w:val="left"/>
        <w:pPr>
          <w:ind w:left="567" w:hanging="227"/>
        </w:pPr>
        <w:rPr>
          <w:rFonts w:ascii="Courier New" w:hAnsi="Courier New" w:hint="default"/>
        </w:rPr>
      </w:lvl>
    </w:lvlOverride>
    <w:lvlOverride w:ilvl="2">
      <w:lvl w:ilvl="2">
        <w:start w:val="1"/>
        <w:numFmt w:val="bullet"/>
        <w:lvlText w:val=""/>
        <w:lvlJc w:val="left"/>
        <w:pPr>
          <w:ind w:left="794" w:hanging="227"/>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
    <w:abstractNumId w:val="0"/>
  </w:num>
  <w:num w:numId="4">
    <w:abstractNumId w:val="5"/>
  </w:num>
  <w:num w:numId="5">
    <w:abstractNumId w:val="1"/>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1"/>
  <w:styleLockTheme/>
  <w:styleLockQFSet/>
  <w:defaultTabStop w:val="567"/>
  <w:drawingGridHorizontalSpacing w:val="120"/>
  <w:displayHorizontalDrawingGridEvery w:val="2"/>
  <w:characterSpacingControl w:val="doNotCompress"/>
  <w:hdrShapeDefaults>
    <o:shapedefaults v:ext="edit" spidmax="2049">
      <o:colormru v:ext="edit" colors="#745995,#659830,#539fd2,#a8005b,#7c2e6f,#58595b,#dcddde,#d37fa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71C"/>
    <w:rsid w:val="00002A60"/>
    <w:rsid w:val="0000472B"/>
    <w:rsid w:val="00005F8A"/>
    <w:rsid w:val="00006931"/>
    <w:rsid w:val="000069D2"/>
    <w:rsid w:val="000077A9"/>
    <w:rsid w:val="0001034F"/>
    <w:rsid w:val="0001059F"/>
    <w:rsid w:val="000107AA"/>
    <w:rsid w:val="0001245E"/>
    <w:rsid w:val="00012FA3"/>
    <w:rsid w:val="0001335A"/>
    <w:rsid w:val="00014143"/>
    <w:rsid w:val="0001441B"/>
    <w:rsid w:val="000151C9"/>
    <w:rsid w:val="00016477"/>
    <w:rsid w:val="00016D6F"/>
    <w:rsid w:val="00017069"/>
    <w:rsid w:val="0002052B"/>
    <w:rsid w:val="00020F3B"/>
    <w:rsid w:val="00022F74"/>
    <w:rsid w:val="000252B2"/>
    <w:rsid w:val="00026713"/>
    <w:rsid w:val="0002799B"/>
    <w:rsid w:val="00030D22"/>
    <w:rsid w:val="00032508"/>
    <w:rsid w:val="00035F27"/>
    <w:rsid w:val="00040277"/>
    <w:rsid w:val="0004032F"/>
    <w:rsid w:val="0004067A"/>
    <w:rsid w:val="000406BE"/>
    <w:rsid w:val="00040747"/>
    <w:rsid w:val="00040F8D"/>
    <w:rsid w:val="000410EC"/>
    <w:rsid w:val="000432D0"/>
    <w:rsid w:val="00043948"/>
    <w:rsid w:val="0004529D"/>
    <w:rsid w:val="00046B3D"/>
    <w:rsid w:val="00047159"/>
    <w:rsid w:val="000479DB"/>
    <w:rsid w:val="000505BB"/>
    <w:rsid w:val="00051F16"/>
    <w:rsid w:val="000552B4"/>
    <w:rsid w:val="00056239"/>
    <w:rsid w:val="000572D5"/>
    <w:rsid w:val="0005777B"/>
    <w:rsid w:val="000579DE"/>
    <w:rsid w:val="00061785"/>
    <w:rsid w:val="00062CFD"/>
    <w:rsid w:val="00062EC5"/>
    <w:rsid w:val="00062F2F"/>
    <w:rsid w:val="00065CE3"/>
    <w:rsid w:val="00067D7F"/>
    <w:rsid w:val="0007367F"/>
    <w:rsid w:val="00073BEC"/>
    <w:rsid w:val="00074242"/>
    <w:rsid w:val="000742C7"/>
    <w:rsid w:val="00080424"/>
    <w:rsid w:val="00080E35"/>
    <w:rsid w:val="0008105C"/>
    <w:rsid w:val="0008172E"/>
    <w:rsid w:val="00081A53"/>
    <w:rsid w:val="0008253F"/>
    <w:rsid w:val="00082957"/>
    <w:rsid w:val="00087AAC"/>
    <w:rsid w:val="00091614"/>
    <w:rsid w:val="00091631"/>
    <w:rsid w:val="00091653"/>
    <w:rsid w:val="00091CDB"/>
    <w:rsid w:val="000924AC"/>
    <w:rsid w:val="0009337A"/>
    <w:rsid w:val="000948FA"/>
    <w:rsid w:val="00095BBB"/>
    <w:rsid w:val="0009683A"/>
    <w:rsid w:val="00097A22"/>
    <w:rsid w:val="00097A60"/>
    <w:rsid w:val="000A16DF"/>
    <w:rsid w:val="000A27E3"/>
    <w:rsid w:val="000A2A81"/>
    <w:rsid w:val="000A2E64"/>
    <w:rsid w:val="000A466F"/>
    <w:rsid w:val="000A4EA6"/>
    <w:rsid w:val="000A568D"/>
    <w:rsid w:val="000A5A0F"/>
    <w:rsid w:val="000A6DE2"/>
    <w:rsid w:val="000A7275"/>
    <w:rsid w:val="000A7AD7"/>
    <w:rsid w:val="000B00E7"/>
    <w:rsid w:val="000B3030"/>
    <w:rsid w:val="000B5D4D"/>
    <w:rsid w:val="000B64E4"/>
    <w:rsid w:val="000C05B8"/>
    <w:rsid w:val="000C07F0"/>
    <w:rsid w:val="000C32E0"/>
    <w:rsid w:val="000C404C"/>
    <w:rsid w:val="000C4252"/>
    <w:rsid w:val="000C4ED7"/>
    <w:rsid w:val="000C4ED9"/>
    <w:rsid w:val="000C5891"/>
    <w:rsid w:val="000C5A51"/>
    <w:rsid w:val="000C68F5"/>
    <w:rsid w:val="000C6C29"/>
    <w:rsid w:val="000C7AFC"/>
    <w:rsid w:val="000C7D77"/>
    <w:rsid w:val="000C7DAF"/>
    <w:rsid w:val="000D3A92"/>
    <w:rsid w:val="000D42E7"/>
    <w:rsid w:val="000D4BFB"/>
    <w:rsid w:val="000D5254"/>
    <w:rsid w:val="000D75C9"/>
    <w:rsid w:val="000E023F"/>
    <w:rsid w:val="000E0C90"/>
    <w:rsid w:val="000E1E12"/>
    <w:rsid w:val="000E2AA7"/>
    <w:rsid w:val="000E402F"/>
    <w:rsid w:val="000E5CEC"/>
    <w:rsid w:val="000E6470"/>
    <w:rsid w:val="000F0BD9"/>
    <w:rsid w:val="000F0CB6"/>
    <w:rsid w:val="000F10EC"/>
    <w:rsid w:val="000F1BE9"/>
    <w:rsid w:val="000F1F02"/>
    <w:rsid w:val="000F3913"/>
    <w:rsid w:val="000F3F98"/>
    <w:rsid w:val="000F4682"/>
    <w:rsid w:val="000F5662"/>
    <w:rsid w:val="000F68C3"/>
    <w:rsid w:val="000F7E5F"/>
    <w:rsid w:val="001014E3"/>
    <w:rsid w:val="00102685"/>
    <w:rsid w:val="0010278C"/>
    <w:rsid w:val="00102D91"/>
    <w:rsid w:val="00102F71"/>
    <w:rsid w:val="00102FC0"/>
    <w:rsid w:val="0010489C"/>
    <w:rsid w:val="0010538B"/>
    <w:rsid w:val="00105ADC"/>
    <w:rsid w:val="001062CA"/>
    <w:rsid w:val="00106D6F"/>
    <w:rsid w:val="00106F40"/>
    <w:rsid w:val="00107E23"/>
    <w:rsid w:val="001104B4"/>
    <w:rsid w:val="00110850"/>
    <w:rsid w:val="001122BD"/>
    <w:rsid w:val="00112389"/>
    <w:rsid w:val="00112AFF"/>
    <w:rsid w:val="00112B83"/>
    <w:rsid w:val="00113891"/>
    <w:rsid w:val="00113AF0"/>
    <w:rsid w:val="00113F6E"/>
    <w:rsid w:val="001146CC"/>
    <w:rsid w:val="00114B8B"/>
    <w:rsid w:val="00115B30"/>
    <w:rsid w:val="001164E6"/>
    <w:rsid w:val="0011661D"/>
    <w:rsid w:val="00116B78"/>
    <w:rsid w:val="00117326"/>
    <w:rsid w:val="00120661"/>
    <w:rsid w:val="001242D3"/>
    <w:rsid w:val="00124E9A"/>
    <w:rsid w:val="00125074"/>
    <w:rsid w:val="001266E4"/>
    <w:rsid w:val="00126B9E"/>
    <w:rsid w:val="001320E9"/>
    <w:rsid w:val="00132E95"/>
    <w:rsid w:val="00134208"/>
    <w:rsid w:val="0013730D"/>
    <w:rsid w:val="00137862"/>
    <w:rsid w:val="001403BC"/>
    <w:rsid w:val="00144CA6"/>
    <w:rsid w:val="00145E38"/>
    <w:rsid w:val="0014636D"/>
    <w:rsid w:val="00147323"/>
    <w:rsid w:val="001478A0"/>
    <w:rsid w:val="00147EC9"/>
    <w:rsid w:val="0015101A"/>
    <w:rsid w:val="00152BEB"/>
    <w:rsid w:val="00152F12"/>
    <w:rsid w:val="00153E37"/>
    <w:rsid w:val="0015683B"/>
    <w:rsid w:val="00157383"/>
    <w:rsid w:val="00157F9C"/>
    <w:rsid w:val="001603CC"/>
    <w:rsid w:val="001603D8"/>
    <w:rsid w:val="0016073B"/>
    <w:rsid w:val="00161314"/>
    <w:rsid w:val="0016384D"/>
    <w:rsid w:val="00163DE2"/>
    <w:rsid w:val="0016441E"/>
    <w:rsid w:val="00164459"/>
    <w:rsid w:val="00164D35"/>
    <w:rsid w:val="00165995"/>
    <w:rsid w:val="00165E9F"/>
    <w:rsid w:val="001728F2"/>
    <w:rsid w:val="00172ACA"/>
    <w:rsid w:val="0017391C"/>
    <w:rsid w:val="0017740E"/>
    <w:rsid w:val="00180AD6"/>
    <w:rsid w:val="00180B2E"/>
    <w:rsid w:val="00181AEC"/>
    <w:rsid w:val="00181FDC"/>
    <w:rsid w:val="00182068"/>
    <w:rsid w:val="001843AD"/>
    <w:rsid w:val="001846FD"/>
    <w:rsid w:val="00185640"/>
    <w:rsid w:val="0018571A"/>
    <w:rsid w:val="00185747"/>
    <w:rsid w:val="00187F19"/>
    <w:rsid w:val="00190E95"/>
    <w:rsid w:val="00191CD5"/>
    <w:rsid w:val="00192E2F"/>
    <w:rsid w:val="00192FBB"/>
    <w:rsid w:val="00193734"/>
    <w:rsid w:val="00193BA7"/>
    <w:rsid w:val="001949B8"/>
    <w:rsid w:val="00194BEE"/>
    <w:rsid w:val="00195A26"/>
    <w:rsid w:val="00195CC8"/>
    <w:rsid w:val="00195EEF"/>
    <w:rsid w:val="00196587"/>
    <w:rsid w:val="00197292"/>
    <w:rsid w:val="001A1451"/>
    <w:rsid w:val="001A1AAD"/>
    <w:rsid w:val="001A1AD2"/>
    <w:rsid w:val="001A22EB"/>
    <w:rsid w:val="001A38EB"/>
    <w:rsid w:val="001A3990"/>
    <w:rsid w:val="001A5B9F"/>
    <w:rsid w:val="001A6186"/>
    <w:rsid w:val="001A788C"/>
    <w:rsid w:val="001B334B"/>
    <w:rsid w:val="001B3671"/>
    <w:rsid w:val="001B3F29"/>
    <w:rsid w:val="001B554E"/>
    <w:rsid w:val="001B59A1"/>
    <w:rsid w:val="001C0FD1"/>
    <w:rsid w:val="001C1280"/>
    <w:rsid w:val="001C2730"/>
    <w:rsid w:val="001C312B"/>
    <w:rsid w:val="001C53FA"/>
    <w:rsid w:val="001C580E"/>
    <w:rsid w:val="001C5B3A"/>
    <w:rsid w:val="001C659E"/>
    <w:rsid w:val="001C6A5C"/>
    <w:rsid w:val="001C6A72"/>
    <w:rsid w:val="001C6E34"/>
    <w:rsid w:val="001D005C"/>
    <w:rsid w:val="001D0421"/>
    <w:rsid w:val="001D10A3"/>
    <w:rsid w:val="001D2498"/>
    <w:rsid w:val="001D55A0"/>
    <w:rsid w:val="001D5F2D"/>
    <w:rsid w:val="001D6301"/>
    <w:rsid w:val="001E02AF"/>
    <w:rsid w:val="001E1761"/>
    <w:rsid w:val="001E64E8"/>
    <w:rsid w:val="001E65B2"/>
    <w:rsid w:val="001E78ED"/>
    <w:rsid w:val="001F100D"/>
    <w:rsid w:val="001F177D"/>
    <w:rsid w:val="001F179E"/>
    <w:rsid w:val="001F17C2"/>
    <w:rsid w:val="001F19E4"/>
    <w:rsid w:val="001F2FC1"/>
    <w:rsid w:val="001F649A"/>
    <w:rsid w:val="001F74BD"/>
    <w:rsid w:val="002006BE"/>
    <w:rsid w:val="00201298"/>
    <w:rsid w:val="002012F5"/>
    <w:rsid w:val="0020197C"/>
    <w:rsid w:val="00203B71"/>
    <w:rsid w:val="00203C1D"/>
    <w:rsid w:val="00206C1B"/>
    <w:rsid w:val="00206FF8"/>
    <w:rsid w:val="00207564"/>
    <w:rsid w:val="0021055F"/>
    <w:rsid w:val="0021108D"/>
    <w:rsid w:val="0021222C"/>
    <w:rsid w:val="002124A7"/>
    <w:rsid w:val="002133A5"/>
    <w:rsid w:val="00215A04"/>
    <w:rsid w:val="00217C3F"/>
    <w:rsid w:val="0022070A"/>
    <w:rsid w:val="002226E2"/>
    <w:rsid w:val="00223838"/>
    <w:rsid w:val="0022584D"/>
    <w:rsid w:val="00226007"/>
    <w:rsid w:val="00226D0C"/>
    <w:rsid w:val="002303A0"/>
    <w:rsid w:val="002303A7"/>
    <w:rsid w:val="002317D0"/>
    <w:rsid w:val="00232715"/>
    <w:rsid w:val="00232D75"/>
    <w:rsid w:val="00233206"/>
    <w:rsid w:val="002334B9"/>
    <w:rsid w:val="00233AB5"/>
    <w:rsid w:val="0023442A"/>
    <w:rsid w:val="00234B26"/>
    <w:rsid w:val="0023534B"/>
    <w:rsid w:val="00237904"/>
    <w:rsid w:val="00237DD2"/>
    <w:rsid w:val="002422FD"/>
    <w:rsid w:val="00242845"/>
    <w:rsid w:val="00243FC1"/>
    <w:rsid w:val="00245E1D"/>
    <w:rsid w:val="00247CB3"/>
    <w:rsid w:val="00247F53"/>
    <w:rsid w:val="0025094D"/>
    <w:rsid w:val="00251735"/>
    <w:rsid w:val="00253B46"/>
    <w:rsid w:val="00260230"/>
    <w:rsid w:val="00262604"/>
    <w:rsid w:val="00262F0D"/>
    <w:rsid w:val="00263699"/>
    <w:rsid w:val="00265493"/>
    <w:rsid w:val="0026592E"/>
    <w:rsid w:val="00267563"/>
    <w:rsid w:val="002675F6"/>
    <w:rsid w:val="002676A4"/>
    <w:rsid w:val="00267EE1"/>
    <w:rsid w:val="002710C3"/>
    <w:rsid w:val="00271322"/>
    <w:rsid w:val="002719C5"/>
    <w:rsid w:val="00272141"/>
    <w:rsid w:val="002735DD"/>
    <w:rsid w:val="0027366A"/>
    <w:rsid w:val="002738C6"/>
    <w:rsid w:val="002744EC"/>
    <w:rsid w:val="00274508"/>
    <w:rsid w:val="00276B4B"/>
    <w:rsid w:val="00276F95"/>
    <w:rsid w:val="00277B64"/>
    <w:rsid w:val="002802AD"/>
    <w:rsid w:val="00280923"/>
    <w:rsid w:val="00281558"/>
    <w:rsid w:val="00281B91"/>
    <w:rsid w:val="002829EB"/>
    <w:rsid w:val="00284737"/>
    <w:rsid w:val="002857B9"/>
    <w:rsid w:val="002865F7"/>
    <w:rsid w:val="00286D58"/>
    <w:rsid w:val="002916A7"/>
    <w:rsid w:val="00295016"/>
    <w:rsid w:val="00295930"/>
    <w:rsid w:val="00295D04"/>
    <w:rsid w:val="00296CA7"/>
    <w:rsid w:val="00297F2E"/>
    <w:rsid w:val="002A0518"/>
    <w:rsid w:val="002A1B5F"/>
    <w:rsid w:val="002A1F4C"/>
    <w:rsid w:val="002A5900"/>
    <w:rsid w:val="002A62A5"/>
    <w:rsid w:val="002A66B4"/>
    <w:rsid w:val="002A705F"/>
    <w:rsid w:val="002A79D7"/>
    <w:rsid w:val="002A7E76"/>
    <w:rsid w:val="002B19DC"/>
    <w:rsid w:val="002B3C5B"/>
    <w:rsid w:val="002B4294"/>
    <w:rsid w:val="002B5B7F"/>
    <w:rsid w:val="002B7173"/>
    <w:rsid w:val="002B7882"/>
    <w:rsid w:val="002C13EF"/>
    <w:rsid w:val="002C2F02"/>
    <w:rsid w:val="002C2F41"/>
    <w:rsid w:val="002C4222"/>
    <w:rsid w:val="002C695D"/>
    <w:rsid w:val="002D0A07"/>
    <w:rsid w:val="002D2710"/>
    <w:rsid w:val="002D3404"/>
    <w:rsid w:val="002D3C17"/>
    <w:rsid w:val="002D3DA7"/>
    <w:rsid w:val="002D43BF"/>
    <w:rsid w:val="002D47ED"/>
    <w:rsid w:val="002D4FBF"/>
    <w:rsid w:val="002D58EC"/>
    <w:rsid w:val="002D619C"/>
    <w:rsid w:val="002D704F"/>
    <w:rsid w:val="002D78B2"/>
    <w:rsid w:val="002E1CEE"/>
    <w:rsid w:val="002E3203"/>
    <w:rsid w:val="002E346C"/>
    <w:rsid w:val="002E3FCE"/>
    <w:rsid w:val="002E47E4"/>
    <w:rsid w:val="002E5A1A"/>
    <w:rsid w:val="002E5EB1"/>
    <w:rsid w:val="002E61DA"/>
    <w:rsid w:val="002E62C0"/>
    <w:rsid w:val="002E7520"/>
    <w:rsid w:val="002F3957"/>
    <w:rsid w:val="002F477C"/>
    <w:rsid w:val="002F4FB6"/>
    <w:rsid w:val="002F5204"/>
    <w:rsid w:val="002F624B"/>
    <w:rsid w:val="002F70AA"/>
    <w:rsid w:val="002F79BC"/>
    <w:rsid w:val="003002BE"/>
    <w:rsid w:val="00300B78"/>
    <w:rsid w:val="003043ED"/>
    <w:rsid w:val="00306F05"/>
    <w:rsid w:val="003104A5"/>
    <w:rsid w:val="0031090E"/>
    <w:rsid w:val="00312131"/>
    <w:rsid w:val="003128ED"/>
    <w:rsid w:val="00313B74"/>
    <w:rsid w:val="00314DA7"/>
    <w:rsid w:val="00315C44"/>
    <w:rsid w:val="0031696B"/>
    <w:rsid w:val="00316A2D"/>
    <w:rsid w:val="0032154A"/>
    <w:rsid w:val="00321E96"/>
    <w:rsid w:val="00324776"/>
    <w:rsid w:val="0032502F"/>
    <w:rsid w:val="00325AD6"/>
    <w:rsid w:val="00330C5B"/>
    <w:rsid w:val="00331975"/>
    <w:rsid w:val="003330D7"/>
    <w:rsid w:val="003338C3"/>
    <w:rsid w:val="00334105"/>
    <w:rsid w:val="00334CBB"/>
    <w:rsid w:val="00334FAF"/>
    <w:rsid w:val="003356B0"/>
    <w:rsid w:val="00340AEC"/>
    <w:rsid w:val="00340F8C"/>
    <w:rsid w:val="003412E9"/>
    <w:rsid w:val="0034249F"/>
    <w:rsid w:val="00342A09"/>
    <w:rsid w:val="003435DF"/>
    <w:rsid w:val="0034363C"/>
    <w:rsid w:val="00343CCF"/>
    <w:rsid w:val="0034416F"/>
    <w:rsid w:val="003444C1"/>
    <w:rsid w:val="00345757"/>
    <w:rsid w:val="0034758F"/>
    <w:rsid w:val="003475AB"/>
    <w:rsid w:val="00347866"/>
    <w:rsid w:val="003502CD"/>
    <w:rsid w:val="00350674"/>
    <w:rsid w:val="00350A56"/>
    <w:rsid w:val="00350DF2"/>
    <w:rsid w:val="003524D3"/>
    <w:rsid w:val="003529D6"/>
    <w:rsid w:val="00353133"/>
    <w:rsid w:val="003537AF"/>
    <w:rsid w:val="003541A5"/>
    <w:rsid w:val="00354423"/>
    <w:rsid w:val="00354CB2"/>
    <w:rsid w:val="00357303"/>
    <w:rsid w:val="003575AB"/>
    <w:rsid w:val="003576C2"/>
    <w:rsid w:val="003600A7"/>
    <w:rsid w:val="003621E6"/>
    <w:rsid w:val="00362775"/>
    <w:rsid w:val="00362D19"/>
    <w:rsid w:val="003655D9"/>
    <w:rsid w:val="00365F59"/>
    <w:rsid w:val="00366977"/>
    <w:rsid w:val="00370273"/>
    <w:rsid w:val="0037080F"/>
    <w:rsid w:val="0037216E"/>
    <w:rsid w:val="00372673"/>
    <w:rsid w:val="003735F4"/>
    <w:rsid w:val="00375AFE"/>
    <w:rsid w:val="00375B5A"/>
    <w:rsid w:val="00376366"/>
    <w:rsid w:val="00376BC0"/>
    <w:rsid w:val="00377FBB"/>
    <w:rsid w:val="00380278"/>
    <w:rsid w:val="003825C8"/>
    <w:rsid w:val="00384E79"/>
    <w:rsid w:val="0038524A"/>
    <w:rsid w:val="00385438"/>
    <w:rsid w:val="0038563F"/>
    <w:rsid w:val="0038638B"/>
    <w:rsid w:val="0038652D"/>
    <w:rsid w:val="00386E11"/>
    <w:rsid w:val="0038746C"/>
    <w:rsid w:val="003901F8"/>
    <w:rsid w:val="003914CC"/>
    <w:rsid w:val="00392286"/>
    <w:rsid w:val="0039281B"/>
    <w:rsid w:val="00393412"/>
    <w:rsid w:val="00393F87"/>
    <w:rsid w:val="00394459"/>
    <w:rsid w:val="00394CA8"/>
    <w:rsid w:val="003972BB"/>
    <w:rsid w:val="003A3CA0"/>
    <w:rsid w:val="003A576F"/>
    <w:rsid w:val="003A6720"/>
    <w:rsid w:val="003A6C9E"/>
    <w:rsid w:val="003A6CF5"/>
    <w:rsid w:val="003A6EAC"/>
    <w:rsid w:val="003A6EB4"/>
    <w:rsid w:val="003A7D02"/>
    <w:rsid w:val="003B0C74"/>
    <w:rsid w:val="003B51C4"/>
    <w:rsid w:val="003B5FBE"/>
    <w:rsid w:val="003B668A"/>
    <w:rsid w:val="003B76DE"/>
    <w:rsid w:val="003B7CB0"/>
    <w:rsid w:val="003C1142"/>
    <w:rsid w:val="003C18B6"/>
    <w:rsid w:val="003C2382"/>
    <w:rsid w:val="003C2AB1"/>
    <w:rsid w:val="003C68BC"/>
    <w:rsid w:val="003D10F8"/>
    <w:rsid w:val="003D39A5"/>
    <w:rsid w:val="003D4C49"/>
    <w:rsid w:val="003D5C8A"/>
    <w:rsid w:val="003D6567"/>
    <w:rsid w:val="003D6C59"/>
    <w:rsid w:val="003E0B61"/>
    <w:rsid w:val="003E1B52"/>
    <w:rsid w:val="003E5251"/>
    <w:rsid w:val="003E5328"/>
    <w:rsid w:val="003E563F"/>
    <w:rsid w:val="003E57EC"/>
    <w:rsid w:val="003E5909"/>
    <w:rsid w:val="003F041C"/>
    <w:rsid w:val="003F0CB4"/>
    <w:rsid w:val="003F1174"/>
    <w:rsid w:val="003F1EFC"/>
    <w:rsid w:val="003F258B"/>
    <w:rsid w:val="003F54B7"/>
    <w:rsid w:val="003F6FF4"/>
    <w:rsid w:val="003F732A"/>
    <w:rsid w:val="003F766C"/>
    <w:rsid w:val="00400AB5"/>
    <w:rsid w:val="00401652"/>
    <w:rsid w:val="00401A8D"/>
    <w:rsid w:val="00401D68"/>
    <w:rsid w:val="004025C0"/>
    <w:rsid w:val="00403CC3"/>
    <w:rsid w:val="0040545A"/>
    <w:rsid w:val="0040569C"/>
    <w:rsid w:val="004060E4"/>
    <w:rsid w:val="00406B13"/>
    <w:rsid w:val="004078FE"/>
    <w:rsid w:val="00407DF9"/>
    <w:rsid w:val="004113EC"/>
    <w:rsid w:val="0041298D"/>
    <w:rsid w:val="00413C9D"/>
    <w:rsid w:val="00415AFB"/>
    <w:rsid w:val="00415D4D"/>
    <w:rsid w:val="00415EEE"/>
    <w:rsid w:val="004160D4"/>
    <w:rsid w:val="00416140"/>
    <w:rsid w:val="00416EF1"/>
    <w:rsid w:val="00422A8D"/>
    <w:rsid w:val="00423153"/>
    <w:rsid w:val="00423DFF"/>
    <w:rsid w:val="004255B9"/>
    <w:rsid w:val="0042676C"/>
    <w:rsid w:val="00426F81"/>
    <w:rsid w:val="004276C4"/>
    <w:rsid w:val="00430D79"/>
    <w:rsid w:val="00432E3F"/>
    <w:rsid w:val="00433BA3"/>
    <w:rsid w:val="00433D80"/>
    <w:rsid w:val="00434C61"/>
    <w:rsid w:val="00436705"/>
    <w:rsid w:val="00437ED3"/>
    <w:rsid w:val="00440EF3"/>
    <w:rsid w:val="00441A86"/>
    <w:rsid w:val="004424E0"/>
    <w:rsid w:val="00443A38"/>
    <w:rsid w:val="00443DA4"/>
    <w:rsid w:val="0044404A"/>
    <w:rsid w:val="00445C4E"/>
    <w:rsid w:val="00447B72"/>
    <w:rsid w:val="0045540A"/>
    <w:rsid w:val="00455E7D"/>
    <w:rsid w:val="00456EB0"/>
    <w:rsid w:val="00457288"/>
    <w:rsid w:val="0045777F"/>
    <w:rsid w:val="00457A95"/>
    <w:rsid w:val="00461159"/>
    <w:rsid w:val="0046165C"/>
    <w:rsid w:val="00461B60"/>
    <w:rsid w:val="004649BE"/>
    <w:rsid w:val="00464C22"/>
    <w:rsid w:val="004651BC"/>
    <w:rsid w:val="004677CB"/>
    <w:rsid w:val="0046784C"/>
    <w:rsid w:val="00467A64"/>
    <w:rsid w:val="00467AEA"/>
    <w:rsid w:val="0047178A"/>
    <w:rsid w:val="00471C88"/>
    <w:rsid w:val="0047713A"/>
    <w:rsid w:val="00482438"/>
    <w:rsid w:val="00483261"/>
    <w:rsid w:val="00487839"/>
    <w:rsid w:val="00491F5C"/>
    <w:rsid w:val="00492EF3"/>
    <w:rsid w:val="004943BF"/>
    <w:rsid w:val="004959ED"/>
    <w:rsid w:val="004A0E34"/>
    <w:rsid w:val="004A1B35"/>
    <w:rsid w:val="004A49ED"/>
    <w:rsid w:val="004A4BFC"/>
    <w:rsid w:val="004A6E9E"/>
    <w:rsid w:val="004A7368"/>
    <w:rsid w:val="004B0634"/>
    <w:rsid w:val="004B2D72"/>
    <w:rsid w:val="004B310F"/>
    <w:rsid w:val="004B33E4"/>
    <w:rsid w:val="004B3D1D"/>
    <w:rsid w:val="004B3E8E"/>
    <w:rsid w:val="004B4439"/>
    <w:rsid w:val="004B4485"/>
    <w:rsid w:val="004B6223"/>
    <w:rsid w:val="004B7131"/>
    <w:rsid w:val="004B767D"/>
    <w:rsid w:val="004B7A7C"/>
    <w:rsid w:val="004C361E"/>
    <w:rsid w:val="004C37A6"/>
    <w:rsid w:val="004C75F2"/>
    <w:rsid w:val="004C7677"/>
    <w:rsid w:val="004C793C"/>
    <w:rsid w:val="004D0B17"/>
    <w:rsid w:val="004D353F"/>
    <w:rsid w:val="004E0C87"/>
    <w:rsid w:val="004E1C7B"/>
    <w:rsid w:val="004E2096"/>
    <w:rsid w:val="004E36AB"/>
    <w:rsid w:val="004E45C7"/>
    <w:rsid w:val="004E4896"/>
    <w:rsid w:val="004E6C32"/>
    <w:rsid w:val="004E6FE1"/>
    <w:rsid w:val="004E7082"/>
    <w:rsid w:val="004E7AA7"/>
    <w:rsid w:val="004E7E1D"/>
    <w:rsid w:val="004F02E8"/>
    <w:rsid w:val="004F0B95"/>
    <w:rsid w:val="004F416F"/>
    <w:rsid w:val="004F5022"/>
    <w:rsid w:val="004F5827"/>
    <w:rsid w:val="004F58D2"/>
    <w:rsid w:val="004F7370"/>
    <w:rsid w:val="004F7829"/>
    <w:rsid w:val="00500992"/>
    <w:rsid w:val="00501A43"/>
    <w:rsid w:val="0050373A"/>
    <w:rsid w:val="00503906"/>
    <w:rsid w:val="00504907"/>
    <w:rsid w:val="00506444"/>
    <w:rsid w:val="005111DB"/>
    <w:rsid w:val="0051255D"/>
    <w:rsid w:val="00512B3E"/>
    <w:rsid w:val="005130BA"/>
    <w:rsid w:val="00515AAF"/>
    <w:rsid w:val="00517315"/>
    <w:rsid w:val="00517C91"/>
    <w:rsid w:val="00520726"/>
    <w:rsid w:val="00520E64"/>
    <w:rsid w:val="005221A2"/>
    <w:rsid w:val="00523A6B"/>
    <w:rsid w:val="00523BC4"/>
    <w:rsid w:val="00526502"/>
    <w:rsid w:val="005266AE"/>
    <w:rsid w:val="00526EC4"/>
    <w:rsid w:val="005276E3"/>
    <w:rsid w:val="00531110"/>
    <w:rsid w:val="0053119F"/>
    <w:rsid w:val="005318DF"/>
    <w:rsid w:val="00532DBA"/>
    <w:rsid w:val="005331AC"/>
    <w:rsid w:val="005331D4"/>
    <w:rsid w:val="0053327C"/>
    <w:rsid w:val="0053334C"/>
    <w:rsid w:val="0053486F"/>
    <w:rsid w:val="00534FF1"/>
    <w:rsid w:val="0053672C"/>
    <w:rsid w:val="00540894"/>
    <w:rsid w:val="00540A21"/>
    <w:rsid w:val="00541104"/>
    <w:rsid w:val="005413BE"/>
    <w:rsid w:val="00541D9D"/>
    <w:rsid w:val="00550245"/>
    <w:rsid w:val="005522E3"/>
    <w:rsid w:val="005536DD"/>
    <w:rsid w:val="00553DBF"/>
    <w:rsid w:val="0055456C"/>
    <w:rsid w:val="00554EA9"/>
    <w:rsid w:val="00556B6B"/>
    <w:rsid w:val="00561D8D"/>
    <w:rsid w:val="00562D33"/>
    <w:rsid w:val="00563099"/>
    <w:rsid w:val="00564D98"/>
    <w:rsid w:val="00565785"/>
    <w:rsid w:val="00566193"/>
    <w:rsid w:val="005674BB"/>
    <w:rsid w:val="00567F8B"/>
    <w:rsid w:val="00570496"/>
    <w:rsid w:val="0057103B"/>
    <w:rsid w:val="00571253"/>
    <w:rsid w:val="005723D3"/>
    <w:rsid w:val="00572801"/>
    <w:rsid w:val="0057290F"/>
    <w:rsid w:val="00572BB2"/>
    <w:rsid w:val="00572C6C"/>
    <w:rsid w:val="005730D6"/>
    <w:rsid w:val="00573956"/>
    <w:rsid w:val="005758A0"/>
    <w:rsid w:val="00577D95"/>
    <w:rsid w:val="005804F4"/>
    <w:rsid w:val="00581F8F"/>
    <w:rsid w:val="00581FCA"/>
    <w:rsid w:val="0058315E"/>
    <w:rsid w:val="00583553"/>
    <w:rsid w:val="00584EC1"/>
    <w:rsid w:val="00585449"/>
    <w:rsid w:val="005864A2"/>
    <w:rsid w:val="0059013A"/>
    <w:rsid w:val="00590BF6"/>
    <w:rsid w:val="005924E6"/>
    <w:rsid w:val="00592A29"/>
    <w:rsid w:val="005930D4"/>
    <w:rsid w:val="00593497"/>
    <w:rsid w:val="0059397B"/>
    <w:rsid w:val="00594301"/>
    <w:rsid w:val="00595859"/>
    <w:rsid w:val="00596507"/>
    <w:rsid w:val="00596B8F"/>
    <w:rsid w:val="0059742F"/>
    <w:rsid w:val="00597AE9"/>
    <w:rsid w:val="005A05AF"/>
    <w:rsid w:val="005A1794"/>
    <w:rsid w:val="005A302A"/>
    <w:rsid w:val="005A3518"/>
    <w:rsid w:val="005A3CE3"/>
    <w:rsid w:val="005A52E6"/>
    <w:rsid w:val="005A555C"/>
    <w:rsid w:val="005A58C2"/>
    <w:rsid w:val="005A6C25"/>
    <w:rsid w:val="005A72B9"/>
    <w:rsid w:val="005B0217"/>
    <w:rsid w:val="005B29BB"/>
    <w:rsid w:val="005B2AF0"/>
    <w:rsid w:val="005B6306"/>
    <w:rsid w:val="005B6D7B"/>
    <w:rsid w:val="005C0A46"/>
    <w:rsid w:val="005C2481"/>
    <w:rsid w:val="005C260D"/>
    <w:rsid w:val="005C44A7"/>
    <w:rsid w:val="005C4EFD"/>
    <w:rsid w:val="005C55D5"/>
    <w:rsid w:val="005C6CBC"/>
    <w:rsid w:val="005D0013"/>
    <w:rsid w:val="005D0A76"/>
    <w:rsid w:val="005D12F2"/>
    <w:rsid w:val="005D3B63"/>
    <w:rsid w:val="005D45A9"/>
    <w:rsid w:val="005D4E21"/>
    <w:rsid w:val="005D4F8B"/>
    <w:rsid w:val="005D5D01"/>
    <w:rsid w:val="005D5DEC"/>
    <w:rsid w:val="005D64B3"/>
    <w:rsid w:val="005D74A8"/>
    <w:rsid w:val="005D759C"/>
    <w:rsid w:val="005E0138"/>
    <w:rsid w:val="005E0B37"/>
    <w:rsid w:val="005E0F8E"/>
    <w:rsid w:val="005E13C4"/>
    <w:rsid w:val="005E3F9F"/>
    <w:rsid w:val="005E6F8E"/>
    <w:rsid w:val="005F0AC3"/>
    <w:rsid w:val="005F0D56"/>
    <w:rsid w:val="005F2DEF"/>
    <w:rsid w:val="005F4B9E"/>
    <w:rsid w:val="005F616A"/>
    <w:rsid w:val="005F655C"/>
    <w:rsid w:val="005F66C4"/>
    <w:rsid w:val="005F6A84"/>
    <w:rsid w:val="005F7238"/>
    <w:rsid w:val="006002FE"/>
    <w:rsid w:val="00601060"/>
    <w:rsid w:val="006022BD"/>
    <w:rsid w:val="00603B0B"/>
    <w:rsid w:val="00605518"/>
    <w:rsid w:val="00606543"/>
    <w:rsid w:val="00607C1B"/>
    <w:rsid w:val="00610D70"/>
    <w:rsid w:val="00612858"/>
    <w:rsid w:val="00612DF1"/>
    <w:rsid w:val="00614402"/>
    <w:rsid w:val="006149E2"/>
    <w:rsid w:val="00615C94"/>
    <w:rsid w:val="006164D7"/>
    <w:rsid w:val="006164F0"/>
    <w:rsid w:val="00621B5C"/>
    <w:rsid w:val="00622D60"/>
    <w:rsid w:val="006230E9"/>
    <w:rsid w:val="006235BA"/>
    <w:rsid w:val="006239D0"/>
    <w:rsid w:val="00624698"/>
    <w:rsid w:val="0062742E"/>
    <w:rsid w:val="00627968"/>
    <w:rsid w:val="00627AA1"/>
    <w:rsid w:val="00630729"/>
    <w:rsid w:val="0063269A"/>
    <w:rsid w:val="00632EF7"/>
    <w:rsid w:val="00633271"/>
    <w:rsid w:val="006336CB"/>
    <w:rsid w:val="006345AD"/>
    <w:rsid w:val="00634634"/>
    <w:rsid w:val="0063482B"/>
    <w:rsid w:val="00634903"/>
    <w:rsid w:val="006365B6"/>
    <w:rsid w:val="006371FD"/>
    <w:rsid w:val="00637661"/>
    <w:rsid w:val="0063794A"/>
    <w:rsid w:val="00637FD1"/>
    <w:rsid w:val="00640A14"/>
    <w:rsid w:val="00641120"/>
    <w:rsid w:val="00641953"/>
    <w:rsid w:val="006420C6"/>
    <w:rsid w:val="00642824"/>
    <w:rsid w:val="00643306"/>
    <w:rsid w:val="00643B5F"/>
    <w:rsid w:val="00643B6A"/>
    <w:rsid w:val="006443D6"/>
    <w:rsid w:val="00644533"/>
    <w:rsid w:val="00644DDA"/>
    <w:rsid w:val="00646D81"/>
    <w:rsid w:val="006471E7"/>
    <w:rsid w:val="006474D4"/>
    <w:rsid w:val="00647A16"/>
    <w:rsid w:val="00647D54"/>
    <w:rsid w:val="00650535"/>
    <w:rsid w:val="006506DE"/>
    <w:rsid w:val="00651B1D"/>
    <w:rsid w:val="00652596"/>
    <w:rsid w:val="0065348C"/>
    <w:rsid w:val="0065373B"/>
    <w:rsid w:val="006540C2"/>
    <w:rsid w:val="00654186"/>
    <w:rsid w:val="00654754"/>
    <w:rsid w:val="006548AD"/>
    <w:rsid w:val="00655481"/>
    <w:rsid w:val="0065587B"/>
    <w:rsid w:val="00655A0A"/>
    <w:rsid w:val="00656748"/>
    <w:rsid w:val="00657BA6"/>
    <w:rsid w:val="00657C77"/>
    <w:rsid w:val="00667B3E"/>
    <w:rsid w:val="00670990"/>
    <w:rsid w:val="00671638"/>
    <w:rsid w:val="006722FE"/>
    <w:rsid w:val="00672350"/>
    <w:rsid w:val="006743E2"/>
    <w:rsid w:val="006747D1"/>
    <w:rsid w:val="00674CA8"/>
    <w:rsid w:val="006752DA"/>
    <w:rsid w:val="0067555E"/>
    <w:rsid w:val="00675EB1"/>
    <w:rsid w:val="0067602E"/>
    <w:rsid w:val="00677A5F"/>
    <w:rsid w:val="00680D34"/>
    <w:rsid w:val="00681427"/>
    <w:rsid w:val="00681BBF"/>
    <w:rsid w:val="006827CE"/>
    <w:rsid w:val="00682AEF"/>
    <w:rsid w:val="00683887"/>
    <w:rsid w:val="00684C64"/>
    <w:rsid w:val="0068539E"/>
    <w:rsid w:val="00691E7B"/>
    <w:rsid w:val="00692A68"/>
    <w:rsid w:val="00692B7D"/>
    <w:rsid w:val="006940D0"/>
    <w:rsid w:val="0069481C"/>
    <w:rsid w:val="00694B0C"/>
    <w:rsid w:val="00696480"/>
    <w:rsid w:val="006A08E7"/>
    <w:rsid w:val="006A11E8"/>
    <w:rsid w:val="006A1604"/>
    <w:rsid w:val="006A284C"/>
    <w:rsid w:val="006A44DE"/>
    <w:rsid w:val="006A47A5"/>
    <w:rsid w:val="006A4D60"/>
    <w:rsid w:val="006A531B"/>
    <w:rsid w:val="006A5355"/>
    <w:rsid w:val="006B1422"/>
    <w:rsid w:val="006B3164"/>
    <w:rsid w:val="006B425B"/>
    <w:rsid w:val="006B4923"/>
    <w:rsid w:val="006B4C24"/>
    <w:rsid w:val="006B7394"/>
    <w:rsid w:val="006B7B24"/>
    <w:rsid w:val="006B7BDA"/>
    <w:rsid w:val="006C2013"/>
    <w:rsid w:val="006C2D7D"/>
    <w:rsid w:val="006C4421"/>
    <w:rsid w:val="006C4902"/>
    <w:rsid w:val="006C698C"/>
    <w:rsid w:val="006C7954"/>
    <w:rsid w:val="006D4256"/>
    <w:rsid w:val="006D44A3"/>
    <w:rsid w:val="006D4810"/>
    <w:rsid w:val="006D5A0F"/>
    <w:rsid w:val="006D60EE"/>
    <w:rsid w:val="006D6D2C"/>
    <w:rsid w:val="006E10B1"/>
    <w:rsid w:val="006E13BF"/>
    <w:rsid w:val="006E1EC3"/>
    <w:rsid w:val="006E32B4"/>
    <w:rsid w:val="006E4FF6"/>
    <w:rsid w:val="006E50B2"/>
    <w:rsid w:val="006E5398"/>
    <w:rsid w:val="006E694A"/>
    <w:rsid w:val="006E6AA9"/>
    <w:rsid w:val="006E72A1"/>
    <w:rsid w:val="006E7D70"/>
    <w:rsid w:val="006F0951"/>
    <w:rsid w:val="006F0E23"/>
    <w:rsid w:val="006F118D"/>
    <w:rsid w:val="006F1BBD"/>
    <w:rsid w:val="006F2A91"/>
    <w:rsid w:val="006F33CC"/>
    <w:rsid w:val="006F3647"/>
    <w:rsid w:val="006F37D8"/>
    <w:rsid w:val="006F3EEC"/>
    <w:rsid w:val="006F46C3"/>
    <w:rsid w:val="006F52D4"/>
    <w:rsid w:val="006F59FF"/>
    <w:rsid w:val="006F5ED5"/>
    <w:rsid w:val="006F791D"/>
    <w:rsid w:val="006F7C15"/>
    <w:rsid w:val="00700B84"/>
    <w:rsid w:val="0070116C"/>
    <w:rsid w:val="007022F3"/>
    <w:rsid w:val="0070258E"/>
    <w:rsid w:val="007035BB"/>
    <w:rsid w:val="007037FB"/>
    <w:rsid w:val="00704B3C"/>
    <w:rsid w:val="0070730C"/>
    <w:rsid w:val="00707ACD"/>
    <w:rsid w:val="00707ED2"/>
    <w:rsid w:val="00710A03"/>
    <w:rsid w:val="00710C56"/>
    <w:rsid w:val="00713907"/>
    <w:rsid w:val="00713B7D"/>
    <w:rsid w:val="00713F8E"/>
    <w:rsid w:val="00714B78"/>
    <w:rsid w:val="00715602"/>
    <w:rsid w:val="007167A7"/>
    <w:rsid w:val="00721353"/>
    <w:rsid w:val="0072244D"/>
    <w:rsid w:val="00723B4D"/>
    <w:rsid w:val="00724C83"/>
    <w:rsid w:val="0072688F"/>
    <w:rsid w:val="007277FC"/>
    <w:rsid w:val="007301B1"/>
    <w:rsid w:val="00730620"/>
    <w:rsid w:val="0073158B"/>
    <w:rsid w:val="0073159C"/>
    <w:rsid w:val="00732C1E"/>
    <w:rsid w:val="0073498B"/>
    <w:rsid w:val="00734A12"/>
    <w:rsid w:val="0073557F"/>
    <w:rsid w:val="007360EC"/>
    <w:rsid w:val="007413F4"/>
    <w:rsid w:val="00743BD3"/>
    <w:rsid w:val="00744057"/>
    <w:rsid w:val="00744A50"/>
    <w:rsid w:val="00745C7C"/>
    <w:rsid w:val="007464A9"/>
    <w:rsid w:val="00746788"/>
    <w:rsid w:val="0074793A"/>
    <w:rsid w:val="00747B01"/>
    <w:rsid w:val="00750069"/>
    <w:rsid w:val="007525B2"/>
    <w:rsid w:val="0075271F"/>
    <w:rsid w:val="00752A2F"/>
    <w:rsid w:val="00754B61"/>
    <w:rsid w:val="00756072"/>
    <w:rsid w:val="00760D48"/>
    <w:rsid w:val="00763776"/>
    <w:rsid w:val="0076379B"/>
    <w:rsid w:val="00764206"/>
    <w:rsid w:val="007642C2"/>
    <w:rsid w:val="00764FE3"/>
    <w:rsid w:val="00766C7C"/>
    <w:rsid w:val="00770201"/>
    <w:rsid w:val="007705A0"/>
    <w:rsid w:val="00771A37"/>
    <w:rsid w:val="00772755"/>
    <w:rsid w:val="00772D2D"/>
    <w:rsid w:val="00773E36"/>
    <w:rsid w:val="00774FAF"/>
    <w:rsid w:val="007750C0"/>
    <w:rsid w:val="00776647"/>
    <w:rsid w:val="00777BD1"/>
    <w:rsid w:val="00777E22"/>
    <w:rsid w:val="0078006B"/>
    <w:rsid w:val="007815B7"/>
    <w:rsid w:val="0078282D"/>
    <w:rsid w:val="00782F34"/>
    <w:rsid w:val="00783C05"/>
    <w:rsid w:val="0078570C"/>
    <w:rsid w:val="007865F4"/>
    <w:rsid w:val="0078733F"/>
    <w:rsid w:val="00790A7B"/>
    <w:rsid w:val="00791C09"/>
    <w:rsid w:val="00791F39"/>
    <w:rsid w:val="007922F2"/>
    <w:rsid w:val="007929E9"/>
    <w:rsid w:val="0079323F"/>
    <w:rsid w:val="0079392C"/>
    <w:rsid w:val="00795EA5"/>
    <w:rsid w:val="0079694A"/>
    <w:rsid w:val="007969B6"/>
    <w:rsid w:val="00796F3A"/>
    <w:rsid w:val="007A0006"/>
    <w:rsid w:val="007A0D85"/>
    <w:rsid w:val="007A1E56"/>
    <w:rsid w:val="007A2E26"/>
    <w:rsid w:val="007A3DFE"/>
    <w:rsid w:val="007A3F8E"/>
    <w:rsid w:val="007A4CA0"/>
    <w:rsid w:val="007A6FE9"/>
    <w:rsid w:val="007A7272"/>
    <w:rsid w:val="007B0A19"/>
    <w:rsid w:val="007B168A"/>
    <w:rsid w:val="007B22B2"/>
    <w:rsid w:val="007B2513"/>
    <w:rsid w:val="007B2643"/>
    <w:rsid w:val="007B26E8"/>
    <w:rsid w:val="007B2A4D"/>
    <w:rsid w:val="007B3100"/>
    <w:rsid w:val="007B3160"/>
    <w:rsid w:val="007B348B"/>
    <w:rsid w:val="007B3740"/>
    <w:rsid w:val="007B6EE0"/>
    <w:rsid w:val="007B702B"/>
    <w:rsid w:val="007B776E"/>
    <w:rsid w:val="007C170E"/>
    <w:rsid w:val="007C3937"/>
    <w:rsid w:val="007C4C55"/>
    <w:rsid w:val="007C5B39"/>
    <w:rsid w:val="007C662C"/>
    <w:rsid w:val="007D147B"/>
    <w:rsid w:val="007D1C5A"/>
    <w:rsid w:val="007D2141"/>
    <w:rsid w:val="007D254F"/>
    <w:rsid w:val="007D664A"/>
    <w:rsid w:val="007D6961"/>
    <w:rsid w:val="007D7167"/>
    <w:rsid w:val="007D7F61"/>
    <w:rsid w:val="007E0AB4"/>
    <w:rsid w:val="007E0EBD"/>
    <w:rsid w:val="007E0F28"/>
    <w:rsid w:val="007E1347"/>
    <w:rsid w:val="007E255D"/>
    <w:rsid w:val="007E2D48"/>
    <w:rsid w:val="007E3989"/>
    <w:rsid w:val="007E5595"/>
    <w:rsid w:val="007E6A12"/>
    <w:rsid w:val="007E7E10"/>
    <w:rsid w:val="007F0ED2"/>
    <w:rsid w:val="007F104B"/>
    <w:rsid w:val="007F1642"/>
    <w:rsid w:val="007F2642"/>
    <w:rsid w:val="007F335C"/>
    <w:rsid w:val="007F460D"/>
    <w:rsid w:val="007F4B99"/>
    <w:rsid w:val="007F4C68"/>
    <w:rsid w:val="007F58A9"/>
    <w:rsid w:val="007F5A24"/>
    <w:rsid w:val="007F6495"/>
    <w:rsid w:val="007F64B2"/>
    <w:rsid w:val="007F7016"/>
    <w:rsid w:val="00800B8B"/>
    <w:rsid w:val="008011BC"/>
    <w:rsid w:val="008017AC"/>
    <w:rsid w:val="00803796"/>
    <w:rsid w:val="00804136"/>
    <w:rsid w:val="00804195"/>
    <w:rsid w:val="008049BA"/>
    <w:rsid w:val="00805188"/>
    <w:rsid w:val="00805242"/>
    <w:rsid w:val="00805A74"/>
    <w:rsid w:val="00805C15"/>
    <w:rsid w:val="008075B1"/>
    <w:rsid w:val="00807F9E"/>
    <w:rsid w:val="00811639"/>
    <w:rsid w:val="00811E8D"/>
    <w:rsid w:val="008127B4"/>
    <w:rsid w:val="008127CF"/>
    <w:rsid w:val="00813354"/>
    <w:rsid w:val="008135E6"/>
    <w:rsid w:val="00814C26"/>
    <w:rsid w:val="00814F27"/>
    <w:rsid w:val="00815677"/>
    <w:rsid w:val="00816186"/>
    <w:rsid w:val="00816F2C"/>
    <w:rsid w:val="0081715C"/>
    <w:rsid w:val="00821E22"/>
    <w:rsid w:val="00823F45"/>
    <w:rsid w:val="008242E5"/>
    <w:rsid w:val="00827A62"/>
    <w:rsid w:val="008322A2"/>
    <w:rsid w:val="008334F8"/>
    <w:rsid w:val="00833908"/>
    <w:rsid w:val="00833BF4"/>
    <w:rsid w:val="00834667"/>
    <w:rsid w:val="0083489A"/>
    <w:rsid w:val="00837DBC"/>
    <w:rsid w:val="00840160"/>
    <w:rsid w:val="00840BCF"/>
    <w:rsid w:val="00840C10"/>
    <w:rsid w:val="00841760"/>
    <w:rsid w:val="00841DFB"/>
    <w:rsid w:val="00843C1D"/>
    <w:rsid w:val="0084603E"/>
    <w:rsid w:val="00847850"/>
    <w:rsid w:val="00847E6E"/>
    <w:rsid w:val="0085008B"/>
    <w:rsid w:val="00850F81"/>
    <w:rsid w:val="0085512F"/>
    <w:rsid w:val="00855F52"/>
    <w:rsid w:val="00857225"/>
    <w:rsid w:val="0085758C"/>
    <w:rsid w:val="008575DD"/>
    <w:rsid w:val="00857888"/>
    <w:rsid w:val="00860C24"/>
    <w:rsid w:val="00862095"/>
    <w:rsid w:val="008622B1"/>
    <w:rsid w:val="00862610"/>
    <w:rsid w:val="00862E65"/>
    <w:rsid w:val="0086447E"/>
    <w:rsid w:val="00864963"/>
    <w:rsid w:val="008658C6"/>
    <w:rsid w:val="008660B3"/>
    <w:rsid w:val="00866606"/>
    <w:rsid w:val="00866AEB"/>
    <w:rsid w:val="008706E8"/>
    <w:rsid w:val="0087089C"/>
    <w:rsid w:val="00871143"/>
    <w:rsid w:val="00871476"/>
    <w:rsid w:val="008717A1"/>
    <w:rsid w:val="0087207F"/>
    <w:rsid w:val="00872D13"/>
    <w:rsid w:val="0087565A"/>
    <w:rsid w:val="00880B22"/>
    <w:rsid w:val="00880B6C"/>
    <w:rsid w:val="00881813"/>
    <w:rsid w:val="0088181A"/>
    <w:rsid w:val="00881AD0"/>
    <w:rsid w:val="0088340F"/>
    <w:rsid w:val="00883E60"/>
    <w:rsid w:val="00884737"/>
    <w:rsid w:val="00884CCC"/>
    <w:rsid w:val="00884F8E"/>
    <w:rsid w:val="00886194"/>
    <w:rsid w:val="00886384"/>
    <w:rsid w:val="008870A1"/>
    <w:rsid w:val="008871AF"/>
    <w:rsid w:val="00887916"/>
    <w:rsid w:val="00890F1A"/>
    <w:rsid w:val="008912AE"/>
    <w:rsid w:val="00891360"/>
    <w:rsid w:val="00891D86"/>
    <w:rsid w:val="00893242"/>
    <w:rsid w:val="00893E9A"/>
    <w:rsid w:val="00894C20"/>
    <w:rsid w:val="008955FA"/>
    <w:rsid w:val="00896063"/>
    <w:rsid w:val="0089734A"/>
    <w:rsid w:val="00897C7B"/>
    <w:rsid w:val="00897F01"/>
    <w:rsid w:val="008A0C0A"/>
    <w:rsid w:val="008A1068"/>
    <w:rsid w:val="008A3226"/>
    <w:rsid w:val="008A4C46"/>
    <w:rsid w:val="008A5485"/>
    <w:rsid w:val="008A7728"/>
    <w:rsid w:val="008B1023"/>
    <w:rsid w:val="008B21A6"/>
    <w:rsid w:val="008B457E"/>
    <w:rsid w:val="008B48C2"/>
    <w:rsid w:val="008B5833"/>
    <w:rsid w:val="008B6706"/>
    <w:rsid w:val="008B672B"/>
    <w:rsid w:val="008B6E1B"/>
    <w:rsid w:val="008B71FD"/>
    <w:rsid w:val="008B7B09"/>
    <w:rsid w:val="008C08E9"/>
    <w:rsid w:val="008C0AD3"/>
    <w:rsid w:val="008C0CD8"/>
    <w:rsid w:val="008C3961"/>
    <w:rsid w:val="008C4BC4"/>
    <w:rsid w:val="008C4CE3"/>
    <w:rsid w:val="008C4F51"/>
    <w:rsid w:val="008D034E"/>
    <w:rsid w:val="008D15A2"/>
    <w:rsid w:val="008D2B5B"/>
    <w:rsid w:val="008D2EF9"/>
    <w:rsid w:val="008D4170"/>
    <w:rsid w:val="008D524B"/>
    <w:rsid w:val="008D5E7F"/>
    <w:rsid w:val="008D6755"/>
    <w:rsid w:val="008E104B"/>
    <w:rsid w:val="008E193A"/>
    <w:rsid w:val="008E594F"/>
    <w:rsid w:val="008E673E"/>
    <w:rsid w:val="008E723F"/>
    <w:rsid w:val="008E75BA"/>
    <w:rsid w:val="008F0393"/>
    <w:rsid w:val="008F0C65"/>
    <w:rsid w:val="008F1A6B"/>
    <w:rsid w:val="008F1CDF"/>
    <w:rsid w:val="008F1F28"/>
    <w:rsid w:val="008F2A3B"/>
    <w:rsid w:val="008F2B79"/>
    <w:rsid w:val="008F6635"/>
    <w:rsid w:val="008F72B9"/>
    <w:rsid w:val="00901178"/>
    <w:rsid w:val="00902179"/>
    <w:rsid w:val="009030BC"/>
    <w:rsid w:val="00904630"/>
    <w:rsid w:val="00904B25"/>
    <w:rsid w:val="00904F1B"/>
    <w:rsid w:val="0090733A"/>
    <w:rsid w:val="009100A4"/>
    <w:rsid w:val="009100B9"/>
    <w:rsid w:val="009141C1"/>
    <w:rsid w:val="0091430D"/>
    <w:rsid w:val="00916DF8"/>
    <w:rsid w:val="00917297"/>
    <w:rsid w:val="00917E19"/>
    <w:rsid w:val="00920663"/>
    <w:rsid w:val="00921989"/>
    <w:rsid w:val="00921FDA"/>
    <w:rsid w:val="00922A49"/>
    <w:rsid w:val="00922E5D"/>
    <w:rsid w:val="009231F8"/>
    <w:rsid w:val="0092447C"/>
    <w:rsid w:val="00926211"/>
    <w:rsid w:val="00926DB6"/>
    <w:rsid w:val="00927290"/>
    <w:rsid w:val="00931B30"/>
    <w:rsid w:val="00931DC6"/>
    <w:rsid w:val="00931FE7"/>
    <w:rsid w:val="009335BE"/>
    <w:rsid w:val="0093403F"/>
    <w:rsid w:val="00934254"/>
    <w:rsid w:val="00934705"/>
    <w:rsid w:val="0093494E"/>
    <w:rsid w:val="00941681"/>
    <w:rsid w:val="00941E21"/>
    <w:rsid w:val="0094309E"/>
    <w:rsid w:val="00943453"/>
    <w:rsid w:val="00943753"/>
    <w:rsid w:val="0094419C"/>
    <w:rsid w:val="009442C2"/>
    <w:rsid w:val="00945265"/>
    <w:rsid w:val="009460B0"/>
    <w:rsid w:val="00950500"/>
    <w:rsid w:val="0095291F"/>
    <w:rsid w:val="009559BD"/>
    <w:rsid w:val="00955ADB"/>
    <w:rsid w:val="009618CB"/>
    <w:rsid w:val="009647DE"/>
    <w:rsid w:val="00965302"/>
    <w:rsid w:val="009668F7"/>
    <w:rsid w:val="00966FB8"/>
    <w:rsid w:val="00967AC8"/>
    <w:rsid w:val="0097086D"/>
    <w:rsid w:val="00970D4E"/>
    <w:rsid w:val="00970D8E"/>
    <w:rsid w:val="00970E4E"/>
    <w:rsid w:val="00971476"/>
    <w:rsid w:val="00971EDC"/>
    <w:rsid w:val="00972833"/>
    <w:rsid w:val="009740AB"/>
    <w:rsid w:val="00975796"/>
    <w:rsid w:val="009773C6"/>
    <w:rsid w:val="00977E1E"/>
    <w:rsid w:val="00980BD9"/>
    <w:rsid w:val="00982546"/>
    <w:rsid w:val="00982F83"/>
    <w:rsid w:val="00983931"/>
    <w:rsid w:val="00984840"/>
    <w:rsid w:val="00985ECB"/>
    <w:rsid w:val="00986145"/>
    <w:rsid w:val="0099026B"/>
    <w:rsid w:val="009911C7"/>
    <w:rsid w:val="00993639"/>
    <w:rsid w:val="00994D30"/>
    <w:rsid w:val="0099790A"/>
    <w:rsid w:val="009A188E"/>
    <w:rsid w:val="009A1E52"/>
    <w:rsid w:val="009A21DA"/>
    <w:rsid w:val="009A2B32"/>
    <w:rsid w:val="009A338C"/>
    <w:rsid w:val="009A47F0"/>
    <w:rsid w:val="009A6004"/>
    <w:rsid w:val="009A62A9"/>
    <w:rsid w:val="009A63D7"/>
    <w:rsid w:val="009A7785"/>
    <w:rsid w:val="009A7C4B"/>
    <w:rsid w:val="009A7CB8"/>
    <w:rsid w:val="009B4810"/>
    <w:rsid w:val="009B4997"/>
    <w:rsid w:val="009B6652"/>
    <w:rsid w:val="009B74BB"/>
    <w:rsid w:val="009C09DB"/>
    <w:rsid w:val="009C0D28"/>
    <w:rsid w:val="009C243D"/>
    <w:rsid w:val="009C3C36"/>
    <w:rsid w:val="009C4277"/>
    <w:rsid w:val="009C520E"/>
    <w:rsid w:val="009C5AA7"/>
    <w:rsid w:val="009D0FEA"/>
    <w:rsid w:val="009D1384"/>
    <w:rsid w:val="009D2A60"/>
    <w:rsid w:val="009D31C2"/>
    <w:rsid w:val="009D3638"/>
    <w:rsid w:val="009D38C7"/>
    <w:rsid w:val="009D41C3"/>
    <w:rsid w:val="009D71EC"/>
    <w:rsid w:val="009D76A7"/>
    <w:rsid w:val="009E0C74"/>
    <w:rsid w:val="009E0F55"/>
    <w:rsid w:val="009E14AA"/>
    <w:rsid w:val="009E23F5"/>
    <w:rsid w:val="009E25EC"/>
    <w:rsid w:val="009E42E1"/>
    <w:rsid w:val="009E56C1"/>
    <w:rsid w:val="009E6141"/>
    <w:rsid w:val="009F0098"/>
    <w:rsid w:val="009F05B8"/>
    <w:rsid w:val="009F1168"/>
    <w:rsid w:val="009F14CB"/>
    <w:rsid w:val="009F3245"/>
    <w:rsid w:val="009F35DD"/>
    <w:rsid w:val="009F3CC3"/>
    <w:rsid w:val="009F3EBF"/>
    <w:rsid w:val="009F78D4"/>
    <w:rsid w:val="00A004A6"/>
    <w:rsid w:val="00A01D52"/>
    <w:rsid w:val="00A020F7"/>
    <w:rsid w:val="00A03672"/>
    <w:rsid w:val="00A043A9"/>
    <w:rsid w:val="00A04A76"/>
    <w:rsid w:val="00A04AB2"/>
    <w:rsid w:val="00A052BE"/>
    <w:rsid w:val="00A10A3C"/>
    <w:rsid w:val="00A1209A"/>
    <w:rsid w:val="00A1228A"/>
    <w:rsid w:val="00A152A1"/>
    <w:rsid w:val="00A15C53"/>
    <w:rsid w:val="00A1763E"/>
    <w:rsid w:val="00A210C3"/>
    <w:rsid w:val="00A218C0"/>
    <w:rsid w:val="00A21ED7"/>
    <w:rsid w:val="00A22FB6"/>
    <w:rsid w:val="00A23A7A"/>
    <w:rsid w:val="00A25E34"/>
    <w:rsid w:val="00A27C9C"/>
    <w:rsid w:val="00A30D45"/>
    <w:rsid w:val="00A30E40"/>
    <w:rsid w:val="00A313F4"/>
    <w:rsid w:val="00A329CF"/>
    <w:rsid w:val="00A33F3C"/>
    <w:rsid w:val="00A35649"/>
    <w:rsid w:val="00A3652F"/>
    <w:rsid w:val="00A3693A"/>
    <w:rsid w:val="00A37A04"/>
    <w:rsid w:val="00A41E43"/>
    <w:rsid w:val="00A44204"/>
    <w:rsid w:val="00A44AE4"/>
    <w:rsid w:val="00A45AFD"/>
    <w:rsid w:val="00A4674A"/>
    <w:rsid w:val="00A478B0"/>
    <w:rsid w:val="00A478CA"/>
    <w:rsid w:val="00A51F1C"/>
    <w:rsid w:val="00A51FBC"/>
    <w:rsid w:val="00A53DE0"/>
    <w:rsid w:val="00A5494B"/>
    <w:rsid w:val="00A54B05"/>
    <w:rsid w:val="00A55073"/>
    <w:rsid w:val="00A57F12"/>
    <w:rsid w:val="00A6088B"/>
    <w:rsid w:val="00A611B8"/>
    <w:rsid w:val="00A61D4D"/>
    <w:rsid w:val="00A62445"/>
    <w:rsid w:val="00A628EF"/>
    <w:rsid w:val="00A62BCA"/>
    <w:rsid w:val="00A64772"/>
    <w:rsid w:val="00A64DFD"/>
    <w:rsid w:val="00A654B5"/>
    <w:rsid w:val="00A65A0A"/>
    <w:rsid w:val="00A65ABD"/>
    <w:rsid w:val="00A70094"/>
    <w:rsid w:val="00A70303"/>
    <w:rsid w:val="00A70F50"/>
    <w:rsid w:val="00A71396"/>
    <w:rsid w:val="00A71C17"/>
    <w:rsid w:val="00A721B8"/>
    <w:rsid w:val="00A737E6"/>
    <w:rsid w:val="00A75842"/>
    <w:rsid w:val="00A758BD"/>
    <w:rsid w:val="00A76643"/>
    <w:rsid w:val="00A76706"/>
    <w:rsid w:val="00A76A76"/>
    <w:rsid w:val="00A7740C"/>
    <w:rsid w:val="00A77593"/>
    <w:rsid w:val="00A802CA"/>
    <w:rsid w:val="00A8249B"/>
    <w:rsid w:val="00A82B13"/>
    <w:rsid w:val="00A83122"/>
    <w:rsid w:val="00A84539"/>
    <w:rsid w:val="00A8492F"/>
    <w:rsid w:val="00A86422"/>
    <w:rsid w:val="00A92D4F"/>
    <w:rsid w:val="00A932D6"/>
    <w:rsid w:val="00A93E80"/>
    <w:rsid w:val="00A941FA"/>
    <w:rsid w:val="00A94DCC"/>
    <w:rsid w:val="00A959A4"/>
    <w:rsid w:val="00A95E60"/>
    <w:rsid w:val="00A966E0"/>
    <w:rsid w:val="00A96BCC"/>
    <w:rsid w:val="00A96F4B"/>
    <w:rsid w:val="00A9716F"/>
    <w:rsid w:val="00A977FC"/>
    <w:rsid w:val="00AA122D"/>
    <w:rsid w:val="00AA2272"/>
    <w:rsid w:val="00AA2BC9"/>
    <w:rsid w:val="00AA401A"/>
    <w:rsid w:val="00AA43FE"/>
    <w:rsid w:val="00AA44D1"/>
    <w:rsid w:val="00AA46A8"/>
    <w:rsid w:val="00AA4DBF"/>
    <w:rsid w:val="00AA76A7"/>
    <w:rsid w:val="00AA7DBE"/>
    <w:rsid w:val="00AB0666"/>
    <w:rsid w:val="00AB29BD"/>
    <w:rsid w:val="00AB2EBC"/>
    <w:rsid w:val="00AB398F"/>
    <w:rsid w:val="00AB44F4"/>
    <w:rsid w:val="00AB4DB1"/>
    <w:rsid w:val="00AB5394"/>
    <w:rsid w:val="00AB599D"/>
    <w:rsid w:val="00AC0EF3"/>
    <w:rsid w:val="00AC1185"/>
    <w:rsid w:val="00AC3890"/>
    <w:rsid w:val="00AC5298"/>
    <w:rsid w:val="00AC6363"/>
    <w:rsid w:val="00AC6550"/>
    <w:rsid w:val="00AC6CE5"/>
    <w:rsid w:val="00AC6D97"/>
    <w:rsid w:val="00AC740B"/>
    <w:rsid w:val="00AD11DB"/>
    <w:rsid w:val="00AD2E6D"/>
    <w:rsid w:val="00AD3FF2"/>
    <w:rsid w:val="00AD4016"/>
    <w:rsid w:val="00AD46AB"/>
    <w:rsid w:val="00AD508C"/>
    <w:rsid w:val="00AD6085"/>
    <w:rsid w:val="00AD7388"/>
    <w:rsid w:val="00AE072E"/>
    <w:rsid w:val="00AE2E9B"/>
    <w:rsid w:val="00AE3CA3"/>
    <w:rsid w:val="00AE4D39"/>
    <w:rsid w:val="00AE694F"/>
    <w:rsid w:val="00AE7D99"/>
    <w:rsid w:val="00AF3329"/>
    <w:rsid w:val="00AF35C6"/>
    <w:rsid w:val="00AF3BE1"/>
    <w:rsid w:val="00AF4053"/>
    <w:rsid w:val="00AF43F0"/>
    <w:rsid w:val="00AF4580"/>
    <w:rsid w:val="00AF4998"/>
    <w:rsid w:val="00AF4B89"/>
    <w:rsid w:val="00AF6F0B"/>
    <w:rsid w:val="00B005B7"/>
    <w:rsid w:val="00B00D5A"/>
    <w:rsid w:val="00B01C29"/>
    <w:rsid w:val="00B0407E"/>
    <w:rsid w:val="00B05B8D"/>
    <w:rsid w:val="00B0776C"/>
    <w:rsid w:val="00B12359"/>
    <w:rsid w:val="00B1275E"/>
    <w:rsid w:val="00B13BEF"/>
    <w:rsid w:val="00B148A7"/>
    <w:rsid w:val="00B15734"/>
    <w:rsid w:val="00B173F4"/>
    <w:rsid w:val="00B200E2"/>
    <w:rsid w:val="00B2035D"/>
    <w:rsid w:val="00B21C2F"/>
    <w:rsid w:val="00B21C51"/>
    <w:rsid w:val="00B2328B"/>
    <w:rsid w:val="00B24F47"/>
    <w:rsid w:val="00B26768"/>
    <w:rsid w:val="00B27497"/>
    <w:rsid w:val="00B278B8"/>
    <w:rsid w:val="00B27DC2"/>
    <w:rsid w:val="00B30BB6"/>
    <w:rsid w:val="00B319A4"/>
    <w:rsid w:val="00B32CD1"/>
    <w:rsid w:val="00B3311A"/>
    <w:rsid w:val="00B36297"/>
    <w:rsid w:val="00B3647C"/>
    <w:rsid w:val="00B36876"/>
    <w:rsid w:val="00B37B24"/>
    <w:rsid w:val="00B40D6E"/>
    <w:rsid w:val="00B449B5"/>
    <w:rsid w:val="00B44A71"/>
    <w:rsid w:val="00B45901"/>
    <w:rsid w:val="00B4648E"/>
    <w:rsid w:val="00B50B68"/>
    <w:rsid w:val="00B550D8"/>
    <w:rsid w:val="00B56718"/>
    <w:rsid w:val="00B60152"/>
    <w:rsid w:val="00B61375"/>
    <w:rsid w:val="00B61EBE"/>
    <w:rsid w:val="00B61FB1"/>
    <w:rsid w:val="00B625F7"/>
    <w:rsid w:val="00B635CD"/>
    <w:rsid w:val="00B64538"/>
    <w:rsid w:val="00B64BE7"/>
    <w:rsid w:val="00B7043D"/>
    <w:rsid w:val="00B70E4F"/>
    <w:rsid w:val="00B715BB"/>
    <w:rsid w:val="00B727BE"/>
    <w:rsid w:val="00B72F69"/>
    <w:rsid w:val="00B7347D"/>
    <w:rsid w:val="00B76CB5"/>
    <w:rsid w:val="00B77705"/>
    <w:rsid w:val="00B77AC0"/>
    <w:rsid w:val="00B80975"/>
    <w:rsid w:val="00B81BAC"/>
    <w:rsid w:val="00B81BD0"/>
    <w:rsid w:val="00B828C4"/>
    <w:rsid w:val="00B82E38"/>
    <w:rsid w:val="00B843D0"/>
    <w:rsid w:val="00B84D36"/>
    <w:rsid w:val="00B86147"/>
    <w:rsid w:val="00B908CF"/>
    <w:rsid w:val="00B90BBA"/>
    <w:rsid w:val="00B923C4"/>
    <w:rsid w:val="00B93731"/>
    <w:rsid w:val="00B939EA"/>
    <w:rsid w:val="00B93CFC"/>
    <w:rsid w:val="00B942E5"/>
    <w:rsid w:val="00B96168"/>
    <w:rsid w:val="00B96445"/>
    <w:rsid w:val="00BA2FE2"/>
    <w:rsid w:val="00BA385A"/>
    <w:rsid w:val="00BA4784"/>
    <w:rsid w:val="00BA4A3F"/>
    <w:rsid w:val="00BA4D45"/>
    <w:rsid w:val="00BA5B67"/>
    <w:rsid w:val="00BA6061"/>
    <w:rsid w:val="00BA77D6"/>
    <w:rsid w:val="00BB0061"/>
    <w:rsid w:val="00BB0FFC"/>
    <w:rsid w:val="00BB1566"/>
    <w:rsid w:val="00BB249C"/>
    <w:rsid w:val="00BB2EAE"/>
    <w:rsid w:val="00BB43FE"/>
    <w:rsid w:val="00BB45C0"/>
    <w:rsid w:val="00BB487B"/>
    <w:rsid w:val="00BB66D6"/>
    <w:rsid w:val="00BC10DC"/>
    <w:rsid w:val="00BC1B7E"/>
    <w:rsid w:val="00BC2540"/>
    <w:rsid w:val="00BC2C69"/>
    <w:rsid w:val="00BC300B"/>
    <w:rsid w:val="00BC4BB6"/>
    <w:rsid w:val="00BC4CD2"/>
    <w:rsid w:val="00BC51C9"/>
    <w:rsid w:val="00BC53C4"/>
    <w:rsid w:val="00BC58FE"/>
    <w:rsid w:val="00BC795E"/>
    <w:rsid w:val="00BD07DF"/>
    <w:rsid w:val="00BD1763"/>
    <w:rsid w:val="00BD1B92"/>
    <w:rsid w:val="00BD2B2D"/>
    <w:rsid w:val="00BD2B94"/>
    <w:rsid w:val="00BD2ECF"/>
    <w:rsid w:val="00BD3292"/>
    <w:rsid w:val="00BD33D5"/>
    <w:rsid w:val="00BD3960"/>
    <w:rsid w:val="00BD3E89"/>
    <w:rsid w:val="00BD474F"/>
    <w:rsid w:val="00BD4B28"/>
    <w:rsid w:val="00BD5211"/>
    <w:rsid w:val="00BD6F87"/>
    <w:rsid w:val="00BD7163"/>
    <w:rsid w:val="00BD7189"/>
    <w:rsid w:val="00BE0EEB"/>
    <w:rsid w:val="00BE2166"/>
    <w:rsid w:val="00BE22DE"/>
    <w:rsid w:val="00BE5E5F"/>
    <w:rsid w:val="00BE68C7"/>
    <w:rsid w:val="00BE6902"/>
    <w:rsid w:val="00BF0E4C"/>
    <w:rsid w:val="00BF13BE"/>
    <w:rsid w:val="00BF49F5"/>
    <w:rsid w:val="00BF5ED2"/>
    <w:rsid w:val="00BF71C2"/>
    <w:rsid w:val="00BF7759"/>
    <w:rsid w:val="00C00371"/>
    <w:rsid w:val="00C02CF1"/>
    <w:rsid w:val="00C06BC1"/>
    <w:rsid w:val="00C07FEF"/>
    <w:rsid w:val="00C10305"/>
    <w:rsid w:val="00C1048D"/>
    <w:rsid w:val="00C10563"/>
    <w:rsid w:val="00C109B5"/>
    <w:rsid w:val="00C10A2B"/>
    <w:rsid w:val="00C10F83"/>
    <w:rsid w:val="00C118F1"/>
    <w:rsid w:val="00C11BC9"/>
    <w:rsid w:val="00C11D32"/>
    <w:rsid w:val="00C12F2E"/>
    <w:rsid w:val="00C1301F"/>
    <w:rsid w:val="00C14E9C"/>
    <w:rsid w:val="00C15914"/>
    <w:rsid w:val="00C16F9B"/>
    <w:rsid w:val="00C20ECC"/>
    <w:rsid w:val="00C24784"/>
    <w:rsid w:val="00C25B3D"/>
    <w:rsid w:val="00C2675F"/>
    <w:rsid w:val="00C271C5"/>
    <w:rsid w:val="00C27EF3"/>
    <w:rsid w:val="00C32E2F"/>
    <w:rsid w:val="00C34DAF"/>
    <w:rsid w:val="00C36B8E"/>
    <w:rsid w:val="00C432F8"/>
    <w:rsid w:val="00C516D6"/>
    <w:rsid w:val="00C52215"/>
    <w:rsid w:val="00C5253B"/>
    <w:rsid w:val="00C5540A"/>
    <w:rsid w:val="00C56F71"/>
    <w:rsid w:val="00C57D46"/>
    <w:rsid w:val="00C57E66"/>
    <w:rsid w:val="00C60385"/>
    <w:rsid w:val="00C60AE5"/>
    <w:rsid w:val="00C62332"/>
    <w:rsid w:val="00C64D1E"/>
    <w:rsid w:val="00C6561B"/>
    <w:rsid w:val="00C65D85"/>
    <w:rsid w:val="00C715D8"/>
    <w:rsid w:val="00C72108"/>
    <w:rsid w:val="00C724FB"/>
    <w:rsid w:val="00C72B51"/>
    <w:rsid w:val="00C736B8"/>
    <w:rsid w:val="00C73D8C"/>
    <w:rsid w:val="00C73E79"/>
    <w:rsid w:val="00C76C7C"/>
    <w:rsid w:val="00C76ED3"/>
    <w:rsid w:val="00C81412"/>
    <w:rsid w:val="00C815E3"/>
    <w:rsid w:val="00C86517"/>
    <w:rsid w:val="00C86915"/>
    <w:rsid w:val="00C874DD"/>
    <w:rsid w:val="00C87AA7"/>
    <w:rsid w:val="00C907BB"/>
    <w:rsid w:val="00C92B38"/>
    <w:rsid w:val="00C92E45"/>
    <w:rsid w:val="00C93290"/>
    <w:rsid w:val="00C9453A"/>
    <w:rsid w:val="00C953E9"/>
    <w:rsid w:val="00C95FFE"/>
    <w:rsid w:val="00C97699"/>
    <w:rsid w:val="00C97EC0"/>
    <w:rsid w:val="00CA03A9"/>
    <w:rsid w:val="00CA4332"/>
    <w:rsid w:val="00CA4974"/>
    <w:rsid w:val="00CA562A"/>
    <w:rsid w:val="00CA5F24"/>
    <w:rsid w:val="00CA6AD6"/>
    <w:rsid w:val="00CA76CC"/>
    <w:rsid w:val="00CA7929"/>
    <w:rsid w:val="00CA7D7F"/>
    <w:rsid w:val="00CA7F18"/>
    <w:rsid w:val="00CB0DD3"/>
    <w:rsid w:val="00CB0F4D"/>
    <w:rsid w:val="00CB25F2"/>
    <w:rsid w:val="00CB291A"/>
    <w:rsid w:val="00CB46E1"/>
    <w:rsid w:val="00CB6EBE"/>
    <w:rsid w:val="00CC16E5"/>
    <w:rsid w:val="00CC3B26"/>
    <w:rsid w:val="00CC4132"/>
    <w:rsid w:val="00CC576B"/>
    <w:rsid w:val="00CD0283"/>
    <w:rsid w:val="00CD1EDF"/>
    <w:rsid w:val="00CD2D6E"/>
    <w:rsid w:val="00CD483F"/>
    <w:rsid w:val="00CD6177"/>
    <w:rsid w:val="00CE0123"/>
    <w:rsid w:val="00CE089E"/>
    <w:rsid w:val="00CE0DAA"/>
    <w:rsid w:val="00CE303F"/>
    <w:rsid w:val="00CE3168"/>
    <w:rsid w:val="00CE3F53"/>
    <w:rsid w:val="00CE47CD"/>
    <w:rsid w:val="00CE4BCA"/>
    <w:rsid w:val="00CE4FFB"/>
    <w:rsid w:val="00CE5261"/>
    <w:rsid w:val="00CE6641"/>
    <w:rsid w:val="00CE6A1F"/>
    <w:rsid w:val="00CE7B7C"/>
    <w:rsid w:val="00CF023F"/>
    <w:rsid w:val="00CF0B08"/>
    <w:rsid w:val="00CF14A9"/>
    <w:rsid w:val="00CF1680"/>
    <w:rsid w:val="00CF1C25"/>
    <w:rsid w:val="00CF36C6"/>
    <w:rsid w:val="00CF6D0C"/>
    <w:rsid w:val="00CF6D50"/>
    <w:rsid w:val="00CF6EEE"/>
    <w:rsid w:val="00CF7F8B"/>
    <w:rsid w:val="00D014AC"/>
    <w:rsid w:val="00D03C56"/>
    <w:rsid w:val="00D0433F"/>
    <w:rsid w:val="00D06771"/>
    <w:rsid w:val="00D06F8E"/>
    <w:rsid w:val="00D071E0"/>
    <w:rsid w:val="00D10BD0"/>
    <w:rsid w:val="00D119E7"/>
    <w:rsid w:val="00D1379D"/>
    <w:rsid w:val="00D14B1A"/>
    <w:rsid w:val="00D15BFD"/>
    <w:rsid w:val="00D17AEA"/>
    <w:rsid w:val="00D20A62"/>
    <w:rsid w:val="00D228BA"/>
    <w:rsid w:val="00D22A0F"/>
    <w:rsid w:val="00D23FDB"/>
    <w:rsid w:val="00D25013"/>
    <w:rsid w:val="00D27057"/>
    <w:rsid w:val="00D27533"/>
    <w:rsid w:val="00D2753B"/>
    <w:rsid w:val="00D31DE0"/>
    <w:rsid w:val="00D32C3C"/>
    <w:rsid w:val="00D32CC0"/>
    <w:rsid w:val="00D32E5D"/>
    <w:rsid w:val="00D334EB"/>
    <w:rsid w:val="00D340FC"/>
    <w:rsid w:val="00D36555"/>
    <w:rsid w:val="00D40073"/>
    <w:rsid w:val="00D41F6D"/>
    <w:rsid w:val="00D4361C"/>
    <w:rsid w:val="00D4409B"/>
    <w:rsid w:val="00D47C37"/>
    <w:rsid w:val="00D5077C"/>
    <w:rsid w:val="00D5085A"/>
    <w:rsid w:val="00D5358C"/>
    <w:rsid w:val="00D546FF"/>
    <w:rsid w:val="00D55037"/>
    <w:rsid w:val="00D5564A"/>
    <w:rsid w:val="00D55F84"/>
    <w:rsid w:val="00D56846"/>
    <w:rsid w:val="00D620C0"/>
    <w:rsid w:val="00D62736"/>
    <w:rsid w:val="00D6381D"/>
    <w:rsid w:val="00D65650"/>
    <w:rsid w:val="00D660CD"/>
    <w:rsid w:val="00D67282"/>
    <w:rsid w:val="00D676A3"/>
    <w:rsid w:val="00D70530"/>
    <w:rsid w:val="00D7528D"/>
    <w:rsid w:val="00D75416"/>
    <w:rsid w:val="00D7691B"/>
    <w:rsid w:val="00D7700D"/>
    <w:rsid w:val="00D77A46"/>
    <w:rsid w:val="00D77CC6"/>
    <w:rsid w:val="00D8175B"/>
    <w:rsid w:val="00D81E0C"/>
    <w:rsid w:val="00D823A5"/>
    <w:rsid w:val="00D836B8"/>
    <w:rsid w:val="00D84111"/>
    <w:rsid w:val="00D847A3"/>
    <w:rsid w:val="00D85382"/>
    <w:rsid w:val="00D8578D"/>
    <w:rsid w:val="00D862AB"/>
    <w:rsid w:val="00D903C8"/>
    <w:rsid w:val="00D918D8"/>
    <w:rsid w:val="00D946F9"/>
    <w:rsid w:val="00D95477"/>
    <w:rsid w:val="00D95D17"/>
    <w:rsid w:val="00D96191"/>
    <w:rsid w:val="00D96745"/>
    <w:rsid w:val="00D96C26"/>
    <w:rsid w:val="00D97487"/>
    <w:rsid w:val="00D97635"/>
    <w:rsid w:val="00DA23AF"/>
    <w:rsid w:val="00DA306B"/>
    <w:rsid w:val="00DA42D4"/>
    <w:rsid w:val="00DA4656"/>
    <w:rsid w:val="00DA4EDD"/>
    <w:rsid w:val="00DA65D7"/>
    <w:rsid w:val="00DA6960"/>
    <w:rsid w:val="00DA7DBF"/>
    <w:rsid w:val="00DB2562"/>
    <w:rsid w:val="00DB2FA6"/>
    <w:rsid w:val="00DB3269"/>
    <w:rsid w:val="00DB34FB"/>
    <w:rsid w:val="00DB437F"/>
    <w:rsid w:val="00DB68B2"/>
    <w:rsid w:val="00DB6DE4"/>
    <w:rsid w:val="00DB714E"/>
    <w:rsid w:val="00DB75C8"/>
    <w:rsid w:val="00DC04FA"/>
    <w:rsid w:val="00DC05D5"/>
    <w:rsid w:val="00DC1D42"/>
    <w:rsid w:val="00DC2A9B"/>
    <w:rsid w:val="00DC4599"/>
    <w:rsid w:val="00DC4F67"/>
    <w:rsid w:val="00DC67B8"/>
    <w:rsid w:val="00DC72D5"/>
    <w:rsid w:val="00DC79E2"/>
    <w:rsid w:val="00DD0440"/>
    <w:rsid w:val="00DD0A70"/>
    <w:rsid w:val="00DD24E2"/>
    <w:rsid w:val="00DD2ACD"/>
    <w:rsid w:val="00DD33B9"/>
    <w:rsid w:val="00DD3D4B"/>
    <w:rsid w:val="00DD5E52"/>
    <w:rsid w:val="00DD5FBB"/>
    <w:rsid w:val="00DD6217"/>
    <w:rsid w:val="00DD638E"/>
    <w:rsid w:val="00DD6858"/>
    <w:rsid w:val="00DE107D"/>
    <w:rsid w:val="00DE2A61"/>
    <w:rsid w:val="00DE34A2"/>
    <w:rsid w:val="00DE3708"/>
    <w:rsid w:val="00DE40E9"/>
    <w:rsid w:val="00DE63D0"/>
    <w:rsid w:val="00DE6785"/>
    <w:rsid w:val="00DE6FE7"/>
    <w:rsid w:val="00DE77E5"/>
    <w:rsid w:val="00DE7A45"/>
    <w:rsid w:val="00DE7CEF"/>
    <w:rsid w:val="00DF0660"/>
    <w:rsid w:val="00DF2074"/>
    <w:rsid w:val="00DF28C8"/>
    <w:rsid w:val="00DF3E0B"/>
    <w:rsid w:val="00DF5401"/>
    <w:rsid w:val="00DF6839"/>
    <w:rsid w:val="00DF6DFA"/>
    <w:rsid w:val="00DF74E6"/>
    <w:rsid w:val="00E01146"/>
    <w:rsid w:val="00E039FE"/>
    <w:rsid w:val="00E04C04"/>
    <w:rsid w:val="00E052E3"/>
    <w:rsid w:val="00E109D7"/>
    <w:rsid w:val="00E12AAC"/>
    <w:rsid w:val="00E138E6"/>
    <w:rsid w:val="00E138F1"/>
    <w:rsid w:val="00E14991"/>
    <w:rsid w:val="00E14B1D"/>
    <w:rsid w:val="00E22BA0"/>
    <w:rsid w:val="00E2351F"/>
    <w:rsid w:val="00E23687"/>
    <w:rsid w:val="00E26D01"/>
    <w:rsid w:val="00E27428"/>
    <w:rsid w:val="00E27447"/>
    <w:rsid w:val="00E27863"/>
    <w:rsid w:val="00E27F42"/>
    <w:rsid w:val="00E30245"/>
    <w:rsid w:val="00E309CD"/>
    <w:rsid w:val="00E30A96"/>
    <w:rsid w:val="00E31C60"/>
    <w:rsid w:val="00E35349"/>
    <w:rsid w:val="00E356CD"/>
    <w:rsid w:val="00E368FB"/>
    <w:rsid w:val="00E37CF6"/>
    <w:rsid w:val="00E42A8E"/>
    <w:rsid w:val="00E44B42"/>
    <w:rsid w:val="00E47A12"/>
    <w:rsid w:val="00E5018E"/>
    <w:rsid w:val="00E51194"/>
    <w:rsid w:val="00E51576"/>
    <w:rsid w:val="00E519AD"/>
    <w:rsid w:val="00E51A50"/>
    <w:rsid w:val="00E52945"/>
    <w:rsid w:val="00E54FA2"/>
    <w:rsid w:val="00E55787"/>
    <w:rsid w:val="00E559FD"/>
    <w:rsid w:val="00E56BD9"/>
    <w:rsid w:val="00E56E0D"/>
    <w:rsid w:val="00E5798E"/>
    <w:rsid w:val="00E60D74"/>
    <w:rsid w:val="00E61074"/>
    <w:rsid w:val="00E62F30"/>
    <w:rsid w:val="00E64A30"/>
    <w:rsid w:val="00E65E76"/>
    <w:rsid w:val="00E6650C"/>
    <w:rsid w:val="00E666AF"/>
    <w:rsid w:val="00E6747F"/>
    <w:rsid w:val="00E678D5"/>
    <w:rsid w:val="00E70FB8"/>
    <w:rsid w:val="00E728B3"/>
    <w:rsid w:val="00E731B7"/>
    <w:rsid w:val="00E7382E"/>
    <w:rsid w:val="00E745B3"/>
    <w:rsid w:val="00E7492A"/>
    <w:rsid w:val="00E75F2E"/>
    <w:rsid w:val="00E76BD5"/>
    <w:rsid w:val="00E777BC"/>
    <w:rsid w:val="00E8013E"/>
    <w:rsid w:val="00E83153"/>
    <w:rsid w:val="00E8321F"/>
    <w:rsid w:val="00E832DE"/>
    <w:rsid w:val="00E83685"/>
    <w:rsid w:val="00E83EA3"/>
    <w:rsid w:val="00E841D1"/>
    <w:rsid w:val="00E84804"/>
    <w:rsid w:val="00E85FD6"/>
    <w:rsid w:val="00E86229"/>
    <w:rsid w:val="00E8646C"/>
    <w:rsid w:val="00E87480"/>
    <w:rsid w:val="00E87FC5"/>
    <w:rsid w:val="00E90768"/>
    <w:rsid w:val="00E913BC"/>
    <w:rsid w:val="00E919E7"/>
    <w:rsid w:val="00E92A66"/>
    <w:rsid w:val="00E93DDB"/>
    <w:rsid w:val="00E95B6D"/>
    <w:rsid w:val="00E960BA"/>
    <w:rsid w:val="00E96179"/>
    <w:rsid w:val="00E961AF"/>
    <w:rsid w:val="00E969C6"/>
    <w:rsid w:val="00EA1201"/>
    <w:rsid w:val="00EA3257"/>
    <w:rsid w:val="00EA464A"/>
    <w:rsid w:val="00EA4A44"/>
    <w:rsid w:val="00EA6FDB"/>
    <w:rsid w:val="00EB0E51"/>
    <w:rsid w:val="00EB521D"/>
    <w:rsid w:val="00EB5DB2"/>
    <w:rsid w:val="00EB75F7"/>
    <w:rsid w:val="00EC024A"/>
    <w:rsid w:val="00EC0CCC"/>
    <w:rsid w:val="00EC2289"/>
    <w:rsid w:val="00EC2B71"/>
    <w:rsid w:val="00EC4289"/>
    <w:rsid w:val="00EC45E2"/>
    <w:rsid w:val="00EC50F9"/>
    <w:rsid w:val="00EC5F15"/>
    <w:rsid w:val="00EC662B"/>
    <w:rsid w:val="00EC6E1F"/>
    <w:rsid w:val="00ED00D8"/>
    <w:rsid w:val="00ED0A91"/>
    <w:rsid w:val="00ED1D55"/>
    <w:rsid w:val="00ED5D0A"/>
    <w:rsid w:val="00EE0308"/>
    <w:rsid w:val="00EE157E"/>
    <w:rsid w:val="00EE1BD1"/>
    <w:rsid w:val="00EE1DFD"/>
    <w:rsid w:val="00EE1F9B"/>
    <w:rsid w:val="00EE2341"/>
    <w:rsid w:val="00EE346E"/>
    <w:rsid w:val="00EE4C45"/>
    <w:rsid w:val="00EE6620"/>
    <w:rsid w:val="00EE667F"/>
    <w:rsid w:val="00EE6937"/>
    <w:rsid w:val="00EF11F2"/>
    <w:rsid w:val="00EF1BCF"/>
    <w:rsid w:val="00EF35DC"/>
    <w:rsid w:val="00EF369A"/>
    <w:rsid w:val="00EF384D"/>
    <w:rsid w:val="00EF3C2A"/>
    <w:rsid w:val="00EF3DD0"/>
    <w:rsid w:val="00EF5FA6"/>
    <w:rsid w:val="00EF6788"/>
    <w:rsid w:val="00EF7B52"/>
    <w:rsid w:val="00F01733"/>
    <w:rsid w:val="00F0345E"/>
    <w:rsid w:val="00F03DFE"/>
    <w:rsid w:val="00F05A61"/>
    <w:rsid w:val="00F05A7B"/>
    <w:rsid w:val="00F10059"/>
    <w:rsid w:val="00F10540"/>
    <w:rsid w:val="00F11CB3"/>
    <w:rsid w:val="00F11E00"/>
    <w:rsid w:val="00F12BF1"/>
    <w:rsid w:val="00F133AB"/>
    <w:rsid w:val="00F133FA"/>
    <w:rsid w:val="00F13DC1"/>
    <w:rsid w:val="00F143E2"/>
    <w:rsid w:val="00F143FC"/>
    <w:rsid w:val="00F16CCA"/>
    <w:rsid w:val="00F1749E"/>
    <w:rsid w:val="00F216C5"/>
    <w:rsid w:val="00F21FED"/>
    <w:rsid w:val="00F226FA"/>
    <w:rsid w:val="00F2472F"/>
    <w:rsid w:val="00F24A9C"/>
    <w:rsid w:val="00F24B35"/>
    <w:rsid w:val="00F24F8E"/>
    <w:rsid w:val="00F3128E"/>
    <w:rsid w:val="00F31D71"/>
    <w:rsid w:val="00F33F11"/>
    <w:rsid w:val="00F3447A"/>
    <w:rsid w:val="00F34CEE"/>
    <w:rsid w:val="00F35399"/>
    <w:rsid w:val="00F35C7F"/>
    <w:rsid w:val="00F35EE3"/>
    <w:rsid w:val="00F36638"/>
    <w:rsid w:val="00F404D9"/>
    <w:rsid w:val="00F40B16"/>
    <w:rsid w:val="00F41C23"/>
    <w:rsid w:val="00F420E5"/>
    <w:rsid w:val="00F42D0F"/>
    <w:rsid w:val="00F42DED"/>
    <w:rsid w:val="00F4354F"/>
    <w:rsid w:val="00F43C9B"/>
    <w:rsid w:val="00F447D3"/>
    <w:rsid w:val="00F449CA"/>
    <w:rsid w:val="00F458B3"/>
    <w:rsid w:val="00F4603E"/>
    <w:rsid w:val="00F502AA"/>
    <w:rsid w:val="00F51344"/>
    <w:rsid w:val="00F542DB"/>
    <w:rsid w:val="00F55246"/>
    <w:rsid w:val="00F56D27"/>
    <w:rsid w:val="00F62109"/>
    <w:rsid w:val="00F6234A"/>
    <w:rsid w:val="00F62793"/>
    <w:rsid w:val="00F632E2"/>
    <w:rsid w:val="00F65F5E"/>
    <w:rsid w:val="00F663CB"/>
    <w:rsid w:val="00F67BBB"/>
    <w:rsid w:val="00F70F4D"/>
    <w:rsid w:val="00F725CD"/>
    <w:rsid w:val="00F727BF"/>
    <w:rsid w:val="00F751CA"/>
    <w:rsid w:val="00F755FA"/>
    <w:rsid w:val="00F76C64"/>
    <w:rsid w:val="00F7732D"/>
    <w:rsid w:val="00F774D9"/>
    <w:rsid w:val="00F77EA6"/>
    <w:rsid w:val="00F82C27"/>
    <w:rsid w:val="00F83CA0"/>
    <w:rsid w:val="00F840DF"/>
    <w:rsid w:val="00F8585E"/>
    <w:rsid w:val="00F86371"/>
    <w:rsid w:val="00F9458D"/>
    <w:rsid w:val="00F94640"/>
    <w:rsid w:val="00F955F8"/>
    <w:rsid w:val="00F95794"/>
    <w:rsid w:val="00F97102"/>
    <w:rsid w:val="00F974FC"/>
    <w:rsid w:val="00F976F0"/>
    <w:rsid w:val="00FA0AB2"/>
    <w:rsid w:val="00FA27F7"/>
    <w:rsid w:val="00FA573A"/>
    <w:rsid w:val="00FA6C7E"/>
    <w:rsid w:val="00FA7445"/>
    <w:rsid w:val="00FA7A23"/>
    <w:rsid w:val="00FB05BA"/>
    <w:rsid w:val="00FB0667"/>
    <w:rsid w:val="00FB1126"/>
    <w:rsid w:val="00FB1631"/>
    <w:rsid w:val="00FB30C8"/>
    <w:rsid w:val="00FB371C"/>
    <w:rsid w:val="00FB4BBE"/>
    <w:rsid w:val="00FB5B30"/>
    <w:rsid w:val="00FB5B4E"/>
    <w:rsid w:val="00FB78C7"/>
    <w:rsid w:val="00FC088C"/>
    <w:rsid w:val="00FC0EB1"/>
    <w:rsid w:val="00FC1BD0"/>
    <w:rsid w:val="00FC3BE3"/>
    <w:rsid w:val="00FC3D15"/>
    <w:rsid w:val="00FC581A"/>
    <w:rsid w:val="00FC6EE3"/>
    <w:rsid w:val="00FD1132"/>
    <w:rsid w:val="00FD1524"/>
    <w:rsid w:val="00FD347B"/>
    <w:rsid w:val="00FD3F7A"/>
    <w:rsid w:val="00FD49BF"/>
    <w:rsid w:val="00FD4C94"/>
    <w:rsid w:val="00FD5280"/>
    <w:rsid w:val="00FD5652"/>
    <w:rsid w:val="00FD6483"/>
    <w:rsid w:val="00FD656C"/>
    <w:rsid w:val="00FD657A"/>
    <w:rsid w:val="00FD6AFB"/>
    <w:rsid w:val="00FD6C0B"/>
    <w:rsid w:val="00FD75E6"/>
    <w:rsid w:val="00FE0111"/>
    <w:rsid w:val="00FE13FA"/>
    <w:rsid w:val="00FE346C"/>
    <w:rsid w:val="00FE36A1"/>
    <w:rsid w:val="00FE4091"/>
    <w:rsid w:val="00FE79B3"/>
    <w:rsid w:val="00FF0391"/>
    <w:rsid w:val="00FF0D62"/>
    <w:rsid w:val="00FF1769"/>
    <w:rsid w:val="00FF1AC4"/>
    <w:rsid w:val="00FF63B3"/>
    <w:rsid w:val="00FF6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745995,#659830,#539fd2,#a8005b,#7c2e6f,#58595b,#dcddde,#d37fad"/>
    </o:shapedefaults>
    <o:shapelayout v:ext="edit">
      <o:idmap v:ext="edit" data="1"/>
    </o:shapelayout>
  </w:shapeDefaults>
  <w:decimalSymbol w:val="."/>
  <w:listSeparator w:val=","/>
  <w14:docId w14:val="49F646B5"/>
  <w15:docId w15:val="{594C1F26-3734-47BF-A4A4-2A82DD8F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lang w:val="en-GB" w:eastAsia="en-US" w:bidi="ar-SA"/>
      </w:rPr>
    </w:rPrDefault>
    <w:pPrDefault>
      <w:pPr>
        <w:spacing w:after="120"/>
      </w:pPr>
    </w:pPrDefault>
  </w:docDefaults>
  <w:latentStyles w:defLockedState="1" w:defUIPriority="99" w:defSemiHidden="0" w:defUnhideWhenUsed="0" w:defQFormat="0" w:count="375">
    <w:lsdException w:name="Normal" w:locked="0"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locked="0"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locked="0"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qFormat/>
    <w:rsid w:val="00FB371C"/>
    <w:pPr>
      <w:spacing w:before="120" w:after="160" w:line="260" w:lineRule="exact"/>
    </w:pPr>
    <w:rPr>
      <w:rFonts w:ascii="Arial" w:hAnsi="Arial" w:cs="Arial"/>
      <w:color w:val="2E2D2C" w:themeColor="text1"/>
      <w:sz w:val="24"/>
      <w:szCs w:val="22"/>
    </w:rPr>
  </w:style>
  <w:style w:type="paragraph" w:styleId="Heading1">
    <w:name w:val="heading 1"/>
    <w:basedOn w:val="Normal"/>
    <w:next w:val="Normal"/>
    <w:link w:val="Heading1Char"/>
    <w:uiPriority w:val="9"/>
    <w:semiHidden/>
    <w:locked/>
    <w:rsid w:val="002E3FCE"/>
    <w:pPr>
      <w:keepNext/>
      <w:keepLines/>
      <w:spacing w:before="480" w:after="0"/>
      <w:outlineLvl w:val="0"/>
    </w:pPr>
    <w:rPr>
      <w:rFonts w:asciiTheme="majorHAnsi" w:eastAsiaTheme="majorEastAsia" w:hAnsiTheme="majorHAnsi" w:cstheme="majorBidi"/>
      <w:b/>
      <w:bCs/>
      <w:color w:val="003C74" w:themeColor="accent1" w:themeShade="BF"/>
      <w:sz w:val="28"/>
      <w:szCs w:val="28"/>
    </w:rPr>
  </w:style>
  <w:style w:type="paragraph" w:styleId="Heading2">
    <w:name w:val="heading 2"/>
    <w:basedOn w:val="Normal"/>
    <w:next w:val="Normal"/>
    <w:link w:val="Heading2Char"/>
    <w:uiPriority w:val="9"/>
    <w:semiHidden/>
    <w:locked/>
    <w:rsid w:val="00EA464A"/>
    <w:pPr>
      <w:keepNext/>
      <w:keepLines/>
      <w:spacing w:before="200" w:after="0"/>
      <w:outlineLvl w:val="1"/>
    </w:pPr>
    <w:rPr>
      <w:rFonts w:asciiTheme="majorHAnsi" w:eastAsiaTheme="majorEastAsia" w:hAnsiTheme="majorHAnsi" w:cstheme="majorBidi"/>
      <w:b/>
      <w:bCs/>
      <w:color w:val="00519C" w:themeColor="accent1"/>
      <w:sz w:val="26"/>
      <w:szCs w:val="26"/>
    </w:rPr>
  </w:style>
  <w:style w:type="paragraph" w:styleId="Heading3">
    <w:name w:val="heading 3"/>
    <w:basedOn w:val="Normal"/>
    <w:next w:val="Normal"/>
    <w:link w:val="Heading3Char"/>
    <w:uiPriority w:val="9"/>
    <w:semiHidden/>
    <w:locked/>
    <w:rsid w:val="00EA464A"/>
    <w:pPr>
      <w:keepNext/>
      <w:keepLines/>
      <w:spacing w:before="200" w:after="0"/>
      <w:outlineLvl w:val="2"/>
    </w:pPr>
    <w:rPr>
      <w:rFonts w:asciiTheme="majorHAnsi" w:eastAsiaTheme="majorEastAsia" w:hAnsiTheme="majorHAnsi" w:cstheme="majorBidi"/>
      <w:b/>
      <w:bCs/>
      <w:color w:val="00519C" w:themeColor="accent1"/>
    </w:rPr>
  </w:style>
  <w:style w:type="paragraph" w:styleId="Heading4">
    <w:name w:val="heading 4"/>
    <w:basedOn w:val="Normal"/>
    <w:next w:val="Normal"/>
    <w:link w:val="Heading4Char"/>
    <w:uiPriority w:val="9"/>
    <w:semiHidden/>
    <w:locked/>
    <w:rsid w:val="00267563"/>
    <w:pPr>
      <w:keepNext/>
      <w:keepLines/>
      <w:spacing w:before="200" w:after="0"/>
      <w:outlineLvl w:val="3"/>
    </w:pPr>
    <w:rPr>
      <w:rFonts w:asciiTheme="majorHAnsi" w:eastAsiaTheme="majorEastAsia" w:hAnsiTheme="majorHAnsi" w:cstheme="majorBidi"/>
      <w:b/>
      <w:bCs/>
      <w:i/>
      <w:iCs/>
      <w:color w:val="00519C" w:themeColor="accent1"/>
    </w:rPr>
  </w:style>
  <w:style w:type="paragraph" w:styleId="Heading5">
    <w:name w:val="heading 5"/>
    <w:basedOn w:val="Heading4"/>
    <w:next w:val="Normal"/>
    <w:link w:val="Heading5Char"/>
    <w:uiPriority w:val="9"/>
    <w:semiHidden/>
    <w:locked/>
    <w:rsid w:val="00267563"/>
    <w:pPr>
      <w:outlineLvl w:val="4"/>
    </w:pPr>
  </w:style>
  <w:style w:type="paragraph" w:styleId="Heading6">
    <w:name w:val="heading 6"/>
    <w:basedOn w:val="Normal"/>
    <w:next w:val="Normal"/>
    <w:link w:val="Heading6Char"/>
    <w:uiPriority w:val="9"/>
    <w:semiHidden/>
    <w:unhideWhenUsed/>
    <w:locked/>
    <w:rsid w:val="00A75842"/>
    <w:pPr>
      <w:keepNext/>
      <w:keepLines/>
      <w:spacing w:before="200" w:after="0"/>
      <w:outlineLvl w:val="5"/>
    </w:pPr>
    <w:rPr>
      <w:rFonts w:asciiTheme="majorHAnsi" w:eastAsiaTheme="majorEastAsia" w:hAnsiTheme="majorHAnsi" w:cstheme="majorBidi"/>
      <w:i/>
      <w:iCs/>
      <w:color w:val="00284D" w:themeColor="accent1" w:themeShade="7F"/>
    </w:rPr>
  </w:style>
  <w:style w:type="paragraph" w:styleId="Heading7">
    <w:name w:val="heading 7"/>
    <w:basedOn w:val="Normal"/>
    <w:next w:val="Normal"/>
    <w:link w:val="Heading7Char"/>
    <w:uiPriority w:val="9"/>
    <w:semiHidden/>
    <w:unhideWhenUsed/>
    <w:qFormat/>
    <w:locked/>
    <w:rsid w:val="00A75842"/>
    <w:pPr>
      <w:keepNext/>
      <w:keepLines/>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locked/>
    <w:rsid w:val="00A75842"/>
    <w:pPr>
      <w:keepNext/>
      <w:keepLines/>
      <w:spacing w:before="200" w:after="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locked/>
    <w:rsid w:val="006164F0"/>
    <w:pPr>
      <w:keepNext/>
      <w:keepLines/>
      <w:spacing w:before="200" w:after="0"/>
      <w:outlineLvl w:val="8"/>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45777F"/>
    <w:rPr>
      <w:rFonts w:asciiTheme="majorHAnsi" w:eastAsiaTheme="majorEastAsia" w:hAnsiTheme="majorHAnsi" w:cstheme="majorBidi"/>
      <w:b/>
      <w:bCs/>
      <w:color w:val="003C74" w:themeColor="accent1" w:themeShade="BF"/>
      <w:sz w:val="28"/>
      <w:szCs w:val="28"/>
    </w:rPr>
  </w:style>
  <w:style w:type="character" w:customStyle="1" w:styleId="Heading2Char">
    <w:name w:val="Heading 2 Char"/>
    <w:basedOn w:val="DefaultParagraphFont"/>
    <w:link w:val="Heading2"/>
    <w:uiPriority w:val="9"/>
    <w:semiHidden/>
    <w:rsid w:val="0045777F"/>
    <w:rPr>
      <w:rFonts w:asciiTheme="majorHAnsi" w:eastAsiaTheme="majorEastAsia" w:hAnsiTheme="majorHAnsi" w:cstheme="majorBidi"/>
      <w:b/>
      <w:bCs/>
      <w:color w:val="00519C" w:themeColor="accent1"/>
      <w:sz w:val="26"/>
      <w:szCs w:val="26"/>
    </w:rPr>
  </w:style>
  <w:style w:type="character" w:customStyle="1" w:styleId="Heading3Char">
    <w:name w:val="Heading 3 Char"/>
    <w:basedOn w:val="DefaultParagraphFont"/>
    <w:link w:val="Heading3"/>
    <w:uiPriority w:val="9"/>
    <w:semiHidden/>
    <w:rsid w:val="0045777F"/>
    <w:rPr>
      <w:rFonts w:asciiTheme="majorHAnsi" w:eastAsiaTheme="majorEastAsia" w:hAnsiTheme="majorHAnsi" w:cstheme="majorBidi"/>
      <w:b/>
      <w:bCs/>
      <w:color w:val="00519C" w:themeColor="accent1"/>
      <w:sz w:val="20"/>
    </w:rPr>
  </w:style>
  <w:style w:type="character" w:customStyle="1" w:styleId="Heading4Char">
    <w:name w:val="Heading 4 Char"/>
    <w:basedOn w:val="DefaultParagraphFont"/>
    <w:link w:val="Heading4"/>
    <w:uiPriority w:val="9"/>
    <w:semiHidden/>
    <w:rsid w:val="0045777F"/>
    <w:rPr>
      <w:rFonts w:asciiTheme="majorHAnsi" w:eastAsiaTheme="majorEastAsia" w:hAnsiTheme="majorHAnsi" w:cstheme="majorBidi"/>
      <w:b/>
      <w:bCs/>
      <w:i/>
      <w:iCs/>
      <w:color w:val="00519C" w:themeColor="accent1"/>
      <w:sz w:val="20"/>
    </w:rPr>
  </w:style>
  <w:style w:type="character" w:customStyle="1" w:styleId="Heading5Char">
    <w:name w:val="Heading 5 Char"/>
    <w:basedOn w:val="DefaultParagraphFont"/>
    <w:link w:val="Heading5"/>
    <w:uiPriority w:val="9"/>
    <w:semiHidden/>
    <w:rsid w:val="0045777F"/>
    <w:rPr>
      <w:rFonts w:asciiTheme="majorHAnsi" w:eastAsiaTheme="majorEastAsia" w:hAnsiTheme="majorHAnsi" w:cstheme="majorBidi"/>
      <w:b/>
      <w:bCs/>
      <w:i/>
      <w:iCs/>
      <w:color w:val="00519C" w:themeColor="accent1"/>
      <w:sz w:val="20"/>
    </w:rPr>
  </w:style>
  <w:style w:type="character" w:customStyle="1" w:styleId="Heading6Char">
    <w:name w:val="Heading 6 Char"/>
    <w:basedOn w:val="DefaultParagraphFont"/>
    <w:link w:val="Heading6"/>
    <w:uiPriority w:val="9"/>
    <w:semiHidden/>
    <w:rsid w:val="00A75842"/>
    <w:rPr>
      <w:rFonts w:asciiTheme="majorHAnsi" w:eastAsiaTheme="majorEastAsia" w:hAnsiTheme="majorHAnsi" w:cstheme="majorBidi"/>
      <w:i/>
      <w:iCs/>
      <w:color w:val="00284D" w:themeColor="accent1" w:themeShade="7F"/>
      <w:sz w:val="24"/>
    </w:rPr>
  </w:style>
  <w:style w:type="character" w:customStyle="1" w:styleId="Heading7Char">
    <w:name w:val="Heading 7 Char"/>
    <w:basedOn w:val="DefaultParagraphFont"/>
    <w:link w:val="Heading7"/>
    <w:uiPriority w:val="9"/>
    <w:semiHidden/>
    <w:rsid w:val="00A75842"/>
    <w:rPr>
      <w:rFonts w:asciiTheme="majorHAnsi" w:eastAsiaTheme="majorEastAsia" w:hAnsiTheme="majorHAnsi" w:cstheme="majorBidi"/>
      <w:i/>
      <w:iCs/>
      <w:color w:val="63615F" w:themeColor="text1" w:themeTint="BF"/>
      <w:sz w:val="24"/>
    </w:rPr>
  </w:style>
  <w:style w:type="character" w:customStyle="1" w:styleId="Heading8Char">
    <w:name w:val="Heading 8 Char"/>
    <w:basedOn w:val="DefaultParagraphFont"/>
    <w:link w:val="Heading8"/>
    <w:uiPriority w:val="9"/>
    <w:semiHidden/>
    <w:rsid w:val="00A75842"/>
    <w:rPr>
      <w:rFonts w:asciiTheme="majorHAnsi" w:eastAsiaTheme="majorEastAsia" w:hAnsiTheme="majorHAnsi" w:cstheme="majorBidi"/>
      <w:color w:val="63615F" w:themeColor="text1" w:themeTint="BF"/>
      <w:sz w:val="20"/>
      <w:szCs w:val="20"/>
    </w:rPr>
  </w:style>
  <w:style w:type="character" w:customStyle="1" w:styleId="Heading9Char">
    <w:name w:val="Heading 9 Char"/>
    <w:basedOn w:val="DefaultParagraphFont"/>
    <w:link w:val="Heading9"/>
    <w:uiPriority w:val="9"/>
    <w:semiHidden/>
    <w:rsid w:val="006164F0"/>
    <w:rPr>
      <w:rFonts w:asciiTheme="majorHAnsi" w:eastAsiaTheme="majorEastAsia" w:hAnsiTheme="majorHAnsi" w:cstheme="majorBidi"/>
      <w:i/>
      <w:iCs/>
      <w:color w:val="63615F" w:themeColor="text1" w:themeTint="BF"/>
      <w:sz w:val="20"/>
      <w:szCs w:val="20"/>
    </w:rPr>
  </w:style>
  <w:style w:type="paragraph" w:customStyle="1" w:styleId="QAHeadingH21NotinTOC">
    <w:name w:val="QA Heading (H2.1) Not in TOC"/>
    <w:basedOn w:val="Normal"/>
    <w:next w:val="Normal"/>
    <w:qFormat/>
    <w:rsid w:val="00E14991"/>
    <w:pPr>
      <w:keepNext/>
      <w:keepLines/>
      <w:contextualSpacing/>
    </w:pPr>
    <w:rPr>
      <w:rFonts w:ascii="Segoe UI Light" w:hAnsi="Segoe UI Light"/>
      <w:color w:val="005BAA"/>
      <w:sz w:val="36"/>
      <w:szCs w:val="24"/>
    </w:rPr>
  </w:style>
  <w:style w:type="paragraph" w:customStyle="1" w:styleId="TableHeading">
    <w:name w:val="Table Heading"/>
    <w:basedOn w:val="Normal"/>
    <w:semiHidden/>
    <w:qFormat/>
    <w:rsid w:val="00165E9F"/>
    <w:pPr>
      <w:framePr w:hSpace="180" w:wrap="around" w:vAnchor="text" w:hAnchor="margin" w:y="8"/>
    </w:pPr>
    <w:rPr>
      <w:b/>
      <w:color w:val="FFFFFF" w:themeColor="background1"/>
    </w:rPr>
  </w:style>
  <w:style w:type="paragraph" w:styleId="Caption">
    <w:name w:val="caption"/>
    <w:aliases w:val="QA Caption"/>
    <w:basedOn w:val="Normal"/>
    <w:next w:val="Normal"/>
    <w:uiPriority w:val="35"/>
    <w:unhideWhenUsed/>
    <w:qFormat/>
    <w:locked/>
    <w:rsid w:val="00BF5ED2"/>
    <w:pPr>
      <w:spacing w:after="200"/>
    </w:pPr>
    <w:rPr>
      <w:i/>
      <w:iCs/>
      <w:sz w:val="18"/>
      <w:szCs w:val="18"/>
    </w:rPr>
  </w:style>
  <w:style w:type="paragraph" w:customStyle="1" w:styleId="QAQuoteBox">
    <w:name w:val="QA Quote Box"/>
    <w:basedOn w:val="QABorderedText"/>
    <w:next w:val="Normal"/>
    <w:link w:val="QAQuoteBoxChar"/>
    <w:qFormat/>
    <w:rsid w:val="00AD3FF2"/>
    <w:pPr>
      <w:pBdr>
        <w:top w:val="single" w:sz="8" w:space="6" w:color="00519C" w:themeColor="accent1"/>
        <w:left w:val="none" w:sz="0" w:space="0" w:color="auto"/>
        <w:bottom w:val="single" w:sz="8" w:space="6" w:color="00519C" w:themeColor="accent1"/>
        <w:right w:val="none" w:sz="0" w:space="0" w:color="auto"/>
      </w:pBdr>
      <w:ind w:left="851" w:right="1019"/>
      <w:contextualSpacing w:val="0"/>
      <w:jc w:val="center"/>
    </w:pPr>
    <w:rPr>
      <w:rFonts w:eastAsiaTheme="minorEastAsia" w:cs="Segoe UI"/>
      <w:color w:val="00519C" w:themeColor="accent1"/>
      <w:spacing w:val="24"/>
      <w:szCs w:val="24"/>
      <w:lang w:val="en-US"/>
    </w:rPr>
  </w:style>
  <w:style w:type="character" w:customStyle="1" w:styleId="QAQuoteBoxChar">
    <w:name w:val="QA Quote Box Char"/>
    <w:basedOn w:val="DefaultParagraphFont"/>
    <w:link w:val="QAQuoteBox"/>
    <w:rsid w:val="00AD3FF2"/>
    <w:rPr>
      <w:rFonts w:eastAsiaTheme="minorEastAsia" w:cs="Segoe UI"/>
      <w:color w:val="00519C" w:themeColor="accent1"/>
      <w:spacing w:val="24"/>
      <w:szCs w:val="24"/>
      <w:lang w:val="en-US"/>
    </w:rPr>
  </w:style>
  <w:style w:type="paragraph" w:styleId="TOC1">
    <w:name w:val="toc 1"/>
    <w:aliases w:val="QA TOC 1"/>
    <w:basedOn w:val="Normal"/>
    <w:next w:val="Normal"/>
    <w:autoRedefine/>
    <w:uiPriority w:val="39"/>
    <w:rsid w:val="00FC6EE3"/>
    <w:pPr>
      <w:suppressLineNumbers/>
      <w:tabs>
        <w:tab w:val="right" w:leader="dot" w:pos="10205"/>
      </w:tabs>
    </w:pPr>
    <w:rPr>
      <w:noProof/>
      <w:spacing w:val="4"/>
      <w:lang w:eastAsia="en-GB"/>
    </w:rPr>
  </w:style>
  <w:style w:type="paragraph" w:customStyle="1" w:styleId="QAWebsites">
    <w:name w:val="QA Websites"/>
    <w:basedOn w:val="Normal"/>
    <w:qFormat/>
    <w:rsid w:val="00965302"/>
    <w:pPr>
      <w:contextualSpacing/>
    </w:pPr>
    <w:rPr>
      <w:u w:val="single"/>
    </w:rPr>
  </w:style>
  <w:style w:type="paragraph" w:styleId="BalloonText">
    <w:name w:val="Balloon Text"/>
    <w:basedOn w:val="Normal"/>
    <w:link w:val="BalloonTextChar"/>
    <w:uiPriority w:val="99"/>
    <w:semiHidden/>
    <w:unhideWhenUsed/>
    <w:locked/>
    <w:rsid w:val="001C128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280"/>
    <w:rPr>
      <w:rFonts w:ascii="Tahoma" w:hAnsi="Tahoma" w:cs="Tahoma"/>
      <w:sz w:val="16"/>
      <w:szCs w:val="16"/>
    </w:rPr>
  </w:style>
  <w:style w:type="table" w:styleId="TableGrid">
    <w:name w:val="Table Grid"/>
    <w:basedOn w:val="TableNormal"/>
    <w:uiPriority w:val="59"/>
    <w:locked/>
    <w:rsid w:val="00464C22"/>
    <w:pPr>
      <w:spacing w:after="0"/>
    </w:pPr>
    <w:tblPr>
      <w:tblBorders>
        <w:top w:val="single" w:sz="4" w:space="0" w:color="2E2D2C" w:themeColor="text1"/>
        <w:left w:val="single" w:sz="4" w:space="0" w:color="2E2D2C" w:themeColor="text1"/>
        <w:bottom w:val="single" w:sz="4" w:space="0" w:color="2E2D2C" w:themeColor="text1"/>
        <w:right w:val="single" w:sz="4" w:space="0" w:color="2E2D2C" w:themeColor="text1"/>
        <w:insideH w:val="single" w:sz="4" w:space="0" w:color="2E2D2C" w:themeColor="text1"/>
        <w:insideV w:val="single" w:sz="4" w:space="0" w:color="2E2D2C" w:themeColor="text1"/>
      </w:tblBorders>
    </w:tblPr>
  </w:style>
  <w:style w:type="paragraph" w:styleId="Index1">
    <w:name w:val="index 1"/>
    <w:basedOn w:val="Normal"/>
    <w:next w:val="Normal"/>
    <w:autoRedefine/>
    <w:uiPriority w:val="99"/>
    <w:semiHidden/>
    <w:unhideWhenUsed/>
    <w:locked/>
    <w:rsid w:val="00D4361C"/>
    <w:pPr>
      <w:spacing w:after="0"/>
      <w:ind w:left="220" w:hanging="220"/>
    </w:pPr>
  </w:style>
  <w:style w:type="paragraph" w:customStyle="1" w:styleId="QATableNumbers">
    <w:name w:val="QA Table Numbers"/>
    <w:basedOn w:val="QATableBullets"/>
    <w:link w:val="QATableNumbersChar"/>
    <w:rsid w:val="00D32E5D"/>
    <w:pPr>
      <w:numPr>
        <w:numId w:val="4"/>
      </w:numPr>
      <w:tabs>
        <w:tab w:val="left" w:pos="284"/>
      </w:tabs>
    </w:pPr>
  </w:style>
  <w:style w:type="table" w:styleId="LightShading-Accent2">
    <w:name w:val="Light Shading Accent 2"/>
    <w:basedOn w:val="TableNormal"/>
    <w:uiPriority w:val="60"/>
    <w:locked/>
    <w:rsid w:val="002676A4"/>
    <w:pPr>
      <w:spacing w:after="0"/>
    </w:pPr>
    <w:rPr>
      <w:color w:val="971611" w:themeColor="accent2" w:themeShade="BF"/>
    </w:rPr>
    <w:tblPr>
      <w:tblStyleRowBandSize w:val="1"/>
      <w:tblStyleColBandSize w:val="1"/>
      <w:tblBorders>
        <w:top w:val="single" w:sz="8" w:space="0" w:color="CA1E17" w:themeColor="accent2"/>
        <w:bottom w:val="single" w:sz="8" w:space="0" w:color="CA1E17" w:themeColor="accent2"/>
      </w:tblBorders>
    </w:tblPr>
    <w:tblStylePr w:type="firstRow">
      <w:pPr>
        <w:spacing w:before="0" w:after="0" w:line="240" w:lineRule="auto"/>
      </w:pPr>
      <w:rPr>
        <w:b/>
        <w:bCs/>
      </w:rPr>
      <w:tblPr/>
      <w:tcPr>
        <w:tcBorders>
          <w:top w:val="single" w:sz="8" w:space="0" w:color="CA1E17" w:themeColor="accent2"/>
          <w:left w:val="nil"/>
          <w:bottom w:val="single" w:sz="8" w:space="0" w:color="CA1E17" w:themeColor="accent2"/>
          <w:right w:val="nil"/>
          <w:insideH w:val="nil"/>
          <w:insideV w:val="nil"/>
        </w:tcBorders>
      </w:tcPr>
    </w:tblStylePr>
    <w:tblStylePr w:type="lastRow">
      <w:pPr>
        <w:spacing w:before="0" w:after="0" w:line="240" w:lineRule="auto"/>
      </w:pPr>
      <w:rPr>
        <w:b/>
        <w:bCs/>
      </w:rPr>
      <w:tblPr/>
      <w:tcPr>
        <w:tcBorders>
          <w:top w:val="single" w:sz="8" w:space="0" w:color="CA1E17" w:themeColor="accent2"/>
          <w:left w:val="nil"/>
          <w:bottom w:val="single" w:sz="8" w:space="0" w:color="CA1E1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1BF" w:themeFill="accent2" w:themeFillTint="3F"/>
      </w:tcPr>
    </w:tblStylePr>
    <w:tblStylePr w:type="band1Horz">
      <w:tblPr/>
      <w:tcPr>
        <w:tcBorders>
          <w:left w:val="nil"/>
          <w:right w:val="nil"/>
          <w:insideH w:val="nil"/>
          <w:insideV w:val="nil"/>
        </w:tcBorders>
        <w:shd w:val="clear" w:color="auto" w:fill="F7C1BF" w:themeFill="accent2" w:themeFillTint="3F"/>
      </w:tcPr>
    </w:tblStylePr>
  </w:style>
  <w:style w:type="table" w:styleId="MediumShading1-Accent2">
    <w:name w:val="Medium Shading 1 Accent 2"/>
    <w:basedOn w:val="TableNormal"/>
    <w:uiPriority w:val="63"/>
    <w:locked/>
    <w:rsid w:val="002676A4"/>
    <w:pPr>
      <w:spacing w:after="0"/>
    </w:pPr>
    <w:tblPr>
      <w:tblStyleRowBandSize w:val="1"/>
      <w:tblStyleColBandSize w:val="1"/>
      <w:tblBorders>
        <w:top w:val="single" w:sz="8"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single" w:sz="8" w:space="0" w:color="E9453F" w:themeColor="accent2" w:themeTint="BF"/>
      </w:tblBorders>
    </w:tblPr>
    <w:tblStylePr w:type="firstRow">
      <w:pPr>
        <w:spacing w:before="0" w:after="0" w:line="240" w:lineRule="auto"/>
      </w:pPr>
      <w:rPr>
        <w:b/>
        <w:bCs/>
        <w:color w:val="FFFFFF" w:themeColor="background1"/>
      </w:rPr>
      <w:tblPr/>
      <w:tcPr>
        <w:tcBorders>
          <w:top w:val="single" w:sz="8"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nil"/>
          <w:insideV w:val="nil"/>
        </w:tcBorders>
        <w:shd w:val="clear" w:color="auto" w:fill="CA1E17" w:themeFill="accent2"/>
      </w:tcPr>
    </w:tblStylePr>
    <w:tblStylePr w:type="lastRow">
      <w:pPr>
        <w:spacing w:before="0" w:after="0" w:line="240" w:lineRule="auto"/>
      </w:pPr>
      <w:rPr>
        <w:b/>
        <w:bCs/>
      </w:rPr>
      <w:tblPr/>
      <w:tcPr>
        <w:tcBorders>
          <w:top w:val="double" w:sz="6"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7C1BF" w:themeFill="accent2" w:themeFillTint="3F"/>
      </w:tcPr>
    </w:tblStylePr>
    <w:tblStylePr w:type="band1Horz">
      <w:tblPr/>
      <w:tcPr>
        <w:tcBorders>
          <w:insideH w:val="nil"/>
          <w:insideV w:val="nil"/>
        </w:tcBorders>
        <w:shd w:val="clear" w:color="auto" w:fill="F7C1BF"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locked/>
    <w:rsid w:val="002676A4"/>
    <w:pPr>
      <w:spacing w:after="0"/>
    </w:pPr>
    <w:tblPr>
      <w:tblStyleRowBandSize w:val="1"/>
      <w:tblStyleColBandSize w:val="1"/>
      <w:tblBorders>
        <w:top w:val="single" w:sz="8" w:space="0" w:color="A12BE8" w:themeColor="accent4" w:themeTint="BF"/>
        <w:left w:val="single" w:sz="8" w:space="0" w:color="A12BE8" w:themeColor="accent4" w:themeTint="BF"/>
        <w:bottom w:val="single" w:sz="8" w:space="0" w:color="A12BE8" w:themeColor="accent4" w:themeTint="BF"/>
        <w:right w:val="single" w:sz="8" w:space="0" w:color="A12BE8" w:themeColor="accent4" w:themeTint="BF"/>
        <w:insideH w:val="single" w:sz="8" w:space="0" w:color="A12BE8" w:themeColor="accent4" w:themeTint="BF"/>
      </w:tblBorders>
    </w:tblPr>
    <w:tblStylePr w:type="firstRow">
      <w:pPr>
        <w:spacing w:before="0" w:after="0" w:line="240" w:lineRule="auto"/>
      </w:pPr>
      <w:rPr>
        <w:b/>
        <w:bCs/>
        <w:color w:val="FFFFFF" w:themeColor="background1"/>
      </w:rPr>
      <w:tblPr/>
      <w:tcPr>
        <w:tcBorders>
          <w:top w:val="single" w:sz="8" w:space="0" w:color="A12BE8" w:themeColor="accent4" w:themeTint="BF"/>
          <w:left w:val="single" w:sz="8" w:space="0" w:color="A12BE8" w:themeColor="accent4" w:themeTint="BF"/>
          <w:bottom w:val="single" w:sz="8" w:space="0" w:color="A12BE8" w:themeColor="accent4" w:themeTint="BF"/>
          <w:right w:val="single" w:sz="8" w:space="0" w:color="A12BE8" w:themeColor="accent4" w:themeTint="BF"/>
          <w:insideH w:val="nil"/>
          <w:insideV w:val="nil"/>
        </w:tcBorders>
        <w:shd w:val="clear" w:color="auto" w:fill="7713B2" w:themeFill="accent4"/>
      </w:tcPr>
    </w:tblStylePr>
    <w:tblStylePr w:type="lastRow">
      <w:pPr>
        <w:spacing w:before="0" w:after="0" w:line="240" w:lineRule="auto"/>
      </w:pPr>
      <w:rPr>
        <w:b/>
        <w:bCs/>
      </w:rPr>
      <w:tblPr/>
      <w:tcPr>
        <w:tcBorders>
          <w:top w:val="double" w:sz="6" w:space="0" w:color="A12BE8" w:themeColor="accent4" w:themeTint="BF"/>
          <w:left w:val="single" w:sz="8" w:space="0" w:color="A12BE8" w:themeColor="accent4" w:themeTint="BF"/>
          <w:bottom w:val="single" w:sz="8" w:space="0" w:color="A12BE8" w:themeColor="accent4" w:themeTint="BF"/>
          <w:right w:val="single" w:sz="8" w:space="0" w:color="A12BE8" w:themeColor="accent4" w:themeTint="BF"/>
          <w:insideH w:val="nil"/>
          <w:insideV w:val="nil"/>
        </w:tcBorders>
      </w:tcPr>
    </w:tblStylePr>
    <w:tblStylePr w:type="firstCol">
      <w:rPr>
        <w:b/>
        <w:bCs/>
      </w:rPr>
    </w:tblStylePr>
    <w:tblStylePr w:type="lastCol">
      <w:rPr>
        <w:b/>
        <w:bCs/>
      </w:rPr>
    </w:tblStylePr>
    <w:tblStylePr w:type="band1Vert">
      <w:tblPr/>
      <w:tcPr>
        <w:shd w:val="clear" w:color="auto" w:fill="E0B9F7" w:themeFill="accent4" w:themeFillTint="3F"/>
      </w:tcPr>
    </w:tblStylePr>
    <w:tblStylePr w:type="band1Horz">
      <w:tblPr/>
      <w:tcPr>
        <w:tcBorders>
          <w:insideH w:val="nil"/>
          <w:insideV w:val="nil"/>
        </w:tcBorders>
        <w:shd w:val="clear" w:color="auto" w:fill="E0B9F7"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locked/>
    <w:rsid w:val="002676A4"/>
    <w:pPr>
      <w:spacing w:after="0"/>
    </w:pPr>
    <w:rPr>
      <w:color w:val="580E85" w:themeColor="accent4" w:themeShade="BF"/>
    </w:rPr>
    <w:tblPr>
      <w:tblStyleRowBandSize w:val="1"/>
      <w:tblStyleColBandSize w:val="1"/>
      <w:tblBorders>
        <w:top w:val="single" w:sz="8" w:space="0" w:color="7713B2" w:themeColor="accent4"/>
        <w:bottom w:val="single" w:sz="8" w:space="0" w:color="7713B2" w:themeColor="accent4"/>
      </w:tblBorders>
    </w:tblPr>
    <w:tblStylePr w:type="firstRow">
      <w:pPr>
        <w:spacing w:before="0" w:after="0" w:line="240" w:lineRule="auto"/>
      </w:pPr>
      <w:rPr>
        <w:b/>
        <w:bCs/>
      </w:rPr>
      <w:tblPr/>
      <w:tcPr>
        <w:tcBorders>
          <w:top w:val="single" w:sz="8" w:space="0" w:color="7713B2" w:themeColor="accent4"/>
          <w:left w:val="nil"/>
          <w:bottom w:val="single" w:sz="8" w:space="0" w:color="7713B2" w:themeColor="accent4"/>
          <w:right w:val="nil"/>
          <w:insideH w:val="nil"/>
          <w:insideV w:val="nil"/>
        </w:tcBorders>
      </w:tcPr>
    </w:tblStylePr>
    <w:tblStylePr w:type="lastRow">
      <w:pPr>
        <w:spacing w:before="0" w:after="0" w:line="240" w:lineRule="auto"/>
      </w:pPr>
      <w:rPr>
        <w:b/>
        <w:bCs/>
      </w:rPr>
      <w:tblPr/>
      <w:tcPr>
        <w:tcBorders>
          <w:top w:val="single" w:sz="8" w:space="0" w:color="7713B2" w:themeColor="accent4"/>
          <w:left w:val="nil"/>
          <w:bottom w:val="single" w:sz="8" w:space="0" w:color="7713B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B9F7" w:themeFill="accent4" w:themeFillTint="3F"/>
      </w:tcPr>
    </w:tblStylePr>
    <w:tblStylePr w:type="band1Horz">
      <w:tblPr/>
      <w:tcPr>
        <w:tcBorders>
          <w:left w:val="nil"/>
          <w:right w:val="nil"/>
          <w:insideH w:val="nil"/>
          <w:insideV w:val="nil"/>
        </w:tcBorders>
        <w:shd w:val="clear" w:color="auto" w:fill="E0B9F7" w:themeFill="accent4" w:themeFillTint="3F"/>
      </w:tcPr>
    </w:tblStylePr>
  </w:style>
  <w:style w:type="character" w:customStyle="1" w:styleId="QATableNumbersChar">
    <w:name w:val="QA Table Numbers Char"/>
    <w:basedOn w:val="QATableBodyChar"/>
    <w:link w:val="QATableNumbers"/>
    <w:rsid w:val="00D32E5D"/>
    <w:rPr>
      <w:rFonts w:eastAsiaTheme="majorEastAsia" w:cs="Arial"/>
      <w:bCs/>
      <w:color w:val="2E2D2C" w:themeColor="text1"/>
      <w:lang w:eastAsia="en-GB"/>
    </w:rPr>
  </w:style>
  <w:style w:type="table" w:styleId="LightShading-Accent3">
    <w:name w:val="Light Shading Accent 3"/>
    <w:basedOn w:val="TableNormal"/>
    <w:uiPriority w:val="60"/>
    <w:locked/>
    <w:rsid w:val="000C7DAF"/>
    <w:pPr>
      <w:spacing w:after="0"/>
    </w:pPr>
    <w:rPr>
      <w:rFonts w:ascii="Calibri" w:eastAsia="Calibri" w:hAnsi="Calibri" w:cs="Times New Roman"/>
      <w:color w:val="128F20" w:themeColor="accent3" w:themeShade="BF"/>
      <w:lang w:eastAsia="en-GB"/>
    </w:rPr>
    <w:tblPr>
      <w:tblStyleRowBandSize w:val="1"/>
      <w:tblStyleColBandSize w:val="1"/>
      <w:tblBorders>
        <w:top w:val="single" w:sz="8" w:space="0" w:color="18BF2B" w:themeColor="accent3"/>
        <w:bottom w:val="single" w:sz="8" w:space="0" w:color="18BF2B" w:themeColor="accent3"/>
      </w:tblBorders>
    </w:tblPr>
    <w:tblStylePr w:type="firstRow">
      <w:pPr>
        <w:spacing w:before="0" w:after="0" w:line="240" w:lineRule="auto"/>
      </w:pPr>
      <w:rPr>
        <w:b/>
        <w:bCs/>
      </w:rPr>
      <w:tblPr/>
      <w:tcPr>
        <w:tcBorders>
          <w:top w:val="single" w:sz="8" w:space="0" w:color="18BF2B" w:themeColor="accent3"/>
          <w:left w:val="nil"/>
          <w:bottom w:val="single" w:sz="8" w:space="0" w:color="18BF2B" w:themeColor="accent3"/>
          <w:right w:val="nil"/>
          <w:insideH w:val="nil"/>
          <w:insideV w:val="nil"/>
        </w:tcBorders>
      </w:tcPr>
    </w:tblStylePr>
    <w:tblStylePr w:type="lastRow">
      <w:pPr>
        <w:spacing w:before="0" w:after="0" w:line="240" w:lineRule="auto"/>
      </w:pPr>
      <w:rPr>
        <w:b/>
        <w:bCs/>
      </w:rPr>
      <w:tblPr/>
      <w:tcPr>
        <w:tcBorders>
          <w:top w:val="single" w:sz="8" w:space="0" w:color="18BF2B" w:themeColor="accent3"/>
          <w:left w:val="nil"/>
          <w:bottom w:val="single" w:sz="8" w:space="0" w:color="18BF2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F7C4" w:themeFill="accent3" w:themeFillTint="3F"/>
      </w:tcPr>
    </w:tblStylePr>
    <w:tblStylePr w:type="band1Horz">
      <w:tblPr/>
      <w:tcPr>
        <w:tcBorders>
          <w:left w:val="nil"/>
          <w:right w:val="nil"/>
          <w:insideH w:val="nil"/>
          <w:insideV w:val="nil"/>
        </w:tcBorders>
        <w:shd w:val="clear" w:color="auto" w:fill="BEF7C4" w:themeFill="accent3" w:themeFillTint="3F"/>
      </w:tcPr>
    </w:tblStylePr>
  </w:style>
  <w:style w:type="paragraph" w:customStyle="1" w:styleId="QATableHeadingWhite">
    <w:name w:val="QA Table Heading White"/>
    <w:basedOn w:val="Normal"/>
    <w:link w:val="QATableHeadingWhiteChar"/>
    <w:rsid w:val="00501A43"/>
    <w:pPr>
      <w:contextualSpacing/>
    </w:pPr>
    <w:rPr>
      <w:caps/>
      <w:color w:val="FFFFFF" w:themeColor="background1"/>
    </w:rPr>
  </w:style>
  <w:style w:type="table" w:styleId="LightList-Accent4">
    <w:name w:val="Light List Accent 4"/>
    <w:basedOn w:val="TableNormal"/>
    <w:uiPriority w:val="61"/>
    <w:locked/>
    <w:rsid w:val="00A152A1"/>
    <w:pPr>
      <w:spacing w:after="0"/>
    </w:pPr>
    <w:rPr>
      <w:rFonts w:ascii="Calibri" w:eastAsia="Calibri" w:hAnsi="Calibri" w:cs="Times New Roman"/>
      <w:lang w:eastAsia="en-GB"/>
    </w:rPr>
    <w:tblPr>
      <w:tblStyleRowBandSize w:val="1"/>
      <w:tblStyleColBandSize w:val="1"/>
      <w:tblBorders>
        <w:top w:val="single" w:sz="8" w:space="0" w:color="7713B2" w:themeColor="accent4"/>
        <w:left w:val="single" w:sz="8" w:space="0" w:color="7713B2" w:themeColor="accent4"/>
        <w:bottom w:val="single" w:sz="8" w:space="0" w:color="7713B2" w:themeColor="accent4"/>
        <w:right w:val="single" w:sz="8" w:space="0" w:color="7713B2" w:themeColor="accent4"/>
      </w:tblBorders>
    </w:tblPr>
    <w:tblStylePr w:type="firstRow">
      <w:pPr>
        <w:spacing w:before="0" w:after="0" w:line="240" w:lineRule="auto"/>
      </w:pPr>
      <w:rPr>
        <w:b/>
        <w:bCs/>
        <w:color w:val="FFFFFF" w:themeColor="background1"/>
      </w:rPr>
      <w:tblPr/>
      <w:tcPr>
        <w:shd w:val="clear" w:color="auto" w:fill="7713B2" w:themeFill="accent4"/>
      </w:tcPr>
    </w:tblStylePr>
    <w:tblStylePr w:type="lastRow">
      <w:pPr>
        <w:spacing w:before="0" w:after="0" w:line="240" w:lineRule="auto"/>
      </w:pPr>
      <w:rPr>
        <w:b/>
        <w:bCs/>
      </w:rPr>
      <w:tblPr/>
      <w:tcPr>
        <w:tcBorders>
          <w:top w:val="double" w:sz="6" w:space="0" w:color="7713B2" w:themeColor="accent4"/>
          <w:left w:val="single" w:sz="8" w:space="0" w:color="7713B2" w:themeColor="accent4"/>
          <w:bottom w:val="single" w:sz="8" w:space="0" w:color="7713B2" w:themeColor="accent4"/>
          <w:right w:val="single" w:sz="8" w:space="0" w:color="7713B2" w:themeColor="accent4"/>
        </w:tcBorders>
      </w:tcPr>
    </w:tblStylePr>
    <w:tblStylePr w:type="firstCol">
      <w:rPr>
        <w:b/>
        <w:bCs/>
      </w:rPr>
    </w:tblStylePr>
    <w:tblStylePr w:type="lastCol">
      <w:rPr>
        <w:b/>
        <w:bCs/>
      </w:rPr>
    </w:tblStylePr>
    <w:tblStylePr w:type="band1Vert">
      <w:tblPr/>
      <w:tcPr>
        <w:tcBorders>
          <w:top w:val="single" w:sz="8" w:space="0" w:color="7713B2" w:themeColor="accent4"/>
          <w:left w:val="single" w:sz="8" w:space="0" w:color="7713B2" w:themeColor="accent4"/>
          <w:bottom w:val="single" w:sz="8" w:space="0" w:color="7713B2" w:themeColor="accent4"/>
          <w:right w:val="single" w:sz="8" w:space="0" w:color="7713B2" w:themeColor="accent4"/>
        </w:tcBorders>
      </w:tcPr>
    </w:tblStylePr>
    <w:tblStylePr w:type="band1Horz">
      <w:tblPr/>
      <w:tcPr>
        <w:tcBorders>
          <w:top w:val="single" w:sz="8" w:space="0" w:color="7713B2" w:themeColor="accent4"/>
          <w:left w:val="single" w:sz="8" w:space="0" w:color="7713B2" w:themeColor="accent4"/>
          <w:bottom w:val="single" w:sz="8" w:space="0" w:color="7713B2" w:themeColor="accent4"/>
          <w:right w:val="single" w:sz="8" w:space="0" w:color="7713B2" w:themeColor="accent4"/>
        </w:tcBorders>
      </w:tcPr>
    </w:tblStylePr>
  </w:style>
  <w:style w:type="character" w:styleId="PageNumber">
    <w:name w:val="page number"/>
    <w:basedOn w:val="DefaultParagraphFont"/>
    <w:uiPriority w:val="99"/>
    <w:semiHidden/>
    <w:locked/>
    <w:rsid w:val="00891D86"/>
    <w:rPr>
      <w:lang w:val="en-GB"/>
    </w:rPr>
  </w:style>
  <w:style w:type="table" w:styleId="MediumGrid1-Accent2">
    <w:name w:val="Medium Grid 1 Accent 2"/>
    <w:basedOn w:val="TableNormal"/>
    <w:uiPriority w:val="67"/>
    <w:locked/>
    <w:rsid w:val="00621B5C"/>
    <w:pPr>
      <w:spacing w:after="0"/>
    </w:pPr>
    <w:tblPr>
      <w:tblStyleRowBandSize w:val="1"/>
      <w:tblStyleColBandSize w:val="1"/>
      <w:tblBorders>
        <w:top w:val="single" w:sz="8"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single" w:sz="8" w:space="0" w:color="E9453F" w:themeColor="accent2" w:themeTint="BF"/>
        <w:insideV w:val="single" w:sz="8" w:space="0" w:color="E9453F" w:themeColor="accent2" w:themeTint="BF"/>
      </w:tblBorders>
    </w:tblPr>
    <w:tcPr>
      <w:shd w:val="clear" w:color="auto" w:fill="F7C1BF" w:themeFill="accent2" w:themeFillTint="3F"/>
    </w:tcPr>
    <w:tblStylePr w:type="firstRow">
      <w:rPr>
        <w:b/>
        <w:bCs/>
      </w:rPr>
    </w:tblStylePr>
    <w:tblStylePr w:type="lastRow">
      <w:rPr>
        <w:b/>
        <w:bCs/>
      </w:rPr>
      <w:tblPr/>
      <w:tcPr>
        <w:tcBorders>
          <w:top w:val="single" w:sz="18" w:space="0" w:color="E9453F" w:themeColor="accent2" w:themeTint="BF"/>
        </w:tcBorders>
      </w:tcPr>
    </w:tblStylePr>
    <w:tblStylePr w:type="firstCol">
      <w:rPr>
        <w:b/>
        <w:bCs/>
      </w:rPr>
    </w:tblStylePr>
    <w:tblStylePr w:type="lastCol">
      <w:rPr>
        <w:b/>
        <w:bCs/>
      </w:rPr>
    </w:tblStylePr>
    <w:tblStylePr w:type="band1Vert">
      <w:tblPr/>
      <w:tcPr>
        <w:shd w:val="clear" w:color="auto" w:fill="F0837F" w:themeFill="accent2" w:themeFillTint="7F"/>
      </w:tcPr>
    </w:tblStylePr>
    <w:tblStylePr w:type="band1Horz">
      <w:tblPr/>
      <w:tcPr>
        <w:shd w:val="clear" w:color="auto" w:fill="F0837F" w:themeFill="accent2" w:themeFillTint="7F"/>
      </w:tcPr>
    </w:tblStylePr>
  </w:style>
  <w:style w:type="table" w:styleId="MediumGrid1-Accent3">
    <w:name w:val="Medium Grid 1 Accent 3"/>
    <w:basedOn w:val="TableNormal"/>
    <w:uiPriority w:val="67"/>
    <w:locked/>
    <w:rsid w:val="00621B5C"/>
    <w:pPr>
      <w:spacing w:after="0"/>
    </w:pPr>
    <w:tblPr>
      <w:tblStyleRowBandSize w:val="1"/>
      <w:tblStyleColBandSize w:val="1"/>
      <w:tblBorders>
        <w:top w:val="single" w:sz="8"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single" w:sz="8" w:space="0" w:color="3AE64E" w:themeColor="accent3" w:themeTint="BF"/>
        <w:insideV w:val="single" w:sz="8" w:space="0" w:color="3AE64E" w:themeColor="accent3" w:themeTint="BF"/>
      </w:tblBorders>
    </w:tblPr>
    <w:tcPr>
      <w:shd w:val="clear" w:color="auto" w:fill="BEF7C4" w:themeFill="accent3" w:themeFillTint="3F"/>
    </w:tcPr>
    <w:tblStylePr w:type="firstRow">
      <w:rPr>
        <w:b/>
        <w:bCs/>
      </w:rPr>
    </w:tblStylePr>
    <w:tblStylePr w:type="lastRow">
      <w:rPr>
        <w:b/>
        <w:bCs/>
      </w:rPr>
      <w:tblPr/>
      <w:tcPr>
        <w:tcBorders>
          <w:top w:val="single" w:sz="18" w:space="0" w:color="3AE64E" w:themeColor="accent3" w:themeTint="BF"/>
        </w:tcBorders>
      </w:tcPr>
    </w:tblStylePr>
    <w:tblStylePr w:type="firstCol">
      <w:rPr>
        <w:b/>
        <w:bCs/>
      </w:rPr>
    </w:tblStylePr>
    <w:tblStylePr w:type="lastCol">
      <w:rPr>
        <w:b/>
        <w:bCs/>
      </w:rPr>
    </w:tblStylePr>
    <w:tblStylePr w:type="band1Vert">
      <w:tblPr/>
      <w:tcPr>
        <w:shd w:val="clear" w:color="auto" w:fill="7CEE89" w:themeFill="accent3" w:themeFillTint="7F"/>
      </w:tcPr>
    </w:tblStylePr>
    <w:tblStylePr w:type="band1Horz">
      <w:tblPr/>
      <w:tcPr>
        <w:shd w:val="clear" w:color="auto" w:fill="7CEE89" w:themeFill="accent3" w:themeFillTint="7F"/>
      </w:tcPr>
    </w:tblStylePr>
  </w:style>
  <w:style w:type="table" w:styleId="MediumShading1-Accent3">
    <w:name w:val="Medium Shading 1 Accent 3"/>
    <w:basedOn w:val="TableNormal"/>
    <w:uiPriority w:val="63"/>
    <w:locked/>
    <w:rsid w:val="009647DE"/>
    <w:pPr>
      <w:spacing w:after="0"/>
    </w:pPr>
    <w:tblPr>
      <w:tblStyleRowBandSize w:val="1"/>
      <w:tblStyleColBandSize w:val="1"/>
      <w:tblBorders>
        <w:top w:val="single" w:sz="8"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single" w:sz="8" w:space="0" w:color="3AE64E" w:themeColor="accent3" w:themeTint="BF"/>
      </w:tblBorders>
    </w:tblPr>
    <w:tblStylePr w:type="firstRow">
      <w:pPr>
        <w:spacing w:before="0" w:after="0" w:line="240" w:lineRule="auto"/>
      </w:pPr>
      <w:rPr>
        <w:b/>
        <w:bCs/>
        <w:color w:val="FFFFFF" w:themeColor="background1"/>
      </w:rPr>
      <w:tblPr/>
      <w:tcPr>
        <w:tcBorders>
          <w:top w:val="single" w:sz="8"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nil"/>
          <w:insideV w:val="nil"/>
        </w:tcBorders>
        <w:shd w:val="clear" w:color="auto" w:fill="18BF2B" w:themeFill="accent3"/>
      </w:tcPr>
    </w:tblStylePr>
    <w:tblStylePr w:type="lastRow">
      <w:pPr>
        <w:spacing w:before="0" w:after="0" w:line="240" w:lineRule="auto"/>
      </w:pPr>
      <w:rPr>
        <w:b/>
        <w:bCs/>
      </w:rPr>
      <w:tblPr/>
      <w:tcPr>
        <w:tcBorders>
          <w:top w:val="double" w:sz="6"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nil"/>
          <w:insideV w:val="nil"/>
        </w:tcBorders>
      </w:tcPr>
    </w:tblStylePr>
    <w:tblStylePr w:type="firstCol">
      <w:rPr>
        <w:b/>
        <w:bCs/>
      </w:rPr>
    </w:tblStylePr>
    <w:tblStylePr w:type="lastCol">
      <w:rPr>
        <w:b/>
        <w:bCs/>
      </w:rPr>
    </w:tblStylePr>
    <w:tblStylePr w:type="band1Vert">
      <w:tblPr/>
      <w:tcPr>
        <w:shd w:val="clear" w:color="auto" w:fill="BEF7C4" w:themeFill="accent3" w:themeFillTint="3F"/>
      </w:tcPr>
    </w:tblStylePr>
    <w:tblStylePr w:type="band1Horz">
      <w:tblPr/>
      <w:tcPr>
        <w:tcBorders>
          <w:insideH w:val="nil"/>
          <w:insideV w:val="nil"/>
        </w:tcBorders>
        <w:shd w:val="clear" w:color="auto" w:fill="BEF7C4" w:themeFill="accent3"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locked/>
    <w:rsid w:val="00771A37"/>
    <w:pPr>
      <w:spacing w:after="0"/>
    </w:pPr>
    <w:rPr>
      <w:rFonts w:eastAsia="Calibri" w:cs="Times New Roman"/>
    </w:rPr>
  </w:style>
  <w:style w:type="character" w:customStyle="1" w:styleId="FootnoteTextChar">
    <w:name w:val="Footnote Text Char"/>
    <w:basedOn w:val="DefaultParagraphFont"/>
    <w:link w:val="FootnoteText"/>
    <w:uiPriority w:val="99"/>
    <w:semiHidden/>
    <w:rsid w:val="00771A37"/>
    <w:rPr>
      <w:rFonts w:ascii="Arial" w:eastAsia="Calibri" w:hAnsi="Arial" w:cs="Times New Roman"/>
      <w:sz w:val="20"/>
      <w:szCs w:val="20"/>
    </w:rPr>
  </w:style>
  <w:style w:type="character" w:styleId="FootnoteReference">
    <w:name w:val="footnote reference"/>
    <w:basedOn w:val="DefaultParagraphFont"/>
    <w:uiPriority w:val="99"/>
    <w:semiHidden/>
    <w:unhideWhenUsed/>
    <w:locked/>
    <w:rsid w:val="00771A37"/>
    <w:rPr>
      <w:vertAlign w:val="superscript"/>
    </w:rPr>
  </w:style>
  <w:style w:type="table" w:styleId="MediumList2-Accent1">
    <w:name w:val="Medium List 2 Accent 1"/>
    <w:basedOn w:val="TableNormal"/>
    <w:uiPriority w:val="66"/>
    <w:locked/>
    <w:rsid w:val="00771A37"/>
    <w:pPr>
      <w:spacing w:after="0"/>
    </w:pPr>
    <w:rPr>
      <w:rFonts w:asciiTheme="majorHAnsi" w:eastAsiaTheme="majorEastAsia" w:hAnsiTheme="majorHAnsi" w:cstheme="majorBidi"/>
      <w:color w:val="2E2D2C" w:themeColor="text1"/>
      <w:lang w:eastAsia="en-GB"/>
    </w:rPr>
    <w:tblPr>
      <w:tblStyleRowBandSize w:val="1"/>
      <w:tblStyleColBandSize w:val="1"/>
      <w:tblBorders>
        <w:top w:val="single" w:sz="8" w:space="0" w:color="00519C" w:themeColor="accent1"/>
        <w:left w:val="single" w:sz="8" w:space="0" w:color="00519C" w:themeColor="accent1"/>
        <w:bottom w:val="single" w:sz="8" w:space="0" w:color="00519C" w:themeColor="accent1"/>
        <w:right w:val="single" w:sz="8" w:space="0" w:color="00519C" w:themeColor="accent1"/>
      </w:tblBorders>
    </w:tblPr>
    <w:tblStylePr w:type="firstRow">
      <w:rPr>
        <w:sz w:val="24"/>
        <w:szCs w:val="24"/>
      </w:rPr>
      <w:tblPr/>
      <w:tcPr>
        <w:tcBorders>
          <w:top w:val="nil"/>
          <w:left w:val="nil"/>
          <w:bottom w:val="single" w:sz="24" w:space="0" w:color="00519C" w:themeColor="accent1"/>
          <w:right w:val="nil"/>
          <w:insideH w:val="nil"/>
          <w:insideV w:val="nil"/>
        </w:tcBorders>
        <w:shd w:val="clear" w:color="auto" w:fill="FFFFFF" w:themeFill="background1"/>
      </w:tcPr>
    </w:tblStylePr>
    <w:tblStylePr w:type="lastRow">
      <w:tblPr/>
      <w:tcPr>
        <w:tcBorders>
          <w:top w:val="single" w:sz="8" w:space="0" w:color="00519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19C" w:themeColor="accent1"/>
          <w:insideH w:val="nil"/>
          <w:insideV w:val="nil"/>
        </w:tcBorders>
        <w:shd w:val="clear" w:color="auto" w:fill="FFFFFF" w:themeFill="background1"/>
      </w:tcPr>
    </w:tblStylePr>
    <w:tblStylePr w:type="lastCol">
      <w:tblPr/>
      <w:tcPr>
        <w:tcBorders>
          <w:top w:val="nil"/>
          <w:left w:val="single" w:sz="8" w:space="0" w:color="00519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D4FF" w:themeFill="accent1" w:themeFillTint="3F"/>
      </w:tcPr>
    </w:tblStylePr>
    <w:tblStylePr w:type="band1Horz">
      <w:tblPr/>
      <w:tcPr>
        <w:tcBorders>
          <w:top w:val="nil"/>
          <w:bottom w:val="nil"/>
          <w:insideH w:val="nil"/>
          <w:insideV w:val="nil"/>
        </w:tcBorders>
        <w:shd w:val="clear" w:color="auto" w:fill="A7D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6">
    <w:name w:val="Medium Grid 2 Accent 6"/>
    <w:basedOn w:val="TableNormal"/>
    <w:uiPriority w:val="68"/>
    <w:locked/>
    <w:rsid w:val="00D22A0F"/>
    <w:pPr>
      <w:spacing w:after="0"/>
    </w:pPr>
    <w:rPr>
      <w:rFonts w:asciiTheme="majorHAnsi" w:eastAsiaTheme="majorEastAsia" w:hAnsiTheme="majorHAnsi" w:cstheme="majorBidi"/>
      <w:color w:val="2E2D2C" w:themeColor="text1"/>
    </w:rPr>
    <w:tblPr>
      <w:tblStyleRowBandSize w:val="1"/>
      <w:tblStyleColBandSize w:val="1"/>
      <w:tblBorders>
        <w:top w:val="single" w:sz="8" w:space="0" w:color="F08300" w:themeColor="accent6"/>
        <w:left w:val="single" w:sz="8" w:space="0" w:color="F08300" w:themeColor="accent6"/>
        <w:bottom w:val="single" w:sz="8" w:space="0" w:color="F08300" w:themeColor="accent6"/>
        <w:right w:val="single" w:sz="8" w:space="0" w:color="F08300" w:themeColor="accent6"/>
        <w:insideH w:val="single" w:sz="8" w:space="0" w:color="F08300" w:themeColor="accent6"/>
        <w:insideV w:val="single" w:sz="8" w:space="0" w:color="F08300" w:themeColor="accent6"/>
      </w:tblBorders>
    </w:tblPr>
    <w:tcPr>
      <w:shd w:val="clear" w:color="auto" w:fill="FFE0BC" w:themeFill="accent6" w:themeFillTint="3F"/>
    </w:tcPr>
    <w:tblStylePr w:type="firstRow">
      <w:rPr>
        <w:b/>
        <w:bCs/>
        <w:color w:val="2E2D2C" w:themeColor="text1"/>
      </w:rPr>
      <w:tblPr/>
      <w:tcPr>
        <w:shd w:val="clear" w:color="auto" w:fill="FFF2E4" w:themeFill="accent6" w:themeFillTint="19"/>
      </w:tcPr>
    </w:tblStylePr>
    <w:tblStylePr w:type="lastRow">
      <w:rPr>
        <w:b/>
        <w:bCs/>
        <w:color w:val="2E2D2C" w:themeColor="text1"/>
      </w:rPr>
      <w:tblPr/>
      <w:tcPr>
        <w:tcBorders>
          <w:top w:val="single" w:sz="12" w:space="0" w:color="2E2D2C" w:themeColor="text1"/>
          <w:left w:val="nil"/>
          <w:bottom w:val="nil"/>
          <w:right w:val="nil"/>
          <w:insideH w:val="nil"/>
          <w:insideV w:val="nil"/>
        </w:tcBorders>
        <w:shd w:val="clear" w:color="auto" w:fill="FFFFFF" w:themeFill="background1"/>
      </w:tcPr>
    </w:tblStylePr>
    <w:tblStylePr w:type="firstCol">
      <w:rPr>
        <w:b/>
        <w:bCs/>
        <w:color w:val="2E2D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E2D2C" w:themeColor="text1"/>
      </w:rPr>
      <w:tblPr/>
      <w:tcPr>
        <w:tcBorders>
          <w:top w:val="nil"/>
          <w:left w:val="nil"/>
          <w:bottom w:val="nil"/>
          <w:right w:val="nil"/>
          <w:insideH w:val="nil"/>
          <w:insideV w:val="nil"/>
        </w:tcBorders>
        <w:shd w:val="clear" w:color="auto" w:fill="FFE6C9" w:themeFill="accent6" w:themeFillTint="33"/>
      </w:tcPr>
    </w:tblStylePr>
    <w:tblStylePr w:type="band1Vert">
      <w:tblPr/>
      <w:tcPr>
        <w:shd w:val="clear" w:color="auto" w:fill="FFC178" w:themeFill="accent6" w:themeFillTint="7F"/>
      </w:tcPr>
    </w:tblStylePr>
    <w:tblStylePr w:type="band1Horz">
      <w:tblPr/>
      <w:tcPr>
        <w:tcBorders>
          <w:insideH w:val="single" w:sz="6" w:space="0" w:color="F08300" w:themeColor="accent6"/>
          <w:insideV w:val="single" w:sz="6" w:space="0" w:color="F08300" w:themeColor="accent6"/>
        </w:tcBorders>
        <w:shd w:val="clear" w:color="auto" w:fill="FFC178" w:themeFill="accent6" w:themeFillTint="7F"/>
      </w:tcPr>
    </w:tblStylePr>
    <w:tblStylePr w:type="nwCell">
      <w:tblPr/>
      <w:tcPr>
        <w:shd w:val="clear" w:color="auto" w:fill="FFFFFF" w:themeFill="background1"/>
      </w:tcPr>
    </w:tblStylePr>
  </w:style>
  <w:style w:type="table" w:styleId="LightList-Accent3">
    <w:name w:val="Light List Accent 3"/>
    <w:basedOn w:val="TableNormal"/>
    <w:uiPriority w:val="61"/>
    <w:locked/>
    <w:rsid w:val="00385438"/>
    <w:pPr>
      <w:spacing w:after="0"/>
    </w:pPr>
    <w:tblPr>
      <w:tblStyleRowBandSize w:val="1"/>
      <w:tblStyleColBandSize w:val="1"/>
      <w:tblBorders>
        <w:top w:val="single" w:sz="8" w:space="0" w:color="18BF2B" w:themeColor="accent3"/>
        <w:left w:val="single" w:sz="8" w:space="0" w:color="18BF2B" w:themeColor="accent3"/>
        <w:bottom w:val="single" w:sz="8" w:space="0" w:color="18BF2B" w:themeColor="accent3"/>
        <w:right w:val="single" w:sz="8" w:space="0" w:color="18BF2B" w:themeColor="accent3"/>
      </w:tblBorders>
    </w:tblPr>
    <w:tblStylePr w:type="firstRow">
      <w:pPr>
        <w:spacing w:before="0" w:after="0" w:line="240" w:lineRule="auto"/>
      </w:pPr>
      <w:rPr>
        <w:b/>
        <w:bCs/>
        <w:color w:val="FFFFFF" w:themeColor="background1"/>
      </w:rPr>
      <w:tblPr/>
      <w:tcPr>
        <w:shd w:val="clear" w:color="auto" w:fill="18BF2B" w:themeFill="accent3"/>
      </w:tcPr>
    </w:tblStylePr>
    <w:tblStylePr w:type="lastRow">
      <w:pPr>
        <w:spacing w:before="0" w:after="0" w:line="240" w:lineRule="auto"/>
      </w:pPr>
      <w:rPr>
        <w:b/>
        <w:bCs/>
      </w:rPr>
      <w:tblPr/>
      <w:tcPr>
        <w:tcBorders>
          <w:top w:val="double" w:sz="6" w:space="0" w:color="18BF2B" w:themeColor="accent3"/>
          <w:left w:val="single" w:sz="8" w:space="0" w:color="18BF2B" w:themeColor="accent3"/>
          <w:bottom w:val="single" w:sz="8" w:space="0" w:color="18BF2B" w:themeColor="accent3"/>
          <w:right w:val="single" w:sz="8" w:space="0" w:color="18BF2B" w:themeColor="accent3"/>
        </w:tcBorders>
      </w:tcPr>
    </w:tblStylePr>
    <w:tblStylePr w:type="firstCol">
      <w:rPr>
        <w:b/>
        <w:bCs/>
      </w:rPr>
    </w:tblStylePr>
    <w:tblStylePr w:type="lastCol">
      <w:rPr>
        <w:b/>
        <w:bCs/>
      </w:rPr>
    </w:tblStylePr>
    <w:tblStylePr w:type="band1Vert">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tcPr>
    </w:tblStylePr>
    <w:tblStylePr w:type="band1Horz">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tcPr>
    </w:tblStylePr>
  </w:style>
  <w:style w:type="table" w:styleId="LightGrid-Accent2">
    <w:name w:val="Light Grid Accent 2"/>
    <w:basedOn w:val="TableNormal"/>
    <w:uiPriority w:val="62"/>
    <w:locked/>
    <w:rsid w:val="00385438"/>
    <w:pPr>
      <w:spacing w:after="0"/>
    </w:pPr>
    <w:tblPr>
      <w:tblStyleRowBandSize w:val="1"/>
      <w:tblStyleColBandSize w:val="1"/>
      <w:tblBorders>
        <w:top w:val="single" w:sz="8" w:space="0" w:color="CA1E17" w:themeColor="accent2"/>
        <w:left w:val="single" w:sz="8" w:space="0" w:color="CA1E17" w:themeColor="accent2"/>
        <w:bottom w:val="single" w:sz="8" w:space="0" w:color="CA1E17" w:themeColor="accent2"/>
        <w:right w:val="single" w:sz="8" w:space="0" w:color="CA1E17" w:themeColor="accent2"/>
        <w:insideH w:val="single" w:sz="8" w:space="0" w:color="CA1E17" w:themeColor="accent2"/>
        <w:insideV w:val="single" w:sz="8" w:space="0" w:color="CA1E1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1E17" w:themeColor="accent2"/>
          <w:left w:val="single" w:sz="8" w:space="0" w:color="CA1E17" w:themeColor="accent2"/>
          <w:bottom w:val="single" w:sz="18" w:space="0" w:color="CA1E17" w:themeColor="accent2"/>
          <w:right w:val="single" w:sz="8" w:space="0" w:color="CA1E17" w:themeColor="accent2"/>
          <w:insideH w:val="nil"/>
          <w:insideV w:val="single" w:sz="8" w:space="0" w:color="CA1E1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1E17" w:themeColor="accent2"/>
          <w:left w:val="single" w:sz="8" w:space="0" w:color="CA1E17" w:themeColor="accent2"/>
          <w:bottom w:val="single" w:sz="8" w:space="0" w:color="CA1E17" w:themeColor="accent2"/>
          <w:right w:val="single" w:sz="8" w:space="0" w:color="CA1E17" w:themeColor="accent2"/>
          <w:insideH w:val="nil"/>
          <w:insideV w:val="single" w:sz="8" w:space="0" w:color="CA1E1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1E17" w:themeColor="accent2"/>
          <w:left w:val="single" w:sz="8" w:space="0" w:color="CA1E17" w:themeColor="accent2"/>
          <w:bottom w:val="single" w:sz="8" w:space="0" w:color="CA1E17" w:themeColor="accent2"/>
          <w:right w:val="single" w:sz="8" w:space="0" w:color="CA1E17" w:themeColor="accent2"/>
        </w:tcBorders>
      </w:tcPr>
    </w:tblStylePr>
    <w:tblStylePr w:type="band1Vert">
      <w:tblPr/>
      <w:tcPr>
        <w:tcBorders>
          <w:top w:val="single" w:sz="8" w:space="0" w:color="CA1E17" w:themeColor="accent2"/>
          <w:left w:val="single" w:sz="8" w:space="0" w:color="CA1E17" w:themeColor="accent2"/>
          <w:bottom w:val="single" w:sz="8" w:space="0" w:color="CA1E17" w:themeColor="accent2"/>
          <w:right w:val="single" w:sz="8" w:space="0" w:color="CA1E17" w:themeColor="accent2"/>
        </w:tcBorders>
        <w:shd w:val="clear" w:color="auto" w:fill="F7C1BF" w:themeFill="accent2" w:themeFillTint="3F"/>
      </w:tcPr>
    </w:tblStylePr>
    <w:tblStylePr w:type="band1Horz">
      <w:tblPr/>
      <w:tcPr>
        <w:tcBorders>
          <w:top w:val="single" w:sz="8" w:space="0" w:color="CA1E17" w:themeColor="accent2"/>
          <w:left w:val="single" w:sz="8" w:space="0" w:color="CA1E17" w:themeColor="accent2"/>
          <w:bottom w:val="single" w:sz="8" w:space="0" w:color="CA1E17" w:themeColor="accent2"/>
          <w:right w:val="single" w:sz="8" w:space="0" w:color="CA1E17" w:themeColor="accent2"/>
          <w:insideV w:val="single" w:sz="8" w:space="0" w:color="CA1E17" w:themeColor="accent2"/>
        </w:tcBorders>
        <w:shd w:val="clear" w:color="auto" w:fill="F7C1BF" w:themeFill="accent2" w:themeFillTint="3F"/>
      </w:tcPr>
    </w:tblStylePr>
    <w:tblStylePr w:type="band2Horz">
      <w:tblPr/>
      <w:tcPr>
        <w:tcBorders>
          <w:top w:val="single" w:sz="8" w:space="0" w:color="CA1E17" w:themeColor="accent2"/>
          <w:left w:val="single" w:sz="8" w:space="0" w:color="CA1E17" w:themeColor="accent2"/>
          <w:bottom w:val="single" w:sz="8" w:space="0" w:color="CA1E17" w:themeColor="accent2"/>
          <w:right w:val="single" w:sz="8" w:space="0" w:color="CA1E17" w:themeColor="accent2"/>
          <w:insideV w:val="single" w:sz="8" w:space="0" w:color="CA1E17" w:themeColor="accent2"/>
        </w:tcBorders>
      </w:tcPr>
    </w:tblStylePr>
  </w:style>
  <w:style w:type="table" w:styleId="LightGrid-Accent5">
    <w:name w:val="Light Grid Accent 5"/>
    <w:basedOn w:val="TableNormal"/>
    <w:uiPriority w:val="62"/>
    <w:locked/>
    <w:rsid w:val="00566193"/>
    <w:pPr>
      <w:spacing w:after="0"/>
    </w:pPr>
    <w:tblPr>
      <w:tblStyleRowBandSize w:val="1"/>
      <w:tblStyleColBandSize w:val="1"/>
      <w:tblBorders>
        <w:top w:val="single" w:sz="8" w:space="0" w:color="4591CE" w:themeColor="accent5"/>
        <w:left w:val="single" w:sz="8" w:space="0" w:color="4591CE" w:themeColor="accent5"/>
        <w:bottom w:val="single" w:sz="8" w:space="0" w:color="4591CE" w:themeColor="accent5"/>
        <w:right w:val="single" w:sz="8" w:space="0" w:color="4591CE" w:themeColor="accent5"/>
        <w:insideH w:val="single" w:sz="8" w:space="0" w:color="4591CE" w:themeColor="accent5"/>
        <w:insideV w:val="single" w:sz="8" w:space="0" w:color="4591C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591CE" w:themeColor="accent5"/>
          <w:left w:val="single" w:sz="8" w:space="0" w:color="4591CE" w:themeColor="accent5"/>
          <w:bottom w:val="single" w:sz="18" w:space="0" w:color="4591CE" w:themeColor="accent5"/>
          <w:right w:val="single" w:sz="8" w:space="0" w:color="4591CE" w:themeColor="accent5"/>
          <w:insideH w:val="nil"/>
          <w:insideV w:val="single" w:sz="8" w:space="0" w:color="4591C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91CE" w:themeColor="accent5"/>
          <w:left w:val="single" w:sz="8" w:space="0" w:color="4591CE" w:themeColor="accent5"/>
          <w:bottom w:val="single" w:sz="8" w:space="0" w:color="4591CE" w:themeColor="accent5"/>
          <w:right w:val="single" w:sz="8" w:space="0" w:color="4591CE" w:themeColor="accent5"/>
          <w:insideH w:val="nil"/>
          <w:insideV w:val="single" w:sz="8" w:space="0" w:color="4591C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91CE" w:themeColor="accent5"/>
          <w:left w:val="single" w:sz="8" w:space="0" w:color="4591CE" w:themeColor="accent5"/>
          <w:bottom w:val="single" w:sz="8" w:space="0" w:color="4591CE" w:themeColor="accent5"/>
          <w:right w:val="single" w:sz="8" w:space="0" w:color="4591CE" w:themeColor="accent5"/>
        </w:tcBorders>
      </w:tcPr>
    </w:tblStylePr>
    <w:tblStylePr w:type="band1Vert">
      <w:tblPr/>
      <w:tcPr>
        <w:tcBorders>
          <w:top w:val="single" w:sz="8" w:space="0" w:color="4591CE" w:themeColor="accent5"/>
          <w:left w:val="single" w:sz="8" w:space="0" w:color="4591CE" w:themeColor="accent5"/>
          <w:bottom w:val="single" w:sz="8" w:space="0" w:color="4591CE" w:themeColor="accent5"/>
          <w:right w:val="single" w:sz="8" w:space="0" w:color="4591CE" w:themeColor="accent5"/>
        </w:tcBorders>
        <w:shd w:val="clear" w:color="auto" w:fill="D0E3F2" w:themeFill="accent5" w:themeFillTint="3F"/>
      </w:tcPr>
    </w:tblStylePr>
    <w:tblStylePr w:type="band1Horz">
      <w:tblPr/>
      <w:tcPr>
        <w:tcBorders>
          <w:top w:val="single" w:sz="8" w:space="0" w:color="4591CE" w:themeColor="accent5"/>
          <w:left w:val="single" w:sz="8" w:space="0" w:color="4591CE" w:themeColor="accent5"/>
          <w:bottom w:val="single" w:sz="8" w:space="0" w:color="4591CE" w:themeColor="accent5"/>
          <w:right w:val="single" w:sz="8" w:space="0" w:color="4591CE" w:themeColor="accent5"/>
          <w:insideV w:val="single" w:sz="8" w:space="0" w:color="4591CE" w:themeColor="accent5"/>
        </w:tcBorders>
        <w:shd w:val="clear" w:color="auto" w:fill="D0E3F2" w:themeFill="accent5" w:themeFillTint="3F"/>
      </w:tcPr>
    </w:tblStylePr>
    <w:tblStylePr w:type="band2Horz">
      <w:tblPr/>
      <w:tcPr>
        <w:tcBorders>
          <w:top w:val="single" w:sz="8" w:space="0" w:color="4591CE" w:themeColor="accent5"/>
          <w:left w:val="single" w:sz="8" w:space="0" w:color="4591CE" w:themeColor="accent5"/>
          <w:bottom w:val="single" w:sz="8" w:space="0" w:color="4591CE" w:themeColor="accent5"/>
          <w:right w:val="single" w:sz="8" w:space="0" w:color="4591CE" w:themeColor="accent5"/>
          <w:insideV w:val="single" w:sz="8" w:space="0" w:color="4591CE" w:themeColor="accent5"/>
        </w:tcBorders>
      </w:tcPr>
    </w:tblStylePr>
  </w:style>
  <w:style w:type="table" w:styleId="MediumGrid1-Accent5">
    <w:name w:val="Medium Grid 1 Accent 5"/>
    <w:basedOn w:val="TableNormal"/>
    <w:uiPriority w:val="67"/>
    <w:locked/>
    <w:rsid w:val="00FD75E6"/>
    <w:pPr>
      <w:spacing w:after="0"/>
    </w:pPr>
    <w:tblPr>
      <w:tblStyleRowBandSize w:val="1"/>
      <w:tblStyleColBandSize w:val="1"/>
      <w:tblBorders>
        <w:top w:val="single" w:sz="8" w:space="0" w:color="73ACDA" w:themeColor="accent5" w:themeTint="BF"/>
        <w:left w:val="single" w:sz="8" w:space="0" w:color="73ACDA" w:themeColor="accent5" w:themeTint="BF"/>
        <w:bottom w:val="single" w:sz="8" w:space="0" w:color="73ACDA" w:themeColor="accent5" w:themeTint="BF"/>
        <w:right w:val="single" w:sz="8" w:space="0" w:color="73ACDA" w:themeColor="accent5" w:themeTint="BF"/>
        <w:insideH w:val="single" w:sz="8" w:space="0" w:color="73ACDA" w:themeColor="accent5" w:themeTint="BF"/>
        <w:insideV w:val="single" w:sz="8" w:space="0" w:color="73ACDA" w:themeColor="accent5" w:themeTint="BF"/>
      </w:tblBorders>
    </w:tblPr>
    <w:tcPr>
      <w:shd w:val="clear" w:color="auto" w:fill="D0E3F2" w:themeFill="accent5" w:themeFillTint="3F"/>
    </w:tcPr>
    <w:tblStylePr w:type="firstRow">
      <w:rPr>
        <w:b/>
        <w:bCs/>
      </w:rPr>
    </w:tblStylePr>
    <w:tblStylePr w:type="lastRow">
      <w:rPr>
        <w:b/>
        <w:bCs/>
      </w:rPr>
      <w:tblPr/>
      <w:tcPr>
        <w:tcBorders>
          <w:top w:val="single" w:sz="18" w:space="0" w:color="73ACDA" w:themeColor="accent5" w:themeTint="BF"/>
        </w:tcBorders>
      </w:tcPr>
    </w:tblStylePr>
    <w:tblStylePr w:type="firstCol">
      <w:rPr>
        <w:b/>
        <w:bCs/>
      </w:rPr>
    </w:tblStylePr>
    <w:tblStylePr w:type="lastCol">
      <w:rPr>
        <w:b/>
        <w:bCs/>
      </w:rPr>
    </w:tblStylePr>
    <w:tblStylePr w:type="band1Vert">
      <w:tblPr/>
      <w:tcPr>
        <w:shd w:val="clear" w:color="auto" w:fill="A2C7E6" w:themeFill="accent5" w:themeFillTint="7F"/>
      </w:tcPr>
    </w:tblStylePr>
    <w:tblStylePr w:type="band1Horz">
      <w:tblPr/>
      <w:tcPr>
        <w:shd w:val="clear" w:color="auto" w:fill="A2C7E6" w:themeFill="accent5" w:themeFillTint="7F"/>
      </w:tcPr>
    </w:tblStylePr>
  </w:style>
  <w:style w:type="table" w:styleId="LightGrid-Accent3">
    <w:name w:val="Light Grid Accent 3"/>
    <w:basedOn w:val="TableNormal"/>
    <w:uiPriority w:val="62"/>
    <w:locked/>
    <w:rsid w:val="003621E6"/>
    <w:pPr>
      <w:spacing w:after="0"/>
    </w:pPr>
    <w:tblPr>
      <w:tblStyleRowBandSize w:val="1"/>
      <w:tblStyleColBandSize w:val="1"/>
      <w:tblBorders>
        <w:top w:val="single" w:sz="8" w:space="0" w:color="18BF2B" w:themeColor="accent3"/>
        <w:left w:val="single" w:sz="8" w:space="0" w:color="18BF2B" w:themeColor="accent3"/>
        <w:bottom w:val="single" w:sz="8" w:space="0" w:color="18BF2B" w:themeColor="accent3"/>
        <w:right w:val="single" w:sz="8" w:space="0" w:color="18BF2B" w:themeColor="accent3"/>
        <w:insideH w:val="single" w:sz="8" w:space="0" w:color="18BF2B" w:themeColor="accent3"/>
        <w:insideV w:val="single" w:sz="8" w:space="0" w:color="18BF2B"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8BF2B" w:themeColor="accent3"/>
          <w:left w:val="single" w:sz="8" w:space="0" w:color="18BF2B" w:themeColor="accent3"/>
          <w:bottom w:val="single" w:sz="18" w:space="0" w:color="18BF2B" w:themeColor="accent3"/>
          <w:right w:val="single" w:sz="8" w:space="0" w:color="18BF2B" w:themeColor="accent3"/>
          <w:insideH w:val="nil"/>
          <w:insideV w:val="single" w:sz="8" w:space="0" w:color="18BF2B"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8BF2B" w:themeColor="accent3"/>
          <w:left w:val="single" w:sz="8" w:space="0" w:color="18BF2B" w:themeColor="accent3"/>
          <w:bottom w:val="single" w:sz="8" w:space="0" w:color="18BF2B" w:themeColor="accent3"/>
          <w:right w:val="single" w:sz="8" w:space="0" w:color="18BF2B" w:themeColor="accent3"/>
          <w:insideH w:val="nil"/>
          <w:insideV w:val="single" w:sz="8" w:space="0" w:color="18BF2B"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tcPr>
    </w:tblStylePr>
    <w:tblStylePr w:type="band1Vert">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shd w:val="clear" w:color="auto" w:fill="BEF7C4" w:themeFill="accent3" w:themeFillTint="3F"/>
      </w:tcPr>
    </w:tblStylePr>
    <w:tblStylePr w:type="band1Horz">
      <w:tblPr/>
      <w:tcPr>
        <w:tcBorders>
          <w:top w:val="single" w:sz="8" w:space="0" w:color="18BF2B" w:themeColor="accent3"/>
          <w:left w:val="single" w:sz="8" w:space="0" w:color="18BF2B" w:themeColor="accent3"/>
          <w:bottom w:val="single" w:sz="8" w:space="0" w:color="18BF2B" w:themeColor="accent3"/>
          <w:right w:val="single" w:sz="8" w:space="0" w:color="18BF2B" w:themeColor="accent3"/>
          <w:insideV w:val="single" w:sz="8" w:space="0" w:color="18BF2B" w:themeColor="accent3"/>
        </w:tcBorders>
        <w:shd w:val="clear" w:color="auto" w:fill="BEF7C4" w:themeFill="accent3" w:themeFillTint="3F"/>
      </w:tcPr>
    </w:tblStylePr>
    <w:tblStylePr w:type="band2Horz">
      <w:tblPr/>
      <w:tcPr>
        <w:tcBorders>
          <w:top w:val="single" w:sz="8" w:space="0" w:color="18BF2B" w:themeColor="accent3"/>
          <w:left w:val="single" w:sz="8" w:space="0" w:color="18BF2B" w:themeColor="accent3"/>
          <w:bottom w:val="single" w:sz="8" w:space="0" w:color="18BF2B" w:themeColor="accent3"/>
          <w:right w:val="single" w:sz="8" w:space="0" w:color="18BF2B" w:themeColor="accent3"/>
          <w:insideV w:val="single" w:sz="8" w:space="0" w:color="18BF2B" w:themeColor="accent3"/>
        </w:tcBorders>
      </w:tcPr>
    </w:tblStylePr>
  </w:style>
  <w:style w:type="paragraph" w:customStyle="1" w:styleId="QABullets">
    <w:name w:val="QA Bullets"/>
    <w:basedOn w:val="Normal"/>
    <w:link w:val="QABulletsChar"/>
    <w:qFormat/>
    <w:rsid w:val="00840C10"/>
    <w:pPr>
      <w:numPr>
        <w:numId w:val="2"/>
      </w:numPr>
      <w:ind w:left="568" w:hanging="284"/>
      <w:contextualSpacing/>
    </w:pPr>
    <w:rPr>
      <w:lang w:eastAsia="en-GB"/>
    </w:rPr>
  </w:style>
  <w:style w:type="table" w:styleId="MediumGrid1-Accent1">
    <w:name w:val="Medium Grid 1 Accent 1"/>
    <w:basedOn w:val="TableNormal"/>
    <w:uiPriority w:val="67"/>
    <w:locked/>
    <w:rsid w:val="005A302A"/>
    <w:pPr>
      <w:spacing w:after="0"/>
    </w:pPr>
    <w:tblPr>
      <w:tblStyleRowBandSize w:val="1"/>
      <w:tblStyleColBandSize w:val="1"/>
      <w:tblBorders>
        <w:top w:val="single" w:sz="8" w:space="0" w:color="007EF4" w:themeColor="accent1" w:themeTint="BF"/>
        <w:left w:val="single" w:sz="8" w:space="0" w:color="007EF4" w:themeColor="accent1" w:themeTint="BF"/>
        <w:bottom w:val="single" w:sz="8" w:space="0" w:color="007EF4" w:themeColor="accent1" w:themeTint="BF"/>
        <w:right w:val="single" w:sz="8" w:space="0" w:color="007EF4" w:themeColor="accent1" w:themeTint="BF"/>
        <w:insideH w:val="single" w:sz="8" w:space="0" w:color="007EF4" w:themeColor="accent1" w:themeTint="BF"/>
        <w:insideV w:val="single" w:sz="8" w:space="0" w:color="007EF4" w:themeColor="accent1" w:themeTint="BF"/>
      </w:tblBorders>
    </w:tblPr>
    <w:tcPr>
      <w:shd w:val="clear" w:color="auto" w:fill="A7D4FF" w:themeFill="accent1" w:themeFillTint="3F"/>
    </w:tcPr>
    <w:tblStylePr w:type="firstRow">
      <w:rPr>
        <w:b/>
        <w:bCs/>
      </w:rPr>
    </w:tblStylePr>
    <w:tblStylePr w:type="lastRow">
      <w:rPr>
        <w:b/>
        <w:bCs/>
      </w:rPr>
      <w:tblPr/>
      <w:tcPr>
        <w:tcBorders>
          <w:top w:val="single" w:sz="18" w:space="0" w:color="007EF4" w:themeColor="accent1" w:themeTint="BF"/>
        </w:tcBorders>
      </w:tcPr>
    </w:tblStylePr>
    <w:tblStylePr w:type="firstCol">
      <w:rPr>
        <w:b/>
        <w:bCs/>
      </w:rPr>
    </w:tblStylePr>
    <w:tblStylePr w:type="lastCol">
      <w:rPr>
        <w:b/>
        <w:bCs/>
      </w:rPr>
    </w:tblStylePr>
    <w:tblStylePr w:type="band1Vert">
      <w:tblPr/>
      <w:tcPr>
        <w:shd w:val="clear" w:color="auto" w:fill="4EA9FF" w:themeFill="accent1" w:themeFillTint="7F"/>
      </w:tcPr>
    </w:tblStylePr>
    <w:tblStylePr w:type="band1Horz">
      <w:tblPr/>
      <w:tcPr>
        <w:shd w:val="clear" w:color="auto" w:fill="4EA9FF" w:themeFill="accent1" w:themeFillTint="7F"/>
      </w:tcPr>
    </w:tblStylePr>
  </w:style>
  <w:style w:type="paragraph" w:styleId="DocumentMap">
    <w:name w:val="Document Map"/>
    <w:basedOn w:val="Normal"/>
    <w:link w:val="DocumentMapChar"/>
    <w:uiPriority w:val="99"/>
    <w:semiHidden/>
    <w:unhideWhenUsed/>
    <w:locked/>
    <w:rsid w:val="00A75842"/>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75842"/>
    <w:rPr>
      <w:rFonts w:ascii="Tahoma" w:hAnsi="Tahoma" w:cs="Tahoma"/>
      <w:sz w:val="16"/>
      <w:szCs w:val="16"/>
    </w:rPr>
  </w:style>
  <w:style w:type="paragraph" w:styleId="HTMLAddress">
    <w:name w:val="HTML Address"/>
    <w:basedOn w:val="Normal"/>
    <w:link w:val="HTMLAddressChar"/>
    <w:uiPriority w:val="99"/>
    <w:semiHidden/>
    <w:unhideWhenUsed/>
    <w:locked/>
    <w:rsid w:val="00A75842"/>
    <w:pPr>
      <w:spacing w:after="0"/>
    </w:pPr>
    <w:rPr>
      <w:i/>
      <w:iCs/>
    </w:rPr>
  </w:style>
  <w:style w:type="character" w:customStyle="1" w:styleId="HTMLAddressChar">
    <w:name w:val="HTML Address Char"/>
    <w:basedOn w:val="DefaultParagraphFont"/>
    <w:link w:val="HTMLAddress"/>
    <w:uiPriority w:val="99"/>
    <w:semiHidden/>
    <w:rsid w:val="00A75842"/>
    <w:rPr>
      <w:rFonts w:ascii="Arial" w:hAnsi="Arial"/>
      <w:i/>
      <w:iCs/>
      <w:sz w:val="24"/>
    </w:rPr>
  </w:style>
  <w:style w:type="paragraph" w:styleId="HTMLPreformatted">
    <w:name w:val="HTML Preformatted"/>
    <w:basedOn w:val="Normal"/>
    <w:link w:val="HTMLPreformattedChar"/>
    <w:uiPriority w:val="99"/>
    <w:semiHidden/>
    <w:unhideWhenUsed/>
    <w:locked/>
    <w:rsid w:val="00A75842"/>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A75842"/>
    <w:rPr>
      <w:rFonts w:ascii="Consolas" w:hAnsi="Consolas"/>
      <w:sz w:val="20"/>
      <w:szCs w:val="20"/>
    </w:rPr>
  </w:style>
  <w:style w:type="paragraph" w:styleId="Index2">
    <w:name w:val="index 2"/>
    <w:basedOn w:val="Normal"/>
    <w:next w:val="Normal"/>
    <w:autoRedefine/>
    <w:uiPriority w:val="99"/>
    <w:semiHidden/>
    <w:unhideWhenUsed/>
    <w:locked/>
    <w:rsid w:val="00A75842"/>
    <w:pPr>
      <w:spacing w:after="0"/>
      <w:ind w:left="480" w:hanging="240"/>
    </w:pPr>
  </w:style>
  <w:style w:type="paragraph" w:styleId="Index3">
    <w:name w:val="index 3"/>
    <w:basedOn w:val="Normal"/>
    <w:next w:val="Normal"/>
    <w:autoRedefine/>
    <w:uiPriority w:val="99"/>
    <w:semiHidden/>
    <w:unhideWhenUsed/>
    <w:locked/>
    <w:rsid w:val="00A75842"/>
    <w:pPr>
      <w:spacing w:after="0"/>
      <w:ind w:left="720" w:hanging="240"/>
    </w:pPr>
  </w:style>
  <w:style w:type="paragraph" w:styleId="Index4">
    <w:name w:val="index 4"/>
    <w:basedOn w:val="Normal"/>
    <w:next w:val="Normal"/>
    <w:autoRedefine/>
    <w:uiPriority w:val="99"/>
    <w:semiHidden/>
    <w:unhideWhenUsed/>
    <w:locked/>
    <w:rsid w:val="00A75842"/>
    <w:pPr>
      <w:spacing w:after="0"/>
      <w:ind w:left="960" w:hanging="240"/>
    </w:pPr>
  </w:style>
  <w:style w:type="paragraph" w:styleId="Index5">
    <w:name w:val="index 5"/>
    <w:basedOn w:val="Normal"/>
    <w:next w:val="Normal"/>
    <w:autoRedefine/>
    <w:uiPriority w:val="99"/>
    <w:semiHidden/>
    <w:unhideWhenUsed/>
    <w:locked/>
    <w:rsid w:val="00A75842"/>
    <w:pPr>
      <w:spacing w:after="0"/>
      <w:ind w:left="1200" w:hanging="240"/>
    </w:pPr>
  </w:style>
  <w:style w:type="paragraph" w:styleId="Index6">
    <w:name w:val="index 6"/>
    <w:basedOn w:val="Normal"/>
    <w:next w:val="Normal"/>
    <w:autoRedefine/>
    <w:uiPriority w:val="99"/>
    <w:semiHidden/>
    <w:unhideWhenUsed/>
    <w:locked/>
    <w:rsid w:val="00A75842"/>
    <w:pPr>
      <w:spacing w:after="0"/>
      <w:ind w:left="1440" w:hanging="240"/>
    </w:pPr>
  </w:style>
  <w:style w:type="paragraph" w:styleId="Index7">
    <w:name w:val="index 7"/>
    <w:basedOn w:val="Normal"/>
    <w:next w:val="Normal"/>
    <w:autoRedefine/>
    <w:uiPriority w:val="99"/>
    <w:semiHidden/>
    <w:unhideWhenUsed/>
    <w:locked/>
    <w:rsid w:val="00A75842"/>
    <w:pPr>
      <w:spacing w:after="0"/>
      <w:ind w:left="1680" w:hanging="240"/>
    </w:pPr>
  </w:style>
  <w:style w:type="paragraph" w:styleId="Index8">
    <w:name w:val="index 8"/>
    <w:basedOn w:val="Normal"/>
    <w:next w:val="Normal"/>
    <w:autoRedefine/>
    <w:uiPriority w:val="99"/>
    <w:semiHidden/>
    <w:unhideWhenUsed/>
    <w:locked/>
    <w:rsid w:val="00A75842"/>
    <w:pPr>
      <w:spacing w:after="0"/>
      <w:ind w:left="1920" w:hanging="240"/>
    </w:pPr>
  </w:style>
  <w:style w:type="paragraph" w:styleId="Index9">
    <w:name w:val="index 9"/>
    <w:basedOn w:val="Normal"/>
    <w:next w:val="Normal"/>
    <w:autoRedefine/>
    <w:uiPriority w:val="99"/>
    <w:semiHidden/>
    <w:unhideWhenUsed/>
    <w:locked/>
    <w:rsid w:val="00A75842"/>
    <w:pPr>
      <w:spacing w:after="0"/>
      <w:ind w:left="2160" w:hanging="240"/>
    </w:pPr>
  </w:style>
  <w:style w:type="paragraph" w:styleId="IndexHeading">
    <w:name w:val="index heading"/>
    <w:basedOn w:val="Normal"/>
    <w:next w:val="Index1"/>
    <w:uiPriority w:val="99"/>
    <w:semiHidden/>
    <w:unhideWhenUsed/>
    <w:locked/>
    <w:rsid w:val="00A75842"/>
    <w:rPr>
      <w:rFonts w:asciiTheme="majorHAnsi" w:eastAsiaTheme="majorEastAsia" w:hAnsiTheme="majorHAnsi" w:cstheme="majorBidi"/>
      <w:b/>
      <w:bCs/>
    </w:rPr>
  </w:style>
  <w:style w:type="paragraph" w:styleId="List">
    <w:name w:val="List"/>
    <w:basedOn w:val="Normal"/>
    <w:uiPriority w:val="99"/>
    <w:semiHidden/>
    <w:unhideWhenUsed/>
    <w:locked/>
    <w:rsid w:val="00A75842"/>
    <w:pPr>
      <w:ind w:left="283" w:hanging="283"/>
    </w:pPr>
  </w:style>
  <w:style w:type="paragraph" w:styleId="List2">
    <w:name w:val="List 2"/>
    <w:basedOn w:val="Normal"/>
    <w:uiPriority w:val="99"/>
    <w:semiHidden/>
    <w:unhideWhenUsed/>
    <w:locked/>
    <w:rsid w:val="00A75842"/>
    <w:pPr>
      <w:ind w:left="566" w:hanging="283"/>
    </w:pPr>
  </w:style>
  <w:style w:type="paragraph" w:styleId="List3">
    <w:name w:val="List 3"/>
    <w:basedOn w:val="Normal"/>
    <w:uiPriority w:val="99"/>
    <w:semiHidden/>
    <w:unhideWhenUsed/>
    <w:locked/>
    <w:rsid w:val="00A75842"/>
    <w:pPr>
      <w:ind w:left="849" w:hanging="283"/>
    </w:pPr>
  </w:style>
  <w:style w:type="paragraph" w:styleId="List4">
    <w:name w:val="List 4"/>
    <w:basedOn w:val="Normal"/>
    <w:uiPriority w:val="99"/>
    <w:semiHidden/>
    <w:unhideWhenUsed/>
    <w:locked/>
    <w:rsid w:val="00A75842"/>
    <w:pPr>
      <w:ind w:left="1132" w:hanging="283"/>
    </w:pPr>
  </w:style>
  <w:style w:type="paragraph" w:styleId="List5">
    <w:name w:val="List 5"/>
    <w:basedOn w:val="Normal"/>
    <w:uiPriority w:val="99"/>
    <w:semiHidden/>
    <w:unhideWhenUsed/>
    <w:locked/>
    <w:rsid w:val="00A75842"/>
    <w:pPr>
      <w:ind w:left="1415" w:hanging="283"/>
    </w:pPr>
  </w:style>
  <w:style w:type="paragraph" w:styleId="ListBullet">
    <w:name w:val="List Bullet"/>
    <w:basedOn w:val="Normal"/>
    <w:uiPriority w:val="99"/>
    <w:semiHidden/>
    <w:unhideWhenUsed/>
    <w:locked/>
    <w:rsid w:val="00A75842"/>
    <w:pPr>
      <w:tabs>
        <w:tab w:val="num" w:pos="360"/>
      </w:tabs>
      <w:ind w:left="360" w:hanging="360"/>
    </w:pPr>
  </w:style>
  <w:style w:type="paragraph" w:styleId="ListBullet2">
    <w:name w:val="List Bullet 2"/>
    <w:basedOn w:val="Normal"/>
    <w:uiPriority w:val="99"/>
    <w:semiHidden/>
    <w:unhideWhenUsed/>
    <w:locked/>
    <w:rsid w:val="00A75842"/>
    <w:pPr>
      <w:tabs>
        <w:tab w:val="num" w:pos="643"/>
      </w:tabs>
      <w:ind w:left="643" w:hanging="360"/>
    </w:pPr>
  </w:style>
  <w:style w:type="paragraph" w:styleId="ListBullet3">
    <w:name w:val="List Bullet 3"/>
    <w:basedOn w:val="Normal"/>
    <w:uiPriority w:val="99"/>
    <w:semiHidden/>
    <w:unhideWhenUsed/>
    <w:locked/>
    <w:rsid w:val="00A75842"/>
    <w:pPr>
      <w:tabs>
        <w:tab w:val="num" w:pos="926"/>
      </w:tabs>
      <w:ind w:left="926" w:hanging="360"/>
    </w:pPr>
  </w:style>
  <w:style w:type="paragraph" w:styleId="ListBullet4">
    <w:name w:val="List Bullet 4"/>
    <w:basedOn w:val="Normal"/>
    <w:uiPriority w:val="99"/>
    <w:semiHidden/>
    <w:unhideWhenUsed/>
    <w:locked/>
    <w:rsid w:val="00A75842"/>
    <w:pPr>
      <w:tabs>
        <w:tab w:val="num" w:pos="1209"/>
      </w:tabs>
      <w:ind w:left="1209" w:hanging="360"/>
    </w:pPr>
  </w:style>
  <w:style w:type="paragraph" w:styleId="ListBullet5">
    <w:name w:val="List Bullet 5"/>
    <w:basedOn w:val="Normal"/>
    <w:uiPriority w:val="99"/>
    <w:semiHidden/>
    <w:unhideWhenUsed/>
    <w:locked/>
    <w:rsid w:val="00A75842"/>
    <w:pPr>
      <w:tabs>
        <w:tab w:val="num" w:pos="1492"/>
      </w:tabs>
      <w:ind w:left="1492" w:hanging="360"/>
    </w:pPr>
  </w:style>
  <w:style w:type="paragraph" w:styleId="ListContinue">
    <w:name w:val="List Continue"/>
    <w:basedOn w:val="Normal"/>
    <w:uiPriority w:val="99"/>
    <w:semiHidden/>
    <w:unhideWhenUsed/>
    <w:locked/>
    <w:rsid w:val="00A75842"/>
    <w:pPr>
      <w:ind w:left="283"/>
    </w:pPr>
  </w:style>
  <w:style w:type="paragraph" w:styleId="ListContinue2">
    <w:name w:val="List Continue 2"/>
    <w:basedOn w:val="Normal"/>
    <w:uiPriority w:val="99"/>
    <w:semiHidden/>
    <w:unhideWhenUsed/>
    <w:locked/>
    <w:rsid w:val="00A75842"/>
    <w:pPr>
      <w:ind w:left="566"/>
    </w:pPr>
  </w:style>
  <w:style w:type="paragraph" w:styleId="ListContinue3">
    <w:name w:val="List Continue 3"/>
    <w:basedOn w:val="Normal"/>
    <w:uiPriority w:val="99"/>
    <w:semiHidden/>
    <w:unhideWhenUsed/>
    <w:locked/>
    <w:rsid w:val="00A75842"/>
    <w:pPr>
      <w:ind w:left="849"/>
    </w:pPr>
  </w:style>
  <w:style w:type="paragraph" w:styleId="ListContinue4">
    <w:name w:val="List Continue 4"/>
    <w:basedOn w:val="Normal"/>
    <w:uiPriority w:val="99"/>
    <w:semiHidden/>
    <w:unhideWhenUsed/>
    <w:locked/>
    <w:rsid w:val="00A75842"/>
    <w:pPr>
      <w:ind w:left="1132"/>
    </w:pPr>
  </w:style>
  <w:style w:type="paragraph" w:styleId="ListContinue5">
    <w:name w:val="List Continue 5"/>
    <w:basedOn w:val="Normal"/>
    <w:uiPriority w:val="99"/>
    <w:semiHidden/>
    <w:unhideWhenUsed/>
    <w:locked/>
    <w:rsid w:val="00A75842"/>
    <w:pPr>
      <w:ind w:left="1415"/>
    </w:pPr>
  </w:style>
  <w:style w:type="paragraph" w:styleId="ListNumber">
    <w:name w:val="List Number"/>
    <w:basedOn w:val="Normal"/>
    <w:uiPriority w:val="99"/>
    <w:semiHidden/>
    <w:unhideWhenUsed/>
    <w:locked/>
    <w:rsid w:val="00A75842"/>
    <w:pPr>
      <w:tabs>
        <w:tab w:val="num" w:pos="360"/>
      </w:tabs>
      <w:ind w:left="360" w:hanging="360"/>
    </w:pPr>
  </w:style>
  <w:style w:type="paragraph" w:styleId="ListNumber2">
    <w:name w:val="List Number 2"/>
    <w:basedOn w:val="Normal"/>
    <w:uiPriority w:val="99"/>
    <w:semiHidden/>
    <w:unhideWhenUsed/>
    <w:locked/>
    <w:rsid w:val="00A75842"/>
    <w:pPr>
      <w:tabs>
        <w:tab w:val="num" w:pos="643"/>
      </w:tabs>
      <w:ind w:left="643" w:hanging="360"/>
    </w:pPr>
  </w:style>
  <w:style w:type="paragraph" w:styleId="ListNumber3">
    <w:name w:val="List Number 3"/>
    <w:basedOn w:val="Normal"/>
    <w:uiPriority w:val="99"/>
    <w:semiHidden/>
    <w:unhideWhenUsed/>
    <w:locked/>
    <w:rsid w:val="00A75842"/>
    <w:pPr>
      <w:tabs>
        <w:tab w:val="num" w:pos="926"/>
      </w:tabs>
      <w:ind w:left="926" w:hanging="360"/>
    </w:pPr>
  </w:style>
  <w:style w:type="paragraph" w:styleId="ListNumber4">
    <w:name w:val="List Number 4"/>
    <w:basedOn w:val="Normal"/>
    <w:uiPriority w:val="99"/>
    <w:semiHidden/>
    <w:unhideWhenUsed/>
    <w:locked/>
    <w:rsid w:val="00A75842"/>
    <w:pPr>
      <w:tabs>
        <w:tab w:val="num" w:pos="1209"/>
      </w:tabs>
      <w:ind w:left="1209" w:hanging="360"/>
    </w:pPr>
  </w:style>
  <w:style w:type="paragraph" w:styleId="ListNumber5">
    <w:name w:val="List Number 5"/>
    <w:basedOn w:val="Normal"/>
    <w:uiPriority w:val="99"/>
    <w:semiHidden/>
    <w:unhideWhenUsed/>
    <w:locked/>
    <w:rsid w:val="00A75842"/>
    <w:pPr>
      <w:tabs>
        <w:tab w:val="num" w:pos="1492"/>
      </w:tabs>
      <w:ind w:left="1492" w:hanging="360"/>
    </w:pPr>
  </w:style>
  <w:style w:type="paragraph" w:styleId="MacroText">
    <w:name w:val="macro"/>
    <w:link w:val="MacroTextChar"/>
    <w:uiPriority w:val="99"/>
    <w:semiHidden/>
    <w:unhideWhenUsed/>
    <w:locked/>
    <w:rsid w:val="00A7584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A75842"/>
    <w:rPr>
      <w:rFonts w:ascii="Consolas" w:hAnsi="Consolas"/>
      <w:sz w:val="20"/>
      <w:szCs w:val="20"/>
    </w:rPr>
  </w:style>
  <w:style w:type="paragraph" w:styleId="MessageHeader">
    <w:name w:val="Message Header"/>
    <w:basedOn w:val="Normal"/>
    <w:link w:val="MessageHeaderChar"/>
    <w:uiPriority w:val="99"/>
    <w:semiHidden/>
    <w:unhideWhenUsed/>
    <w:locked/>
    <w:rsid w:val="00A75842"/>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75842"/>
    <w:rPr>
      <w:rFonts w:asciiTheme="majorHAnsi" w:eastAsiaTheme="majorEastAsia" w:hAnsiTheme="majorHAnsi" w:cstheme="majorBidi"/>
      <w:sz w:val="24"/>
      <w:szCs w:val="24"/>
      <w:shd w:val="pct20" w:color="auto" w:fill="auto"/>
    </w:rPr>
  </w:style>
  <w:style w:type="paragraph" w:styleId="TableofAuthorities">
    <w:name w:val="table of authorities"/>
    <w:basedOn w:val="Normal"/>
    <w:next w:val="Normal"/>
    <w:uiPriority w:val="99"/>
    <w:semiHidden/>
    <w:unhideWhenUsed/>
    <w:locked/>
    <w:rsid w:val="00A75842"/>
    <w:pPr>
      <w:spacing w:after="0"/>
      <w:ind w:left="240" w:hanging="240"/>
    </w:pPr>
  </w:style>
  <w:style w:type="paragraph" w:styleId="TOC3">
    <w:name w:val="toc 3"/>
    <w:basedOn w:val="Normal"/>
    <w:next w:val="Normal"/>
    <w:autoRedefine/>
    <w:uiPriority w:val="39"/>
    <w:semiHidden/>
    <w:unhideWhenUsed/>
    <w:qFormat/>
    <w:locked/>
    <w:rsid w:val="00A75842"/>
    <w:pPr>
      <w:ind w:left="480"/>
    </w:pPr>
  </w:style>
  <w:style w:type="paragraph" w:styleId="TOC4">
    <w:name w:val="toc 4"/>
    <w:basedOn w:val="Normal"/>
    <w:next w:val="Normal"/>
    <w:autoRedefine/>
    <w:uiPriority w:val="39"/>
    <w:semiHidden/>
    <w:unhideWhenUsed/>
    <w:locked/>
    <w:rsid w:val="00A75842"/>
    <w:pPr>
      <w:ind w:left="720"/>
    </w:pPr>
  </w:style>
  <w:style w:type="paragraph" w:styleId="TOC5">
    <w:name w:val="toc 5"/>
    <w:basedOn w:val="Normal"/>
    <w:next w:val="Normal"/>
    <w:autoRedefine/>
    <w:uiPriority w:val="39"/>
    <w:semiHidden/>
    <w:unhideWhenUsed/>
    <w:locked/>
    <w:rsid w:val="00A75842"/>
    <w:pPr>
      <w:ind w:left="960"/>
    </w:pPr>
  </w:style>
  <w:style w:type="paragraph" w:styleId="TOC6">
    <w:name w:val="toc 6"/>
    <w:basedOn w:val="Normal"/>
    <w:next w:val="Normal"/>
    <w:autoRedefine/>
    <w:uiPriority w:val="39"/>
    <w:semiHidden/>
    <w:unhideWhenUsed/>
    <w:locked/>
    <w:rsid w:val="00A75842"/>
    <w:pPr>
      <w:ind w:left="1200"/>
    </w:pPr>
  </w:style>
  <w:style w:type="paragraph" w:styleId="TOC7">
    <w:name w:val="toc 7"/>
    <w:basedOn w:val="Normal"/>
    <w:next w:val="Normal"/>
    <w:autoRedefine/>
    <w:uiPriority w:val="39"/>
    <w:semiHidden/>
    <w:unhideWhenUsed/>
    <w:locked/>
    <w:rsid w:val="00A75842"/>
    <w:pPr>
      <w:ind w:left="1440"/>
    </w:pPr>
  </w:style>
  <w:style w:type="paragraph" w:styleId="TOC8">
    <w:name w:val="toc 8"/>
    <w:basedOn w:val="Normal"/>
    <w:next w:val="Normal"/>
    <w:autoRedefine/>
    <w:uiPriority w:val="39"/>
    <w:semiHidden/>
    <w:unhideWhenUsed/>
    <w:locked/>
    <w:rsid w:val="00A75842"/>
    <w:pPr>
      <w:ind w:left="1680"/>
    </w:pPr>
  </w:style>
  <w:style w:type="paragraph" w:styleId="TOC9">
    <w:name w:val="toc 9"/>
    <w:basedOn w:val="Normal"/>
    <w:next w:val="Normal"/>
    <w:autoRedefine/>
    <w:uiPriority w:val="39"/>
    <w:semiHidden/>
    <w:unhideWhenUsed/>
    <w:locked/>
    <w:rsid w:val="00A75842"/>
    <w:pPr>
      <w:ind w:left="1920"/>
    </w:pPr>
  </w:style>
  <w:style w:type="paragraph" w:styleId="TOCHeading">
    <w:name w:val="TOC Heading"/>
    <w:basedOn w:val="Heading1"/>
    <w:next w:val="Normal"/>
    <w:uiPriority w:val="39"/>
    <w:semiHidden/>
    <w:unhideWhenUsed/>
    <w:qFormat/>
    <w:locked/>
    <w:rsid w:val="00A75842"/>
    <w:pPr>
      <w:outlineLvl w:val="9"/>
    </w:pPr>
  </w:style>
  <w:style w:type="paragraph" w:styleId="TableofFigures">
    <w:name w:val="table of figures"/>
    <w:aliases w:val="QA Table of Figures"/>
    <w:basedOn w:val="Normal"/>
    <w:next w:val="Normal"/>
    <w:uiPriority w:val="99"/>
    <w:unhideWhenUsed/>
    <w:qFormat/>
    <w:rsid w:val="00B96445"/>
    <w:pPr>
      <w:spacing w:after="0"/>
    </w:pPr>
  </w:style>
  <w:style w:type="paragraph" w:customStyle="1" w:styleId="QATableBody">
    <w:name w:val="QA Table Body"/>
    <w:link w:val="QATableBodyChar"/>
    <w:qFormat/>
    <w:rsid w:val="001F177D"/>
    <w:pPr>
      <w:spacing w:after="0"/>
    </w:pPr>
    <w:rPr>
      <w:rFonts w:eastAsia="Times New Roman" w:cs="Arial"/>
      <w:color w:val="2E2D2C" w:themeColor="text1"/>
      <w:lang w:eastAsia="en-GB"/>
    </w:rPr>
  </w:style>
  <w:style w:type="character" w:customStyle="1" w:styleId="QATableBodyChar">
    <w:name w:val="QA Table Body Char"/>
    <w:basedOn w:val="DefaultParagraphFont"/>
    <w:link w:val="QATableBody"/>
    <w:rsid w:val="001F177D"/>
    <w:rPr>
      <w:rFonts w:eastAsia="Times New Roman" w:cs="Arial"/>
      <w:color w:val="2E2D2C" w:themeColor="text1"/>
      <w:lang w:eastAsia="en-GB"/>
    </w:rPr>
  </w:style>
  <w:style w:type="character" w:styleId="LineNumber">
    <w:name w:val="line number"/>
    <w:basedOn w:val="DefaultParagraphFont"/>
    <w:uiPriority w:val="99"/>
    <w:semiHidden/>
    <w:unhideWhenUsed/>
    <w:locked/>
    <w:rsid w:val="00132E95"/>
  </w:style>
  <w:style w:type="paragraph" w:customStyle="1" w:styleId="QAFooter">
    <w:name w:val="QA Footer"/>
    <w:autoRedefine/>
    <w:rsid w:val="00881813"/>
    <w:pPr>
      <w:tabs>
        <w:tab w:val="center" w:pos="3345"/>
        <w:tab w:val="right" w:pos="6691"/>
      </w:tabs>
      <w:spacing w:after="0"/>
      <w:jc w:val="center"/>
    </w:pPr>
    <w:rPr>
      <w:rFonts w:cs="Arial"/>
      <w:noProof/>
      <w:color w:val="2E2D2C" w:themeColor="text1"/>
      <w:sz w:val="24"/>
      <w:szCs w:val="18"/>
    </w:rPr>
  </w:style>
  <w:style w:type="character" w:customStyle="1" w:styleId="QATableHeadingWhiteChar">
    <w:name w:val="QA Table Heading White Char"/>
    <w:basedOn w:val="DefaultParagraphFont"/>
    <w:link w:val="QATableHeadingWhite"/>
    <w:rsid w:val="00501A43"/>
    <w:rPr>
      <w:caps/>
      <w:color w:val="FFFFFF" w:themeColor="background1"/>
    </w:rPr>
  </w:style>
  <w:style w:type="paragraph" w:customStyle="1" w:styleId="QATableBullets">
    <w:name w:val="QA Table Bullets"/>
    <w:basedOn w:val="QATableBody"/>
    <w:link w:val="QATableBulletsChar"/>
    <w:rsid w:val="00DB34FB"/>
    <w:pPr>
      <w:numPr>
        <w:numId w:val="1"/>
      </w:numPr>
    </w:pPr>
    <w:rPr>
      <w:rFonts w:eastAsiaTheme="majorEastAsia"/>
      <w:bCs/>
    </w:rPr>
  </w:style>
  <w:style w:type="character" w:customStyle="1" w:styleId="QABulletsChar">
    <w:name w:val="QA Bullets Char"/>
    <w:basedOn w:val="DefaultParagraphFont"/>
    <w:link w:val="QABullets"/>
    <w:rsid w:val="00840C10"/>
    <w:rPr>
      <w:color w:val="2E2D2C"/>
      <w:sz w:val="24"/>
      <w:lang w:eastAsia="en-GB"/>
    </w:rPr>
  </w:style>
  <w:style w:type="character" w:customStyle="1" w:styleId="QATableBulletsChar">
    <w:name w:val="QA Table Bullets Char"/>
    <w:basedOn w:val="QABulletsChar"/>
    <w:link w:val="QATableBullets"/>
    <w:rsid w:val="00DB34FB"/>
    <w:rPr>
      <w:rFonts w:eastAsiaTheme="majorEastAsia" w:cs="Arial"/>
      <w:bCs/>
      <w:color w:val="2E2D2C" w:themeColor="text1"/>
      <w:sz w:val="24"/>
      <w:lang w:eastAsia="en-GB"/>
    </w:rPr>
  </w:style>
  <w:style w:type="paragraph" w:styleId="TOC2">
    <w:name w:val="toc 2"/>
    <w:aliases w:val="QA TOC 2"/>
    <w:basedOn w:val="TOC1"/>
    <w:next w:val="Normal"/>
    <w:autoRedefine/>
    <w:uiPriority w:val="39"/>
    <w:rsid w:val="00BD5211"/>
    <w:pPr>
      <w:ind w:left="238"/>
      <w:contextualSpacing/>
    </w:pPr>
    <w:rPr>
      <w:sz w:val="22"/>
    </w:rPr>
  </w:style>
  <w:style w:type="paragraph" w:customStyle="1" w:styleId="QABorderedText">
    <w:name w:val="QA Bordered Text"/>
    <w:basedOn w:val="Normal"/>
    <w:next w:val="Normal"/>
    <w:rsid w:val="00501A43"/>
    <w:pPr>
      <w:pBdr>
        <w:top w:val="single" w:sz="8" w:space="6" w:color="A6A6A6" w:themeColor="background1" w:themeShade="A6"/>
        <w:left w:val="single" w:sz="8" w:space="6" w:color="A6A6A6" w:themeColor="background1" w:themeShade="A6"/>
        <w:bottom w:val="single" w:sz="8" w:space="6" w:color="A6A6A6" w:themeColor="background1" w:themeShade="A6"/>
        <w:right w:val="single" w:sz="8" w:space="6" w:color="A6A6A6" w:themeColor="background1" w:themeShade="A6"/>
      </w:pBdr>
      <w:ind w:left="170" w:right="170"/>
      <w:contextualSpacing/>
    </w:pPr>
  </w:style>
  <w:style w:type="character" w:customStyle="1" w:styleId="QABookTitleChar">
    <w:name w:val="QA Book Title Char"/>
    <w:basedOn w:val="DefaultParagraphFont"/>
    <w:link w:val="QABookTitle"/>
    <w:locked/>
    <w:rsid w:val="0079323F"/>
    <w:rPr>
      <w:rFonts w:ascii="Segoe UI Light" w:hAnsi="Segoe UI Light"/>
      <w:color w:val="005AAA"/>
    </w:rPr>
  </w:style>
  <w:style w:type="paragraph" w:customStyle="1" w:styleId="QABookTitle">
    <w:name w:val="QA Book Title"/>
    <w:basedOn w:val="Normal"/>
    <w:link w:val="QABookTitleChar"/>
    <w:rsid w:val="0079323F"/>
    <w:pPr>
      <w:spacing w:after="60"/>
      <w:contextualSpacing/>
    </w:pPr>
    <w:rPr>
      <w:rFonts w:ascii="Segoe UI Light" w:hAnsi="Segoe UI Light"/>
      <w:color w:val="005AAA"/>
    </w:rPr>
  </w:style>
  <w:style w:type="paragraph" w:styleId="Header">
    <w:name w:val="header"/>
    <w:basedOn w:val="Normal"/>
    <w:link w:val="HeaderChar"/>
    <w:unhideWhenUsed/>
    <w:locked/>
    <w:rsid w:val="00BE0EEB"/>
    <w:pPr>
      <w:tabs>
        <w:tab w:val="center" w:pos="4513"/>
        <w:tab w:val="right" w:pos="9026"/>
      </w:tabs>
      <w:spacing w:after="0"/>
    </w:pPr>
  </w:style>
  <w:style w:type="character" w:customStyle="1" w:styleId="HeaderChar">
    <w:name w:val="Header Char"/>
    <w:basedOn w:val="DefaultParagraphFont"/>
    <w:link w:val="Header"/>
    <w:rsid w:val="00BE0EEB"/>
    <w:rPr>
      <w:rFonts w:ascii="Arial" w:hAnsi="Arial" w:cs="Arial"/>
      <w:color w:val="63615F" w:themeColor="text1" w:themeTint="BF"/>
      <w:sz w:val="24"/>
    </w:rPr>
  </w:style>
  <w:style w:type="paragraph" w:styleId="Footer">
    <w:name w:val="footer"/>
    <w:basedOn w:val="Normal"/>
    <w:link w:val="FooterChar"/>
    <w:uiPriority w:val="99"/>
    <w:unhideWhenUsed/>
    <w:locked/>
    <w:rsid w:val="00BE0EEB"/>
    <w:pPr>
      <w:tabs>
        <w:tab w:val="center" w:pos="4513"/>
        <w:tab w:val="right" w:pos="9026"/>
      </w:tabs>
      <w:spacing w:after="0"/>
    </w:pPr>
  </w:style>
  <w:style w:type="character" w:customStyle="1" w:styleId="FooterChar">
    <w:name w:val="Footer Char"/>
    <w:basedOn w:val="DefaultParagraphFont"/>
    <w:link w:val="Footer"/>
    <w:uiPriority w:val="99"/>
    <w:rsid w:val="00BE0EEB"/>
    <w:rPr>
      <w:rFonts w:ascii="Arial" w:hAnsi="Arial" w:cs="Arial"/>
      <w:color w:val="63615F" w:themeColor="text1" w:themeTint="BF"/>
      <w:sz w:val="24"/>
    </w:rPr>
  </w:style>
  <w:style w:type="paragraph" w:customStyle="1" w:styleId="QATableHeadingBlack">
    <w:name w:val="QA Table Heading Black"/>
    <w:basedOn w:val="QATableHeadingWhite"/>
    <w:link w:val="QATableHeadingBlackChar"/>
    <w:rsid w:val="007F5A24"/>
    <w:pPr>
      <w:spacing w:before="0" w:after="0"/>
    </w:pPr>
    <w:rPr>
      <w:color w:val="2E2D2C" w:themeColor="text1"/>
    </w:rPr>
  </w:style>
  <w:style w:type="character" w:customStyle="1" w:styleId="QATableHeadingBlackChar">
    <w:name w:val="QA Table Heading Black Char"/>
    <w:basedOn w:val="QATableHeadingWhiteChar"/>
    <w:link w:val="QATableHeadingBlack"/>
    <w:rsid w:val="007F5A24"/>
    <w:rPr>
      <w:caps/>
      <w:color w:val="2E2D2C" w:themeColor="text1"/>
    </w:rPr>
  </w:style>
  <w:style w:type="character" w:customStyle="1" w:styleId="QABold">
    <w:name w:val="QA Bold"/>
    <w:basedOn w:val="DefaultParagraphFont"/>
    <w:uiPriority w:val="1"/>
    <w:qFormat/>
    <w:rsid w:val="00840C10"/>
    <w:rPr>
      <w:rFonts w:ascii="Segoe UI" w:hAnsi="Segoe UI"/>
      <w:b/>
      <w:noProof w:val="0"/>
      <w:sz w:val="24"/>
      <w:lang w:val="en-GB"/>
    </w:rPr>
  </w:style>
  <w:style w:type="character" w:customStyle="1" w:styleId="QABlueWords">
    <w:name w:val="QA Blue Words"/>
    <w:basedOn w:val="DefaultParagraphFont"/>
    <w:uiPriority w:val="1"/>
    <w:qFormat/>
    <w:rsid w:val="00350DF2"/>
    <w:rPr>
      <w:rFonts w:ascii="Segoe UI" w:hAnsi="Segoe UI"/>
      <w:b w:val="0"/>
      <w:noProof w:val="0"/>
      <w:color w:val="005AAA"/>
      <w:sz w:val="24"/>
      <w:lang w:val="en-GB"/>
    </w:rPr>
  </w:style>
  <w:style w:type="character" w:customStyle="1" w:styleId="QAItalic">
    <w:name w:val="QA Italic"/>
    <w:basedOn w:val="DefaultParagraphFont"/>
    <w:uiPriority w:val="1"/>
    <w:qFormat/>
    <w:rsid w:val="00840C10"/>
    <w:rPr>
      <w:rFonts w:ascii="Segoe UI" w:hAnsi="Segoe UI"/>
      <w:i/>
      <w:noProof w:val="0"/>
      <w:sz w:val="24"/>
      <w:lang w:val="en-GB"/>
    </w:rPr>
  </w:style>
  <w:style w:type="character" w:customStyle="1" w:styleId="QABoldItalic">
    <w:name w:val="QA Bold Italic"/>
    <w:basedOn w:val="DefaultParagraphFont"/>
    <w:uiPriority w:val="1"/>
    <w:rsid w:val="00DB34FB"/>
    <w:rPr>
      <w:rFonts w:ascii="Segoe UI" w:hAnsi="Segoe UI"/>
      <w:b/>
      <w:i/>
      <w:noProof w:val="0"/>
      <w:sz w:val="20"/>
      <w:lang w:val="en-GB"/>
    </w:rPr>
  </w:style>
  <w:style w:type="paragraph" w:customStyle="1" w:styleId="QAHeadingH1Module">
    <w:name w:val="QA Heading (H1) Module"/>
    <w:basedOn w:val="Normal"/>
    <w:next w:val="Normal"/>
    <w:qFormat/>
    <w:rsid w:val="00350DF2"/>
    <w:pPr>
      <w:pageBreakBefore/>
      <w:spacing w:after="360"/>
      <w:outlineLvl w:val="0"/>
    </w:pPr>
    <w:rPr>
      <w:rFonts w:ascii="Segoe UI Light" w:hAnsi="Segoe UI Light"/>
      <w:color w:val="005BAA"/>
      <w:sz w:val="52"/>
      <w:szCs w:val="44"/>
    </w:rPr>
  </w:style>
  <w:style w:type="paragraph" w:customStyle="1" w:styleId="QAHeadingH11NotinTOC">
    <w:name w:val="QA Heading (H1.1) Not in TOC"/>
    <w:basedOn w:val="QAHeadingH1Module"/>
    <w:next w:val="Normal"/>
    <w:rsid w:val="00426F81"/>
    <w:pPr>
      <w:outlineLvl w:val="9"/>
    </w:pPr>
  </w:style>
  <w:style w:type="paragraph" w:customStyle="1" w:styleId="QAHeadingH2Topic">
    <w:name w:val="QA Heading (H2) Topic"/>
    <w:basedOn w:val="Normal"/>
    <w:next w:val="Normal"/>
    <w:qFormat/>
    <w:rsid w:val="00E14991"/>
    <w:pPr>
      <w:keepNext/>
      <w:keepLines/>
      <w:outlineLvl w:val="1"/>
    </w:pPr>
    <w:rPr>
      <w:rFonts w:ascii="Segoe UI Light" w:hAnsi="Segoe UI Light"/>
      <w:color w:val="005BAA"/>
      <w:sz w:val="32"/>
      <w:szCs w:val="44"/>
    </w:rPr>
  </w:style>
  <w:style w:type="paragraph" w:customStyle="1" w:styleId="QAHeadingH3MajorSub-heading">
    <w:name w:val="QA Heading (H3) Major Sub-heading"/>
    <w:basedOn w:val="Normal"/>
    <w:next w:val="Normal"/>
    <w:qFormat/>
    <w:rsid w:val="00E14991"/>
    <w:pPr>
      <w:keepNext/>
      <w:keepLines/>
    </w:pPr>
    <w:rPr>
      <w:rFonts w:ascii="Segoe UI Light" w:hAnsi="Segoe UI Light"/>
      <w:color w:val="005BAA"/>
      <w:sz w:val="28"/>
      <w:szCs w:val="24"/>
    </w:rPr>
  </w:style>
  <w:style w:type="table" w:customStyle="1" w:styleId="QATable2">
    <w:name w:val="QA Table 2"/>
    <w:basedOn w:val="TableNormal"/>
    <w:uiPriority w:val="99"/>
    <w:rsid w:val="00965302"/>
    <w:pPr>
      <w:spacing w:after="0"/>
      <w:contextualSpacing/>
    </w:pPr>
    <w:tblPr>
      <w:tblCellMar>
        <w:top w:w="113" w:type="dxa"/>
        <w:bottom w:w="113" w:type="dxa"/>
      </w:tblCellMar>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989593" w:themeColor="text1" w:themeTint="80"/>
        </w:tcBorders>
        <w:shd w:val="clear" w:color="auto" w:fill="auto"/>
      </w:tcPr>
    </w:tblStylePr>
  </w:style>
  <w:style w:type="table" w:styleId="TableGridLight">
    <w:name w:val="Grid Table Light"/>
    <w:basedOn w:val="TableNormal"/>
    <w:uiPriority w:val="40"/>
    <w:rsid w:val="00D9619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locked/>
    <w:rsid w:val="00D96191"/>
    <w:pPr>
      <w:spacing w:after="0"/>
    </w:pPr>
    <w:tblPr>
      <w:tblStyleRowBandSize w:val="1"/>
      <w:tblStyleColBandSize w:val="1"/>
      <w:tblBorders>
        <w:top w:val="single" w:sz="4" w:space="0" w:color="989593" w:themeColor="text1" w:themeTint="80"/>
        <w:bottom w:val="single" w:sz="4" w:space="0" w:color="989593" w:themeColor="text1" w:themeTint="80"/>
      </w:tblBorders>
    </w:tblPr>
    <w:tblStylePr w:type="firstRow">
      <w:rPr>
        <w:b/>
        <w:bCs/>
      </w:rPr>
      <w:tblPr/>
      <w:tcPr>
        <w:tcBorders>
          <w:bottom w:val="single" w:sz="4" w:space="0" w:color="989593" w:themeColor="text1" w:themeTint="80"/>
        </w:tcBorders>
      </w:tcPr>
    </w:tblStylePr>
    <w:tblStylePr w:type="lastRow">
      <w:rPr>
        <w:b/>
        <w:bCs/>
      </w:rPr>
      <w:tblPr/>
      <w:tcPr>
        <w:tcBorders>
          <w:top w:val="single" w:sz="4" w:space="0" w:color="989593" w:themeColor="text1" w:themeTint="80"/>
        </w:tcBorders>
      </w:tcPr>
    </w:tblStylePr>
    <w:tblStylePr w:type="firstCol">
      <w:rPr>
        <w:b/>
        <w:bCs/>
      </w:rPr>
    </w:tblStylePr>
    <w:tblStylePr w:type="lastCol">
      <w:rPr>
        <w:b/>
        <w:bCs/>
      </w:rPr>
    </w:tblStylePr>
    <w:tblStylePr w:type="band1Vert">
      <w:tblPr/>
      <w:tcPr>
        <w:tcBorders>
          <w:left w:val="single" w:sz="4" w:space="0" w:color="989593" w:themeColor="text1" w:themeTint="80"/>
          <w:right w:val="single" w:sz="4" w:space="0" w:color="989593" w:themeColor="text1" w:themeTint="80"/>
        </w:tcBorders>
      </w:tcPr>
    </w:tblStylePr>
    <w:tblStylePr w:type="band2Vert">
      <w:tblPr/>
      <w:tcPr>
        <w:tcBorders>
          <w:left w:val="single" w:sz="4" w:space="0" w:color="989593" w:themeColor="text1" w:themeTint="80"/>
          <w:right w:val="single" w:sz="4" w:space="0" w:color="989593" w:themeColor="text1" w:themeTint="80"/>
        </w:tcBorders>
      </w:tcPr>
    </w:tblStylePr>
    <w:tblStylePr w:type="band1Horz">
      <w:tblPr/>
      <w:tcPr>
        <w:tcBorders>
          <w:top w:val="single" w:sz="4" w:space="0" w:color="989593" w:themeColor="text1" w:themeTint="80"/>
          <w:bottom w:val="single" w:sz="4" w:space="0" w:color="989593" w:themeColor="text1" w:themeTint="80"/>
        </w:tcBorders>
      </w:tcPr>
    </w:tblStylePr>
  </w:style>
  <w:style w:type="table" w:styleId="GridTable1Light-Accent1">
    <w:name w:val="Grid Table 1 Light Accent 1"/>
    <w:basedOn w:val="TableNormal"/>
    <w:uiPriority w:val="46"/>
    <w:locked/>
    <w:rsid w:val="00D96191"/>
    <w:pPr>
      <w:spacing w:after="0"/>
    </w:pPr>
    <w:tblPr>
      <w:tblStyleRowBandSize w:val="1"/>
      <w:tblStyleColBandSize w:val="1"/>
      <w:tblBorders>
        <w:top w:val="single" w:sz="4" w:space="0" w:color="71BAFF" w:themeColor="accent1" w:themeTint="66"/>
        <w:left w:val="single" w:sz="4" w:space="0" w:color="71BAFF" w:themeColor="accent1" w:themeTint="66"/>
        <w:bottom w:val="single" w:sz="4" w:space="0" w:color="71BAFF" w:themeColor="accent1" w:themeTint="66"/>
        <w:right w:val="single" w:sz="4" w:space="0" w:color="71BAFF" w:themeColor="accent1" w:themeTint="66"/>
        <w:insideH w:val="single" w:sz="4" w:space="0" w:color="71BAFF" w:themeColor="accent1" w:themeTint="66"/>
        <w:insideV w:val="single" w:sz="4" w:space="0" w:color="71BAFF" w:themeColor="accent1" w:themeTint="66"/>
      </w:tblBorders>
    </w:tblPr>
    <w:tblStylePr w:type="firstRow">
      <w:rPr>
        <w:b/>
        <w:bCs/>
      </w:rPr>
      <w:tblPr/>
      <w:tcPr>
        <w:tcBorders>
          <w:bottom w:val="single" w:sz="12" w:space="0" w:color="2A98FF" w:themeColor="accent1" w:themeTint="99"/>
        </w:tcBorders>
      </w:tcPr>
    </w:tblStylePr>
    <w:tblStylePr w:type="lastRow">
      <w:rPr>
        <w:b/>
        <w:bCs/>
      </w:rPr>
      <w:tblPr/>
      <w:tcPr>
        <w:tcBorders>
          <w:top w:val="double" w:sz="2" w:space="0" w:color="2A98FF"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99"/>
    <w:locked/>
    <w:rsid w:val="00D96191"/>
    <w:pPr>
      <w:spacing w:after="0"/>
    </w:pPr>
    <w:tblPr>
      <w:tblStyleRowBandSize w:val="1"/>
      <w:tblStyleColBandSize w:val="1"/>
    </w:tblPr>
    <w:tblStylePr w:type="firstRow">
      <w:rPr>
        <w:b/>
        <w:bCs/>
        <w:caps/>
      </w:rPr>
      <w:tblPr/>
      <w:tcPr>
        <w:tcBorders>
          <w:bottom w:val="single" w:sz="4" w:space="0" w:color="9895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89593"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locked/>
    <w:rsid w:val="00D06F8E"/>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locked/>
    <w:rsid w:val="00D06F8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QATable3">
    <w:name w:val="QA Table 3"/>
    <w:basedOn w:val="QATable2"/>
    <w:uiPriority w:val="99"/>
    <w:rsid w:val="00965302"/>
    <w:tblPr>
      <w:tblBorders>
        <w:insideH w:val="single" w:sz="4" w:space="0" w:color="989593" w:themeColor="text1" w:themeTint="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989593" w:themeColor="text1" w:themeTint="80"/>
        </w:tcBorders>
        <w:shd w:val="clear" w:color="auto" w:fill="auto"/>
      </w:tcPr>
    </w:tblStylePr>
  </w:style>
  <w:style w:type="table" w:customStyle="1" w:styleId="QATable1">
    <w:name w:val="QA Table 1"/>
    <w:basedOn w:val="TableNormal"/>
    <w:uiPriority w:val="99"/>
    <w:rsid w:val="00C12F2E"/>
    <w:pPr>
      <w:spacing w:before="120"/>
    </w:pPr>
    <w:tblPr/>
  </w:style>
  <w:style w:type="table" w:customStyle="1" w:styleId="QATableActionPlan">
    <w:name w:val="QA Table Action Plan"/>
    <w:basedOn w:val="QATable2"/>
    <w:uiPriority w:val="99"/>
    <w:rsid w:val="006F3EEC"/>
    <w:tblPr>
      <w:tblBorders>
        <w:insideV w:val="single" w:sz="4" w:space="0" w:color="989593" w:themeColor="text1" w:themeTint="80"/>
      </w:tblBorders>
    </w:tblPr>
    <w:tcPr>
      <w:shd w:val="clear" w:color="auto" w:fill="auto"/>
    </w:tcPr>
    <w:tblStylePr w:type="firstRow">
      <w:pPr>
        <w:wordWrap/>
        <w:spacing w:beforeLines="0" w:before="0" w:beforeAutospacing="0" w:afterLines="0" w:after="0" w:afterAutospacing="0"/>
        <w:contextualSpacing/>
      </w:pPr>
      <w:rPr>
        <w:b/>
        <w:caps w:val="0"/>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val="0"/>
        <w:smallCaps w:val="0"/>
      </w:rPr>
      <w:tblPr/>
      <w:tcPr>
        <w:tcBorders>
          <w:right w:val="single" w:sz="4" w:space="0" w:color="989593" w:themeColor="text1" w:themeTint="80"/>
        </w:tcBorders>
        <w:shd w:val="clear" w:color="auto" w:fill="auto"/>
      </w:tcPr>
    </w:tblStylePr>
  </w:style>
  <w:style w:type="numbering" w:customStyle="1" w:styleId="QAStylelist">
    <w:name w:val="QA Style list"/>
    <w:uiPriority w:val="99"/>
    <w:rsid w:val="0072244D"/>
    <w:pPr>
      <w:numPr>
        <w:numId w:val="3"/>
      </w:numPr>
    </w:pPr>
  </w:style>
  <w:style w:type="character" w:styleId="Hyperlink">
    <w:name w:val="Hyperlink"/>
    <w:basedOn w:val="DefaultParagraphFont"/>
    <w:uiPriority w:val="99"/>
    <w:unhideWhenUsed/>
    <w:locked/>
    <w:rsid w:val="00965302"/>
    <w:rPr>
      <w:color w:val="134983" w:themeColor="hyperlink"/>
      <w:u w:val="single"/>
    </w:rPr>
  </w:style>
  <w:style w:type="table" w:styleId="PlainTable5">
    <w:name w:val="Plain Table 5"/>
    <w:basedOn w:val="TableNormal"/>
    <w:uiPriority w:val="45"/>
    <w:locked/>
    <w:rsid w:val="009A62A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89593"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89593"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89593"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89593"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QATable4">
    <w:name w:val="QA Table 4"/>
    <w:basedOn w:val="QATable1"/>
    <w:uiPriority w:val="99"/>
    <w:rsid w:val="003E1B52"/>
    <w:pPr>
      <w:spacing w:after="0"/>
    </w:pPr>
    <w:tblPr>
      <w:tblBorders>
        <w:insideV w:val="single" w:sz="4" w:space="0" w:color="989593" w:themeColor="text1" w:themeTint="80"/>
      </w:tblBorders>
    </w:tblPr>
    <w:tcPr>
      <w:shd w:val="clear" w:color="auto" w:fill="auto"/>
    </w:tcPr>
    <w:tblStylePr w:type="firstRow">
      <w:rPr>
        <w:rFonts w:ascii="Cambria" w:hAnsi="Cambria"/>
        <w:b/>
      </w:rPr>
      <w:tblPr/>
      <w:tcPr>
        <w:tcBorders>
          <w:top w:val="nil"/>
          <w:left w:val="nil"/>
          <w:bottom w:val="single" w:sz="4" w:space="0" w:color="989593" w:themeColor="text1" w:themeTint="80"/>
          <w:right w:val="nil"/>
          <w:insideH w:val="nil"/>
          <w:insideV w:val="nil"/>
          <w:tl2br w:val="nil"/>
          <w:tr2bl w:val="nil"/>
        </w:tcBorders>
        <w:shd w:val="clear" w:color="auto" w:fill="auto"/>
      </w:tcPr>
    </w:tblStylePr>
  </w:style>
  <w:style w:type="paragraph" w:customStyle="1" w:styleId="QACodeSegment">
    <w:name w:val="QA Code Segment"/>
    <w:basedOn w:val="Normal"/>
    <w:next w:val="Normal"/>
    <w:link w:val="QACodeSegmentChar"/>
    <w:qFormat/>
    <w:rsid w:val="0097086D"/>
    <w:pPr>
      <w:pBdr>
        <w:top w:val="single" w:sz="24" w:space="1" w:color="B8DCFF" w:themeColor="accent1" w:themeTint="33"/>
        <w:left w:val="single" w:sz="24" w:space="4" w:color="B8DCFF" w:themeColor="accent1" w:themeTint="33"/>
        <w:bottom w:val="single" w:sz="24" w:space="1" w:color="B8DCFF" w:themeColor="accent1" w:themeTint="33"/>
        <w:right w:val="single" w:sz="24" w:space="4" w:color="B8DCFF" w:themeColor="accent1" w:themeTint="33"/>
      </w:pBdr>
      <w:shd w:val="clear" w:color="auto" w:fill="B8DCFF" w:themeFill="accent1" w:themeFillTint="33"/>
    </w:pPr>
    <w:rPr>
      <w:rFonts w:ascii="Lucida Console" w:hAnsi="Lucida Console" w:cs="Courier New"/>
    </w:rPr>
  </w:style>
  <w:style w:type="character" w:customStyle="1" w:styleId="QACodeSegmentChar">
    <w:name w:val="QA Code Segment Char"/>
    <w:basedOn w:val="DefaultParagraphFont"/>
    <w:link w:val="QACodeSegment"/>
    <w:rsid w:val="0097086D"/>
    <w:rPr>
      <w:rFonts w:ascii="Lucida Console" w:hAnsi="Lucida Console" w:cs="Courier New"/>
      <w:color w:val="2E2D2C"/>
      <w:szCs w:val="22"/>
      <w:shd w:val="clear" w:color="auto" w:fill="B8DCFF" w:themeFill="accent1" w:themeFillTint="33"/>
    </w:rPr>
  </w:style>
  <w:style w:type="table" w:customStyle="1" w:styleId="QATable5">
    <w:name w:val="QA Table 5"/>
    <w:basedOn w:val="QATable3"/>
    <w:uiPriority w:val="99"/>
    <w:rsid w:val="005111DB"/>
    <w:rPr>
      <w:color w:val="6D6D6D" w:themeColor="background2" w:themeShade="80"/>
    </w:rPr>
    <w:tblPr>
      <w:tblBorders>
        <w:insideH w:val="single" w:sz="4" w:space="0" w:color="6D6D6D" w:themeColor="background2" w:themeShade="80"/>
        <w:insideV w:val="single" w:sz="4" w:space="0" w:color="6D6D6D" w:themeColor="background2" w:themeShade="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989593" w:themeColor="text1" w:themeTint="80"/>
        </w:tcBorders>
        <w:shd w:val="clear" w:color="auto" w:fill="auto"/>
      </w:tcPr>
    </w:tblStylePr>
  </w:style>
  <w:style w:type="character" w:customStyle="1" w:styleId="QACodeWord">
    <w:name w:val="QA Code Word"/>
    <w:basedOn w:val="QACodeSegmentChar"/>
    <w:uiPriority w:val="1"/>
    <w:rsid w:val="0085758C"/>
    <w:rPr>
      <w:rFonts w:ascii="Lucida Console" w:hAnsi="Lucida Console" w:cs="Courier New"/>
      <w:color w:val="2E2D2C"/>
      <w:szCs w:val="22"/>
      <w:shd w:val="clear" w:color="auto" w:fill="B9CDE5"/>
    </w:rPr>
  </w:style>
  <w:style w:type="paragraph" w:styleId="ListParagraph">
    <w:name w:val="List Paragraph"/>
    <w:basedOn w:val="Normal"/>
    <w:uiPriority w:val="34"/>
    <w:locked/>
    <w:rsid w:val="00840C10"/>
    <w:pPr>
      <w:ind w:left="720"/>
      <w:contextualSpacing/>
    </w:pPr>
  </w:style>
  <w:style w:type="paragraph" w:customStyle="1" w:styleId="QANumbers">
    <w:name w:val="QA Numbers"/>
    <w:link w:val="QANumbersChar"/>
    <w:qFormat/>
    <w:rsid w:val="005D0013"/>
    <w:pPr>
      <w:numPr>
        <w:numId w:val="6"/>
      </w:numPr>
      <w:spacing w:before="120"/>
      <w:ind w:left="568"/>
      <w:contextualSpacing/>
    </w:pPr>
    <w:rPr>
      <w:rFonts w:eastAsiaTheme="majorEastAsia" w:cs="Arial"/>
      <w:bCs/>
      <w:color w:val="2E2D2C" w:themeColor="text1"/>
      <w:sz w:val="24"/>
      <w:lang w:eastAsia="en-GB"/>
    </w:rPr>
  </w:style>
  <w:style w:type="character" w:customStyle="1" w:styleId="QANumbersChar">
    <w:name w:val="QA Numbers Char"/>
    <w:basedOn w:val="DefaultParagraphFont"/>
    <w:link w:val="QANumbers"/>
    <w:rsid w:val="005D0013"/>
    <w:rPr>
      <w:rFonts w:eastAsiaTheme="majorEastAsia" w:cs="Arial"/>
      <w:bCs/>
      <w:color w:val="2E2D2C" w:themeColor="text1"/>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551775">
      <w:bodyDiv w:val="1"/>
      <w:marLeft w:val="0"/>
      <w:marRight w:val="0"/>
      <w:marTop w:val="0"/>
      <w:marBottom w:val="0"/>
      <w:divBdr>
        <w:top w:val="none" w:sz="0" w:space="0" w:color="auto"/>
        <w:left w:val="none" w:sz="0" w:space="0" w:color="auto"/>
        <w:bottom w:val="none" w:sz="0" w:space="0" w:color="auto"/>
        <w:right w:val="none" w:sz="0" w:space="0" w:color="auto"/>
      </w:divBdr>
      <w:divsChild>
        <w:div w:id="1507670097">
          <w:marLeft w:val="547"/>
          <w:marRight w:val="0"/>
          <w:marTop w:val="0"/>
          <w:marBottom w:val="0"/>
          <w:divBdr>
            <w:top w:val="none" w:sz="0" w:space="0" w:color="auto"/>
            <w:left w:val="none" w:sz="0" w:space="0" w:color="auto"/>
            <w:bottom w:val="none" w:sz="0" w:space="0" w:color="auto"/>
            <w:right w:val="none" w:sz="0" w:space="0" w:color="auto"/>
          </w:divBdr>
        </w:div>
      </w:divsChild>
    </w:div>
    <w:div w:id="266353882">
      <w:bodyDiv w:val="1"/>
      <w:marLeft w:val="0"/>
      <w:marRight w:val="0"/>
      <w:marTop w:val="0"/>
      <w:marBottom w:val="0"/>
      <w:divBdr>
        <w:top w:val="none" w:sz="0" w:space="0" w:color="auto"/>
        <w:left w:val="none" w:sz="0" w:space="0" w:color="auto"/>
        <w:bottom w:val="none" w:sz="0" w:space="0" w:color="auto"/>
        <w:right w:val="none" w:sz="0" w:space="0" w:color="auto"/>
      </w:divBdr>
      <w:divsChild>
        <w:div w:id="116530495">
          <w:marLeft w:val="547"/>
          <w:marRight w:val="0"/>
          <w:marTop w:val="0"/>
          <w:marBottom w:val="0"/>
          <w:divBdr>
            <w:top w:val="none" w:sz="0" w:space="0" w:color="auto"/>
            <w:left w:val="none" w:sz="0" w:space="0" w:color="auto"/>
            <w:bottom w:val="none" w:sz="0" w:space="0" w:color="auto"/>
            <w:right w:val="none" w:sz="0" w:space="0" w:color="auto"/>
          </w:divBdr>
        </w:div>
        <w:div w:id="760371878">
          <w:marLeft w:val="547"/>
          <w:marRight w:val="0"/>
          <w:marTop w:val="0"/>
          <w:marBottom w:val="0"/>
          <w:divBdr>
            <w:top w:val="none" w:sz="0" w:space="0" w:color="auto"/>
            <w:left w:val="none" w:sz="0" w:space="0" w:color="auto"/>
            <w:bottom w:val="none" w:sz="0" w:space="0" w:color="auto"/>
            <w:right w:val="none" w:sz="0" w:space="0" w:color="auto"/>
          </w:divBdr>
        </w:div>
        <w:div w:id="1051004858">
          <w:marLeft w:val="547"/>
          <w:marRight w:val="0"/>
          <w:marTop w:val="0"/>
          <w:marBottom w:val="0"/>
          <w:divBdr>
            <w:top w:val="none" w:sz="0" w:space="0" w:color="auto"/>
            <w:left w:val="none" w:sz="0" w:space="0" w:color="auto"/>
            <w:bottom w:val="none" w:sz="0" w:space="0" w:color="auto"/>
            <w:right w:val="none" w:sz="0" w:space="0" w:color="auto"/>
          </w:divBdr>
        </w:div>
        <w:div w:id="1170095866">
          <w:marLeft w:val="547"/>
          <w:marRight w:val="0"/>
          <w:marTop w:val="0"/>
          <w:marBottom w:val="0"/>
          <w:divBdr>
            <w:top w:val="none" w:sz="0" w:space="0" w:color="auto"/>
            <w:left w:val="none" w:sz="0" w:space="0" w:color="auto"/>
            <w:bottom w:val="none" w:sz="0" w:space="0" w:color="auto"/>
            <w:right w:val="none" w:sz="0" w:space="0" w:color="auto"/>
          </w:divBdr>
        </w:div>
        <w:div w:id="1408645756">
          <w:marLeft w:val="547"/>
          <w:marRight w:val="0"/>
          <w:marTop w:val="0"/>
          <w:marBottom w:val="0"/>
          <w:divBdr>
            <w:top w:val="none" w:sz="0" w:space="0" w:color="auto"/>
            <w:left w:val="none" w:sz="0" w:space="0" w:color="auto"/>
            <w:bottom w:val="none" w:sz="0" w:space="0" w:color="auto"/>
            <w:right w:val="none" w:sz="0" w:space="0" w:color="auto"/>
          </w:divBdr>
        </w:div>
      </w:divsChild>
    </w:div>
    <w:div w:id="284433552">
      <w:bodyDiv w:val="1"/>
      <w:marLeft w:val="0"/>
      <w:marRight w:val="0"/>
      <w:marTop w:val="0"/>
      <w:marBottom w:val="0"/>
      <w:divBdr>
        <w:top w:val="none" w:sz="0" w:space="0" w:color="auto"/>
        <w:left w:val="none" w:sz="0" w:space="0" w:color="auto"/>
        <w:bottom w:val="none" w:sz="0" w:space="0" w:color="auto"/>
        <w:right w:val="none" w:sz="0" w:space="0" w:color="auto"/>
      </w:divBdr>
      <w:divsChild>
        <w:div w:id="213584373">
          <w:marLeft w:val="547"/>
          <w:marRight w:val="0"/>
          <w:marTop w:val="0"/>
          <w:marBottom w:val="0"/>
          <w:divBdr>
            <w:top w:val="none" w:sz="0" w:space="0" w:color="auto"/>
            <w:left w:val="none" w:sz="0" w:space="0" w:color="auto"/>
            <w:bottom w:val="none" w:sz="0" w:space="0" w:color="auto"/>
            <w:right w:val="none" w:sz="0" w:space="0" w:color="auto"/>
          </w:divBdr>
        </w:div>
      </w:divsChild>
    </w:div>
    <w:div w:id="417335501">
      <w:bodyDiv w:val="1"/>
      <w:marLeft w:val="0"/>
      <w:marRight w:val="0"/>
      <w:marTop w:val="0"/>
      <w:marBottom w:val="0"/>
      <w:divBdr>
        <w:top w:val="none" w:sz="0" w:space="0" w:color="auto"/>
        <w:left w:val="none" w:sz="0" w:space="0" w:color="auto"/>
        <w:bottom w:val="none" w:sz="0" w:space="0" w:color="auto"/>
        <w:right w:val="none" w:sz="0" w:space="0" w:color="auto"/>
      </w:divBdr>
    </w:div>
    <w:div w:id="418985403">
      <w:bodyDiv w:val="1"/>
      <w:marLeft w:val="0"/>
      <w:marRight w:val="0"/>
      <w:marTop w:val="0"/>
      <w:marBottom w:val="0"/>
      <w:divBdr>
        <w:top w:val="none" w:sz="0" w:space="0" w:color="auto"/>
        <w:left w:val="none" w:sz="0" w:space="0" w:color="auto"/>
        <w:bottom w:val="none" w:sz="0" w:space="0" w:color="auto"/>
        <w:right w:val="none" w:sz="0" w:space="0" w:color="auto"/>
      </w:divBdr>
    </w:div>
    <w:div w:id="449327252">
      <w:bodyDiv w:val="1"/>
      <w:marLeft w:val="0"/>
      <w:marRight w:val="0"/>
      <w:marTop w:val="0"/>
      <w:marBottom w:val="0"/>
      <w:divBdr>
        <w:top w:val="none" w:sz="0" w:space="0" w:color="auto"/>
        <w:left w:val="none" w:sz="0" w:space="0" w:color="auto"/>
        <w:bottom w:val="none" w:sz="0" w:space="0" w:color="auto"/>
        <w:right w:val="none" w:sz="0" w:space="0" w:color="auto"/>
      </w:divBdr>
      <w:divsChild>
        <w:div w:id="422578447">
          <w:marLeft w:val="547"/>
          <w:marRight w:val="0"/>
          <w:marTop w:val="0"/>
          <w:marBottom w:val="0"/>
          <w:divBdr>
            <w:top w:val="none" w:sz="0" w:space="0" w:color="auto"/>
            <w:left w:val="none" w:sz="0" w:space="0" w:color="auto"/>
            <w:bottom w:val="none" w:sz="0" w:space="0" w:color="auto"/>
            <w:right w:val="none" w:sz="0" w:space="0" w:color="auto"/>
          </w:divBdr>
        </w:div>
      </w:divsChild>
    </w:div>
    <w:div w:id="502747847">
      <w:bodyDiv w:val="1"/>
      <w:marLeft w:val="0"/>
      <w:marRight w:val="0"/>
      <w:marTop w:val="0"/>
      <w:marBottom w:val="0"/>
      <w:divBdr>
        <w:top w:val="none" w:sz="0" w:space="0" w:color="auto"/>
        <w:left w:val="none" w:sz="0" w:space="0" w:color="auto"/>
        <w:bottom w:val="none" w:sz="0" w:space="0" w:color="auto"/>
        <w:right w:val="none" w:sz="0" w:space="0" w:color="auto"/>
      </w:divBdr>
    </w:div>
    <w:div w:id="599528840">
      <w:bodyDiv w:val="1"/>
      <w:marLeft w:val="0"/>
      <w:marRight w:val="0"/>
      <w:marTop w:val="0"/>
      <w:marBottom w:val="0"/>
      <w:divBdr>
        <w:top w:val="none" w:sz="0" w:space="0" w:color="auto"/>
        <w:left w:val="none" w:sz="0" w:space="0" w:color="auto"/>
        <w:bottom w:val="none" w:sz="0" w:space="0" w:color="auto"/>
        <w:right w:val="none" w:sz="0" w:space="0" w:color="auto"/>
      </w:divBdr>
    </w:div>
    <w:div w:id="613295655">
      <w:bodyDiv w:val="1"/>
      <w:marLeft w:val="0"/>
      <w:marRight w:val="0"/>
      <w:marTop w:val="0"/>
      <w:marBottom w:val="0"/>
      <w:divBdr>
        <w:top w:val="none" w:sz="0" w:space="0" w:color="auto"/>
        <w:left w:val="none" w:sz="0" w:space="0" w:color="auto"/>
        <w:bottom w:val="none" w:sz="0" w:space="0" w:color="auto"/>
        <w:right w:val="none" w:sz="0" w:space="0" w:color="auto"/>
      </w:divBdr>
    </w:div>
    <w:div w:id="623318165">
      <w:bodyDiv w:val="1"/>
      <w:marLeft w:val="0"/>
      <w:marRight w:val="0"/>
      <w:marTop w:val="0"/>
      <w:marBottom w:val="0"/>
      <w:divBdr>
        <w:top w:val="none" w:sz="0" w:space="0" w:color="auto"/>
        <w:left w:val="none" w:sz="0" w:space="0" w:color="auto"/>
        <w:bottom w:val="none" w:sz="0" w:space="0" w:color="auto"/>
        <w:right w:val="none" w:sz="0" w:space="0" w:color="auto"/>
      </w:divBdr>
    </w:div>
    <w:div w:id="734859756">
      <w:bodyDiv w:val="1"/>
      <w:marLeft w:val="0"/>
      <w:marRight w:val="0"/>
      <w:marTop w:val="0"/>
      <w:marBottom w:val="0"/>
      <w:divBdr>
        <w:top w:val="none" w:sz="0" w:space="0" w:color="auto"/>
        <w:left w:val="none" w:sz="0" w:space="0" w:color="auto"/>
        <w:bottom w:val="none" w:sz="0" w:space="0" w:color="auto"/>
        <w:right w:val="none" w:sz="0" w:space="0" w:color="auto"/>
      </w:divBdr>
      <w:divsChild>
        <w:div w:id="461655674">
          <w:marLeft w:val="0"/>
          <w:marRight w:val="0"/>
          <w:marTop w:val="0"/>
          <w:marBottom w:val="0"/>
          <w:divBdr>
            <w:top w:val="none" w:sz="0" w:space="0" w:color="auto"/>
            <w:left w:val="none" w:sz="0" w:space="0" w:color="auto"/>
            <w:bottom w:val="none" w:sz="0" w:space="0" w:color="auto"/>
            <w:right w:val="none" w:sz="0" w:space="0" w:color="auto"/>
          </w:divBdr>
          <w:divsChild>
            <w:div w:id="341397390">
              <w:marLeft w:val="0"/>
              <w:marRight w:val="0"/>
              <w:marTop w:val="0"/>
              <w:marBottom w:val="0"/>
              <w:divBdr>
                <w:top w:val="none" w:sz="0" w:space="0" w:color="auto"/>
                <w:left w:val="none" w:sz="0" w:space="0" w:color="auto"/>
                <w:bottom w:val="none" w:sz="0" w:space="0" w:color="auto"/>
                <w:right w:val="none" w:sz="0" w:space="0" w:color="auto"/>
              </w:divBdr>
              <w:divsChild>
                <w:div w:id="550506761">
                  <w:marLeft w:val="0"/>
                  <w:marRight w:val="0"/>
                  <w:marTop w:val="0"/>
                  <w:marBottom w:val="374"/>
                  <w:divBdr>
                    <w:top w:val="none" w:sz="0" w:space="0" w:color="auto"/>
                    <w:left w:val="none" w:sz="0" w:space="0" w:color="auto"/>
                    <w:bottom w:val="none" w:sz="0" w:space="0" w:color="auto"/>
                    <w:right w:val="none" w:sz="0" w:space="0" w:color="auto"/>
                  </w:divBdr>
                  <w:divsChild>
                    <w:div w:id="486867088">
                      <w:marLeft w:val="0"/>
                      <w:marRight w:val="0"/>
                      <w:marTop w:val="0"/>
                      <w:marBottom w:val="0"/>
                      <w:divBdr>
                        <w:top w:val="none" w:sz="0" w:space="0" w:color="auto"/>
                        <w:left w:val="none" w:sz="0" w:space="0" w:color="auto"/>
                        <w:bottom w:val="none" w:sz="0" w:space="0" w:color="auto"/>
                        <w:right w:val="none" w:sz="0" w:space="0" w:color="auto"/>
                      </w:divBdr>
                      <w:divsChild>
                        <w:div w:id="1687562220">
                          <w:marLeft w:val="0"/>
                          <w:marRight w:val="0"/>
                          <w:marTop w:val="0"/>
                          <w:marBottom w:val="0"/>
                          <w:divBdr>
                            <w:top w:val="none" w:sz="0" w:space="0" w:color="auto"/>
                            <w:left w:val="none" w:sz="0" w:space="0" w:color="auto"/>
                            <w:bottom w:val="none" w:sz="0" w:space="0" w:color="auto"/>
                            <w:right w:val="none" w:sz="0" w:space="0" w:color="auto"/>
                          </w:divBdr>
                          <w:divsChild>
                            <w:div w:id="13676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469590">
      <w:bodyDiv w:val="1"/>
      <w:marLeft w:val="0"/>
      <w:marRight w:val="0"/>
      <w:marTop w:val="0"/>
      <w:marBottom w:val="0"/>
      <w:divBdr>
        <w:top w:val="none" w:sz="0" w:space="0" w:color="auto"/>
        <w:left w:val="none" w:sz="0" w:space="0" w:color="auto"/>
        <w:bottom w:val="none" w:sz="0" w:space="0" w:color="auto"/>
        <w:right w:val="none" w:sz="0" w:space="0" w:color="auto"/>
      </w:divBdr>
    </w:div>
    <w:div w:id="914626816">
      <w:bodyDiv w:val="1"/>
      <w:marLeft w:val="0"/>
      <w:marRight w:val="0"/>
      <w:marTop w:val="0"/>
      <w:marBottom w:val="0"/>
      <w:divBdr>
        <w:top w:val="none" w:sz="0" w:space="0" w:color="auto"/>
        <w:left w:val="none" w:sz="0" w:space="0" w:color="auto"/>
        <w:bottom w:val="none" w:sz="0" w:space="0" w:color="auto"/>
        <w:right w:val="none" w:sz="0" w:space="0" w:color="auto"/>
      </w:divBdr>
      <w:divsChild>
        <w:div w:id="568924280">
          <w:marLeft w:val="0"/>
          <w:marRight w:val="0"/>
          <w:marTop w:val="0"/>
          <w:marBottom w:val="0"/>
          <w:divBdr>
            <w:top w:val="none" w:sz="0" w:space="0" w:color="auto"/>
            <w:left w:val="none" w:sz="0" w:space="0" w:color="auto"/>
            <w:bottom w:val="none" w:sz="0" w:space="0" w:color="auto"/>
            <w:right w:val="none" w:sz="0" w:space="0" w:color="auto"/>
          </w:divBdr>
          <w:divsChild>
            <w:div w:id="898441576">
              <w:marLeft w:val="0"/>
              <w:marRight w:val="0"/>
              <w:marTop w:val="0"/>
              <w:marBottom w:val="0"/>
              <w:divBdr>
                <w:top w:val="none" w:sz="0" w:space="0" w:color="auto"/>
                <w:left w:val="none" w:sz="0" w:space="0" w:color="auto"/>
                <w:bottom w:val="none" w:sz="0" w:space="0" w:color="auto"/>
                <w:right w:val="none" w:sz="0" w:space="0" w:color="auto"/>
              </w:divBdr>
              <w:divsChild>
                <w:div w:id="1811093610">
                  <w:marLeft w:val="0"/>
                  <w:marRight w:val="0"/>
                  <w:marTop w:val="0"/>
                  <w:marBottom w:val="374"/>
                  <w:divBdr>
                    <w:top w:val="none" w:sz="0" w:space="0" w:color="auto"/>
                    <w:left w:val="none" w:sz="0" w:space="0" w:color="auto"/>
                    <w:bottom w:val="none" w:sz="0" w:space="0" w:color="auto"/>
                    <w:right w:val="none" w:sz="0" w:space="0" w:color="auto"/>
                  </w:divBdr>
                  <w:divsChild>
                    <w:div w:id="407924963">
                      <w:marLeft w:val="0"/>
                      <w:marRight w:val="0"/>
                      <w:marTop w:val="0"/>
                      <w:marBottom w:val="0"/>
                      <w:divBdr>
                        <w:top w:val="none" w:sz="0" w:space="0" w:color="auto"/>
                        <w:left w:val="none" w:sz="0" w:space="0" w:color="auto"/>
                        <w:bottom w:val="none" w:sz="0" w:space="0" w:color="auto"/>
                        <w:right w:val="none" w:sz="0" w:space="0" w:color="auto"/>
                      </w:divBdr>
                      <w:divsChild>
                        <w:div w:id="2129742193">
                          <w:marLeft w:val="0"/>
                          <w:marRight w:val="0"/>
                          <w:marTop w:val="0"/>
                          <w:marBottom w:val="0"/>
                          <w:divBdr>
                            <w:top w:val="none" w:sz="0" w:space="0" w:color="auto"/>
                            <w:left w:val="none" w:sz="0" w:space="0" w:color="auto"/>
                            <w:bottom w:val="none" w:sz="0" w:space="0" w:color="auto"/>
                            <w:right w:val="none" w:sz="0" w:space="0" w:color="auto"/>
                          </w:divBdr>
                          <w:divsChild>
                            <w:div w:id="1475637883">
                              <w:marLeft w:val="0"/>
                              <w:marRight w:val="0"/>
                              <w:marTop w:val="0"/>
                              <w:marBottom w:val="0"/>
                              <w:divBdr>
                                <w:top w:val="none" w:sz="0" w:space="0" w:color="auto"/>
                                <w:left w:val="none" w:sz="0" w:space="0" w:color="auto"/>
                                <w:bottom w:val="none" w:sz="0" w:space="0" w:color="auto"/>
                                <w:right w:val="none" w:sz="0" w:space="0" w:color="auto"/>
                              </w:divBdr>
                              <w:divsChild>
                                <w:div w:id="11076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532364">
      <w:bodyDiv w:val="1"/>
      <w:marLeft w:val="0"/>
      <w:marRight w:val="0"/>
      <w:marTop w:val="0"/>
      <w:marBottom w:val="0"/>
      <w:divBdr>
        <w:top w:val="none" w:sz="0" w:space="0" w:color="auto"/>
        <w:left w:val="none" w:sz="0" w:space="0" w:color="auto"/>
        <w:bottom w:val="none" w:sz="0" w:space="0" w:color="auto"/>
        <w:right w:val="none" w:sz="0" w:space="0" w:color="auto"/>
      </w:divBdr>
      <w:divsChild>
        <w:div w:id="229389894">
          <w:marLeft w:val="547"/>
          <w:marRight w:val="0"/>
          <w:marTop w:val="0"/>
          <w:marBottom w:val="0"/>
          <w:divBdr>
            <w:top w:val="none" w:sz="0" w:space="0" w:color="auto"/>
            <w:left w:val="none" w:sz="0" w:space="0" w:color="auto"/>
            <w:bottom w:val="none" w:sz="0" w:space="0" w:color="auto"/>
            <w:right w:val="none" w:sz="0" w:space="0" w:color="auto"/>
          </w:divBdr>
        </w:div>
      </w:divsChild>
    </w:div>
    <w:div w:id="1074089429">
      <w:bodyDiv w:val="1"/>
      <w:marLeft w:val="0"/>
      <w:marRight w:val="0"/>
      <w:marTop w:val="0"/>
      <w:marBottom w:val="0"/>
      <w:divBdr>
        <w:top w:val="none" w:sz="0" w:space="0" w:color="auto"/>
        <w:left w:val="none" w:sz="0" w:space="0" w:color="auto"/>
        <w:bottom w:val="none" w:sz="0" w:space="0" w:color="auto"/>
        <w:right w:val="none" w:sz="0" w:space="0" w:color="auto"/>
      </w:divBdr>
      <w:divsChild>
        <w:div w:id="96340496">
          <w:marLeft w:val="547"/>
          <w:marRight w:val="0"/>
          <w:marTop w:val="0"/>
          <w:marBottom w:val="0"/>
          <w:divBdr>
            <w:top w:val="none" w:sz="0" w:space="0" w:color="auto"/>
            <w:left w:val="none" w:sz="0" w:space="0" w:color="auto"/>
            <w:bottom w:val="none" w:sz="0" w:space="0" w:color="auto"/>
            <w:right w:val="none" w:sz="0" w:space="0" w:color="auto"/>
          </w:divBdr>
        </w:div>
        <w:div w:id="427389456">
          <w:marLeft w:val="1166"/>
          <w:marRight w:val="0"/>
          <w:marTop w:val="0"/>
          <w:marBottom w:val="0"/>
          <w:divBdr>
            <w:top w:val="none" w:sz="0" w:space="0" w:color="auto"/>
            <w:left w:val="none" w:sz="0" w:space="0" w:color="auto"/>
            <w:bottom w:val="none" w:sz="0" w:space="0" w:color="auto"/>
            <w:right w:val="none" w:sz="0" w:space="0" w:color="auto"/>
          </w:divBdr>
        </w:div>
        <w:div w:id="980157068">
          <w:marLeft w:val="1166"/>
          <w:marRight w:val="0"/>
          <w:marTop w:val="0"/>
          <w:marBottom w:val="0"/>
          <w:divBdr>
            <w:top w:val="none" w:sz="0" w:space="0" w:color="auto"/>
            <w:left w:val="none" w:sz="0" w:space="0" w:color="auto"/>
            <w:bottom w:val="none" w:sz="0" w:space="0" w:color="auto"/>
            <w:right w:val="none" w:sz="0" w:space="0" w:color="auto"/>
          </w:divBdr>
        </w:div>
        <w:div w:id="1124543746">
          <w:marLeft w:val="1166"/>
          <w:marRight w:val="0"/>
          <w:marTop w:val="0"/>
          <w:marBottom w:val="0"/>
          <w:divBdr>
            <w:top w:val="none" w:sz="0" w:space="0" w:color="auto"/>
            <w:left w:val="none" w:sz="0" w:space="0" w:color="auto"/>
            <w:bottom w:val="none" w:sz="0" w:space="0" w:color="auto"/>
            <w:right w:val="none" w:sz="0" w:space="0" w:color="auto"/>
          </w:divBdr>
        </w:div>
        <w:div w:id="1452090576">
          <w:marLeft w:val="1166"/>
          <w:marRight w:val="0"/>
          <w:marTop w:val="0"/>
          <w:marBottom w:val="0"/>
          <w:divBdr>
            <w:top w:val="none" w:sz="0" w:space="0" w:color="auto"/>
            <w:left w:val="none" w:sz="0" w:space="0" w:color="auto"/>
            <w:bottom w:val="none" w:sz="0" w:space="0" w:color="auto"/>
            <w:right w:val="none" w:sz="0" w:space="0" w:color="auto"/>
          </w:divBdr>
        </w:div>
        <w:div w:id="2010597410">
          <w:marLeft w:val="1166"/>
          <w:marRight w:val="0"/>
          <w:marTop w:val="0"/>
          <w:marBottom w:val="0"/>
          <w:divBdr>
            <w:top w:val="none" w:sz="0" w:space="0" w:color="auto"/>
            <w:left w:val="none" w:sz="0" w:space="0" w:color="auto"/>
            <w:bottom w:val="none" w:sz="0" w:space="0" w:color="auto"/>
            <w:right w:val="none" w:sz="0" w:space="0" w:color="auto"/>
          </w:divBdr>
        </w:div>
      </w:divsChild>
    </w:div>
    <w:div w:id="1121653528">
      <w:bodyDiv w:val="1"/>
      <w:marLeft w:val="0"/>
      <w:marRight w:val="0"/>
      <w:marTop w:val="0"/>
      <w:marBottom w:val="0"/>
      <w:divBdr>
        <w:top w:val="none" w:sz="0" w:space="0" w:color="auto"/>
        <w:left w:val="none" w:sz="0" w:space="0" w:color="auto"/>
        <w:bottom w:val="none" w:sz="0" w:space="0" w:color="auto"/>
        <w:right w:val="none" w:sz="0" w:space="0" w:color="auto"/>
      </w:divBdr>
      <w:divsChild>
        <w:div w:id="753210745">
          <w:marLeft w:val="0"/>
          <w:marRight w:val="0"/>
          <w:marTop w:val="0"/>
          <w:marBottom w:val="0"/>
          <w:divBdr>
            <w:top w:val="none" w:sz="0" w:space="0" w:color="auto"/>
            <w:left w:val="none" w:sz="0" w:space="0" w:color="auto"/>
            <w:bottom w:val="none" w:sz="0" w:space="0" w:color="auto"/>
            <w:right w:val="none" w:sz="0" w:space="0" w:color="auto"/>
          </w:divBdr>
          <w:divsChild>
            <w:div w:id="920214125">
              <w:marLeft w:val="0"/>
              <w:marRight w:val="0"/>
              <w:marTop w:val="0"/>
              <w:marBottom w:val="0"/>
              <w:divBdr>
                <w:top w:val="none" w:sz="0" w:space="0" w:color="auto"/>
                <w:left w:val="none" w:sz="0" w:space="0" w:color="auto"/>
                <w:bottom w:val="none" w:sz="0" w:space="0" w:color="auto"/>
                <w:right w:val="none" w:sz="0" w:space="0" w:color="auto"/>
              </w:divBdr>
              <w:divsChild>
                <w:div w:id="1888029274">
                  <w:marLeft w:val="0"/>
                  <w:marRight w:val="0"/>
                  <w:marTop w:val="0"/>
                  <w:marBottom w:val="374"/>
                  <w:divBdr>
                    <w:top w:val="none" w:sz="0" w:space="0" w:color="auto"/>
                    <w:left w:val="none" w:sz="0" w:space="0" w:color="auto"/>
                    <w:bottom w:val="none" w:sz="0" w:space="0" w:color="auto"/>
                    <w:right w:val="none" w:sz="0" w:space="0" w:color="auto"/>
                  </w:divBdr>
                  <w:divsChild>
                    <w:div w:id="1382748004">
                      <w:marLeft w:val="0"/>
                      <w:marRight w:val="0"/>
                      <w:marTop w:val="0"/>
                      <w:marBottom w:val="0"/>
                      <w:divBdr>
                        <w:top w:val="none" w:sz="0" w:space="0" w:color="auto"/>
                        <w:left w:val="none" w:sz="0" w:space="0" w:color="auto"/>
                        <w:bottom w:val="none" w:sz="0" w:space="0" w:color="auto"/>
                        <w:right w:val="none" w:sz="0" w:space="0" w:color="auto"/>
                      </w:divBdr>
                      <w:divsChild>
                        <w:div w:id="1878816708">
                          <w:marLeft w:val="0"/>
                          <w:marRight w:val="0"/>
                          <w:marTop w:val="0"/>
                          <w:marBottom w:val="0"/>
                          <w:divBdr>
                            <w:top w:val="none" w:sz="0" w:space="0" w:color="auto"/>
                            <w:left w:val="none" w:sz="0" w:space="0" w:color="auto"/>
                            <w:bottom w:val="none" w:sz="0" w:space="0" w:color="auto"/>
                            <w:right w:val="none" w:sz="0" w:space="0" w:color="auto"/>
                          </w:divBdr>
                          <w:divsChild>
                            <w:div w:id="7016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893682">
      <w:bodyDiv w:val="1"/>
      <w:marLeft w:val="0"/>
      <w:marRight w:val="0"/>
      <w:marTop w:val="0"/>
      <w:marBottom w:val="0"/>
      <w:divBdr>
        <w:top w:val="none" w:sz="0" w:space="0" w:color="auto"/>
        <w:left w:val="none" w:sz="0" w:space="0" w:color="auto"/>
        <w:bottom w:val="none" w:sz="0" w:space="0" w:color="auto"/>
        <w:right w:val="none" w:sz="0" w:space="0" w:color="auto"/>
      </w:divBdr>
      <w:divsChild>
        <w:div w:id="1508980438">
          <w:marLeft w:val="547"/>
          <w:marRight w:val="0"/>
          <w:marTop w:val="0"/>
          <w:marBottom w:val="0"/>
          <w:divBdr>
            <w:top w:val="none" w:sz="0" w:space="0" w:color="auto"/>
            <w:left w:val="none" w:sz="0" w:space="0" w:color="auto"/>
            <w:bottom w:val="none" w:sz="0" w:space="0" w:color="auto"/>
            <w:right w:val="none" w:sz="0" w:space="0" w:color="auto"/>
          </w:divBdr>
        </w:div>
      </w:divsChild>
    </w:div>
    <w:div w:id="1357387737">
      <w:bodyDiv w:val="1"/>
      <w:marLeft w:val="0"/>
      <w:marRight w:val="0"/>
      <w:marTop w:val="0"/>
      <w:marBottom w:val="0"/>
      <w:divBdr>
        <w:top w:val="none" w:sz="0" w:space="0" w:color="auto"/>
        <w:left w:val="none" w:sz="0" w:space="0" w:color="auto"/>
        <w:bottom w:val="none" w:sz="0" w:space="0" w:color="auto"/>
        <w:right w:val="none" w:sz="0" w:space="0" w:color="auto"/>
      </w:divBdr>
      <w:divsChild>
        <w:div w:id="39790547">
          <w:marLeft w:val="1166"/>
          <w:marRight w:val="0"/>
          <w:marTop w:val="0"/>
          <w:marBottom w:val="0"/>
          <w:divBdr>
            <w:top w:val="none" w:sz="0" w:space="0" w:color="auto"/>
            <w:left w:val="none" w:sz="0" w:space="0" w:color="auto"/>
            <w:bottom w:val="none" w:sz="0" w:space="0" w:color="auto"/>
            <w:right w:val="none" w:sz="0" w:space="0" w:color="auto"/>
          </w:divBdr>
        </w:div>
        <w:div w:id="669455244">
          <w:marLeft w:val="1166"/>
          <w:marRight w:val="0"/>
          <w:marTop w:val="0"/>
          <w:marBottom w:val="0"/>
          <w:divBdr>
            <w:top w:val="none" w:sz="0" w:space="0" w:color="auto"/>
            <w:left w:val="none" w:sz="0" w:space="0" w:color="auto"/>
            <w:bottom w:val="none" w:sz="0" w:space="0" w:color="auto"/>
            <w:right w:val="none" w:sz="0" w:space="0" w:color="auto"/>
          </w:divBdr>
        </w:div>
        <w:div w:id="1642036726">
          <w:marLeft w:val="1166"/>
          <w:marRight w:val="0"/>
          <w:marTop w:val="0"/>
          <w:marBottom w:val="0"/>
          <w:divBdr>
            <w:top w:val="none" w:sz="0" w:space="0" w:color="auto"/>
            <w:left w:val="none" w:sz="0" w:space="0" w:color="auto"/>
            <w:bottom w:val="none" w:sz="0" w:space="0" w:color="auto"/>
            <w:right w:val="none" w:sz="0" w:space="0" w:color="auto"/>
          </w:divBdr>
        </w:div>
        <w:div w:id="1664241506">
          <w:marLeft w:val="1166"/>
          <w:marRight w:val="0"/>
          <w:marTop w:val="0"/>
          <w:marBottom w:val="0"/>
          <w:divBdr>
            <w:top w:val="none" w:sz="0" w:space="0" w:color="auto"/>
            <w:left w:val="none" w:sz="0" w:space="0" w:color="auto"/>
            <w:bottom w:val="none" w:sz="0" w:space="0" w:color="auto"/>
            <w:right w:val="none" w:sz="0" w:space="0" w:color="auto"/>
          </w:divBdr>
        </w:div>
        <w:div w:id="1813670822">
          <w:marLeft w:val="547"/>
          <w:marRight w:val="0"/>
          <w:marTop w:val="0"/>
          <w:marBottom w:val="0"/>
          <w:divBdr>
            <w:top w:val="none" w:sz="0" w:space="0" w:color="auto"/>
            <w:left w:val="none" w:sz="0" w:space="0" w:color="auto"/>
            <w:bottom w:val="none" w:sz="0" w:space="0" w:color="auto"/>
            <w:right w:val="none" w:sz="0" w:space="0" w:color="auto"/>
          </w:divBdr>
        </w:div>
        <w:div w:id="1890679871">
          <w:marLeft w:val="1166"/>
          <w:marRight w:val="0"/>
          <w:marTop w:val="0"/>
          <w:marBottom w:val="0"/>
          <w:divBdr>
            <w:top w:val="none" w:sz="0" w:space="0" w:color="auto"/>
            <w:left w:val="none" w:sz="0" w:space="0" w:color="auto"/>
            <w:bottom w:val="none" w:sz="0" w:space="0" w:color="auto"/>
            <w:right w:val="none" w:sz="0" w:space="0" w:color="auto"/>
          </w:divBdr>
        </w:div>
      </w:divsChild>
    </w:div>
    <w:div w:id="1388841177">
      <w:bodyDiv w:val="1"/>
      <w:marLeft w:val="0"/>
      <w:marRight w:val="0"/>
      <w:marTop w:val="0"/>
      <w:marBottom w:val="0"/>
      <w:divBdr>
        <w:top w:val="none" w:sz="0" w:space="0" w:color="auto"/>
        <w:left w:val="none" w:sz="0" w:space="0" w:color="auto"/>
        <w:bottom w:val="none" w:sz="0" w:space="0" w:color="auto"/>
        <w:right w:val="none" w:sz="0" w:space="0" w:color="auto"/>
      </w:divBdr>
    </w:div>
    <w:div w:id="1492794766">
      <w:bodyDiv w:val="1"/>
      <w:marLeft w:val="0"/>
      <w:marRight w:val="0"/>
      <w:marTop w:val="0"/>
      <w:marBottom w:val="0"/>
      <w:divBdr>
        <w:top w:val="none" w:sz="0" w:space="0" w:color="auto"/>
        <w:left w:val="none" w:sz="0" w:space="0" w:color="auto"/>
        <w:bottom w:val="none" w:sz="0" w:space="0" w:color="auto"/>
        <w:right w:val="none" w:sz="0" w:space="0" w:color="auto"/>
      </w:divBdr>
      <w:divsChild>
        <w:div w:id="635451645">
          <w:marLeft w:val="0"/>
          <w:marRight w:val="0"/>
          <w:marTop w:val="0"/>
          <w:marBottom w:val="0"/>
          <w:divBdr>
            <w:top w:val="none" w:sz="0" w:space="0" w:color="auto"/>
            <w:left w:val="none" w:sz="0" w:space="0" w:color="auto"/>
            <w:bottom w:val="none" w:sz="0" w:space="0" w:color="auto"/>
            <w:right w:val="none" w:sz="0" w:space="0" w:color="auto"/>
          </w:divBdr>
          <w:divsChild>
            <w:div w:id="888733707">
              <w:marLeft w:val="0"/>
              <w:marRight w:val="0"/>
              <w:marTop w:val="0"/>
              <w:marBottom w:val="0"/>
              <w:divBdr>
                <w:top w:val="none" w:sz="0" w:space="0" w:color="auto"/>
                <w:left w:val="none" w:sz="0" w:space="0" w:color="auto"/>
                <w:bottom w:val="none" w:sz="0" w:space="0" w:color="auto"/>
                <w:right w:val="none" w:sz="0" w:space="0" w:color="auto"/>
              </w:divBdr>
              <w:divsChild>
                <w:div w:id="596329525">
                  <w:marLeft w:val="0"/>
                  <w:marRight w:val="0"/>
                  <w:marTop w:val="0"/>
                  <w:marBottom w:val="374"/>
                  <w:divBdr>
                    <w:top w:val="none" w:sz="0" w:space="0" w:color="auto"/>
                    <w:left w:val="none" w:sz="0" w:space="0" w:color="auto"/>
                    <w:bottom w:val="none" w:sz="0" w:space="0" w:color="auto"/>
                    <w:right w:val="none" w:sz="0" w:space="0" w:color="auto"/>
                  </w:divBdr>
                  <w:divsChild>
                    <w:div w:id="1729300101">
                      <w:marLeft w:val="0"/>
                      <w:marRight w:val="0"/>
                      <w:marTop w:val="0"/>
                      <w:marBottom w:val="0"/>
                      <w:divBdr>
                        <w:top w:val="none" w:sz="0" w:space="0" w:color="auto"/>
                        <w:left w:val="none" w:sz="0" w:space="0" w:color="auto"/>
                        <w:bottom w:val="none" w:sz="0" w:space="0" w:color="auto"/>
                        <w:right w:val="none" w:sz="0" w:space="0" w:color="auto"/>
                      </w:divBdr>
                      <w:divsChild>
                        <w:div w:id="785782037">
                          <w:marLeft w:val="0"/>
                          <w:marRight w:val="0"/>
                          <w:marTop w:val="0"/>
                          <w:marBottom w:val="0"/>
                          <w:divBdr>
                            <w:top w:val="none" w:sz="0" w:space="0" w:color="auto"/>
                            <w:left w:val="none" w:sz="0" w:space="0" w:color="auto"/>
                            <w:bottom w:val="none" w:sz="0" w:space="0" w:color="auto"/>
                            <w:right w:val="none" w:sz="0" w:space="0" w:color="auto"/>
                          </w:divBdr>
                          <w:divsChild>
                            <w:div w:id="5284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417981">
      <w:bodyDiv w:val="1"/>
      <w:marLeft w:val="0"/>
      <w:marRight w:val="0"/>
      <w:marTop w:val="0"/>
      <w:marBottom w:val="0"/>
      <w:divBdr>
        <w:top w:val="none" w:sz="0" w:space="0" w:color="auto"/>
        <w:left w:val="none" w:sz="0" w:space="0" w:color="auto"/>
        <w:bottom w:val="none" w:sz="0" w:space="0" w:color="auto"/>
        <w:right w:val="none" w:sz="0" w:space="0" w:color="auto"/>
      </w:divBdr>
    </w:div>
    <w:div w:id="1506549079">
      <w:bodyDiv w:val="1"/>
      <w:marLeft w:val="0"/>
      <w:marRight w:val="0"/>
      <w:marTop w:val="0"/>
      <w:marBottom w:val="0"/>
      <w:divBdr>
        <w:top w:val="none" w:sz="0" w:space="0" w:color="auto"/>
        <w:left w:val="none" w:sz="0" w:space="0" w:color="auto"/>
        <w:bottom w:val="none" w:sz="0" w:space="0" w:color="auto"/>
        <w:right w:val="none" w:sz="0" w:space="0" w:color="auto"/>
      </w:divBdr>
    </w:div>
    <w:div w:id="1538619173">
      <w:bodyDiv w:val="1"/>
      <w:marLeft w:val="0"/>
      <w:marRight w:val="0"/>
      <w:marTop w:val="0"/>
      <w:marBottom w:val="0"/>
      <w:divBdr>
        <w:top w:val="none" w:sz="0" w:space="0" w:color="auto"/>
        <w:left w:val="none" w:sz="0" w:space="0" w:color="auto"/>
        <w:bottom w:val="none" w:sz="0" w:space="0" w:color="auto"/>
        <w:right w:val="none" w:sz="0" w:space="0" w:color="auto"/>
      </w:divBdr>
    </w:div>
    <w:div w:id="1548761465">
      <w:bodyDiv w:val="1"/>
      <w:marLeft w:val="0"/>
      <w:marRight w:val="0"/>
      <w:marTop w:val="0"/>
      <w:marBottom w:val="0"/>
      <w:divBdr>
        <w:top w:val="none" w:sz="0" w:space="0" w:color="auto"/>
        <w:left w:val="none" w:sz="0" w:space="0" w:color="auto"/>
        <w:bottom w:val="none" w:sz="0" w:space="0" w:color="auto"/>
        <w:right w:val="none" w:sz="0" w:space="0" w:color="auto"/>
      </w:divBdr>
      <w:divsChild>
        <w:div w:id="1393503528">
          <w:marLeft w:val="547"/>
          <w:marRight w:val="0"/>
          <w:marTop w:val="0"/>
          <w:marBottom w:val="0"/>
          <w:divBdr>
            <w:top w:val="none" w:sz="0" w:space="0" w:color="auto"/>
            <w:left w:val="none" w:sz="0" w:space="0" w:color="auto"/>
            <w:bottom w:val="none" w:sz="0" w:space="0" w:color="auto"/>
            <w:right w:val="none" w:sz="0" w:space="0" w:color="auto"/>
          </w:divBdr>
        </w:div>
      </w:divsChild>
    </w:div>
    <w:div w:id="1588073189">
      <w:bodyDiv w:val="1"/>
      <w:marLeft w:val="0"/>
      <w:marRight w:val="0"/>
      <w:marTop w:val="0"/>
      <w:marBottom w:val="0"/>
      <w:divBdr>
        <w:top w:val="none" w:sz="0" w:space="0" w:color="auto"/>
        <w:left w:val="none" w:sz="0" w:space="0" w:color="auto"/>
        <w:bottom w:val="none" w:sz="0" w:space="0" w:color="auto"/>
        <w:right w:val="none" w:sz="0" w:space="0" w:color="auto"/>
      </w:divBdr>
    </w:div>
    <w:div w:id="1591700938">
      <w:bodyDiv w:val="1"/>
      <w:marLeft w:val="0"/>
      <w:marRight w:val="0"/>
      <w:marTop w:val="0"/>
      <w:marBottom w:val="0"/>
      <w:divBdr>
        <w:top w:val="none" w:sz="0" w:space="0" w:color="auto"/>
        <w:left w:val="none" w:sz="0" w:space="0" w:color="auto"/>
        <w:bottom w:val="none" w:sz="0" w:space="0" w:color="auto"/>
        <w:right w:val="none" w:sz="0" w:space="0" w:color="auto"/>
      </w:divBdr>
      <w:divsChild>
        <w:div w:id="658535598">
          <w:marLeft w:val="547"/>
          <w:marRight w:val="0"/>
          <w:marTop w:val="0"/>
          <w:marBottom w:val="0"/>
          <w:divBdr>
            <w:top w:val="none" w:sz="0" w:space="0" w:color="auto"/>
            <w:left w:val="none" w:sz="0" w:space="0" w:color="auto"/>
            <w:bottom w:val="none" w:sz="0" w:space="0" w:color="auto"/>
            <w:right w:val="none" w:sz="0" w:space="0" w:color="auto"/>
          </w:divBdr>
        </w:div>
      </w:divsChild>
    </w:div>
    <w:div w:id="1649165512">
      <w:bodyDiv w:val="1"/>
      <w:marLeft w:val="0"/>
      <w:marRight w:val="0"/>
      <w:marTop w:val="0"/>
      <w:marBottom w:val="0"/>
      <w:divBdr>
        <w:top w:val="none" w:sz="0" w:space="0" w:color="auto"/>
        <w:left w:val="none" w:sz="0" w:space="0" w:color="auto"/>
        <w:bottom w:val="none" w:sz="0" w:space="0" w:color="auto"/>
        <w:right w:val="none" w:sz="0" w:space="0" w:color="auto"/>
      </w:divBdr>
    </w:div>
    <w:div w:id="1705131771">
      <w:bodyDiv w:val="1"/>
      <w:marLeft w:val="0"/>
      <w:marRight w:val="0"/>
      <w:marTop w:val="0"/>
      <w:marBottom w:val="0"/>
      <w:divBdr>
        <w:top w:val="none" w:sz="0" w:space="0" w:color="auto"/>
        <w:left w:val="none" w:sz="0" w:space="0" w:color="auto"/>
        <w:bottom w:val="none" w:sz="0" w:space="0" w:color="auto"/>
        <w:right w:val="none" w:sz="0" w:space="0" w:color="auto"/>
      </w:divBdr>
    </w:div>
    <w:div w:id="1826705208">
      <w:bodyDiv w:val="1"/>
      <w:marLeft w:val="0"/>
      <w:marRight w:val="0"/>
      <w:marTop w:val="0"/>
      <w:marBottom w:val="0"/>
      <w:divBdr>
        <w:top w:val="none" w:sz="0" w:space="0" w:color="auto"/>
        <w:left w:val="none" w:sz="0" w:space="0" w:color="auto"/>
        <w:bottom w:val="none" w:sz="0" w:space="0" w:color="auto"/>
        <w:right w:val="none" w:sz="0" w:space="0" w:color="auto"/>
      </w:divBdr>
      <w:divsChild>
        <w:div w:id="211968843">
          <w:marLeft w:val="0"/>
          <w:marRight w:val="0"/>
          <w:marTop w:val="0"/>
          <w:marBottom w:val="0"/>
          <w:divBdr>
            <w:top w:val="none" w:sz="0" w:space="0" w:color="auto"/>
            <w:left w:val="none" w:sz="0" w:space="0" w:color="auto"/>
            <w:bottom w:val="none" w:sz="0" w:space="0" w:color="auto"/>
            <w:right w:val="none" w:sz="0" w:space="0" w:color="auto"/>
          </w:divBdr>
          <w:divsChild>
            <w:div w:id="1811243986">
              <w:marLeft w:val="0"/>
              <w:marRight w:val="0"/>
              <w:marTop w:val="0"/>
              <w:marBottom w:val="0"/>
              <w:divBdr>
                <w:top w:val="none" w:sz="0" w:space="0" w:color="auto"/>
                <w:left w:val="none" w:sz="0" w:space="0" w:color="auto"/>
                <w:bottom w:val="none" w:sz="0" w:space="0" w:color="auto"/>
                <w:right w:val="none" w:sz="0" w:space="0" w:color="auto"/>
              </w:divBdr>
              <w:divsChild>
                <w:div w:id="959805618">
                  <w:marLeft w:val="0"/>
                  <w:marRight w:val="0"/>
                  <w:marTop w:val="0"/>
                  <w:marBottom w:val="374"/>
                  <w:divBdr>
                    <w:top w:val="none" w:sz="0" w:space="0" w:color="auto"/>
                    <w:left w:val="none" w:sz="0" w:space="0" w:color="auto"/>
                    <w:bottom w:val="none" w:sz="0" w:space="0" w:color="auto"/>
                    <w:right w:val="none" w:sz="0" w:space="0" w:color="auto"/>
                  </w:divBdr>
                  <w:divsChild>
                    <w:div w:id="1496189677">
                      <w:marLeft w:val="0"/>
                      <w:marRight w:val="0"/>
                      <w:marTop w:val="0"/>
                      <w:marBottom w:val="0"/>
                      <w:divBdr>
                        <w:top w:val="none" w:sz="0" w:space="0" w:color="auto"/>
                        <w:left w:val="none" w:sz="0" w:space="0" w:color="auto"/>
                        <w:bottom w:val="none" w:sz="0" w:space="0" w:color="auto"/>
                        <w:right w:val="none" w:sz="0" w:space="0" w:color="auto"/>
                      </w:divBdr>
                      <w:divsChild>
                        <w:div w:id="210384962">
                          <w:marLeft w:val="0"/>
                          <w:marRight w:val="0"/>
                          <w:marTop w:val="0"/>
                          <w:marBottom w:val="0"/>
                          <w:divBdr>
                            <w:top w:val="none" w:sz="0" w:space="0" w:color="auto"/>
                            <w:left w:val="none" w:sz="0" w:space="0" w:color="auto"/>
                            <w:bottom w:val="none" w:sz="0" w:space="0" w:color="auto"/>
                            <w:right w:val="none" w:sz="0" w:space="0" w:color="auto"/>
                          </w:divBdr>
                          <w:divsChild>
                            <w:div w:id="20423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592823">
      <w:bodyDiv w:val="1"/>
      <w:marLeft w:val="0"/>
      <w:marRight w:val="0"/>
      <w:marTop w:val="0"/>
      <w:marBottom w:val="0"/>
      <w:divBdr>
        <w:top w:val="none" w:sz="0" w:space="0" w:color="auto"/>
        <w:left w:val="none" w:sz="0" w:space="0" w:color="auto"/>
        <w:bottom w:val="none" w:sz="0" w:space="0" w:color="auto"/>
        <w:right w:val="none" w:sz="0" w:space="0" w:color="auto"/>
      </w:divBdr>
      <w:divsChild>
        <w:div w:id="222522299">
          <w:marLeft w:val="461"/>
          <w:marRight w:val="0"/>
          <w:marTop w:val="346"/>
          <w:marBottom w:val="0"/>
          <w:divBdr>
            <w:top w:val="none" w:sz="0" w:space="0" w:color="auto"/>
            <w:left w:val="none" w:sz="0" w:space="0" w:color="auto"/>
            <w:bottom w:val="none" w:sz="0" w:space="0" w:color="auto"/>
            <w:right w:val="none" w:sz="0" w:space="0" w:color="auto"/>
          </w:divBdr>
        </w:div>
        <w:div w:id="315228802">
          <w:marLeft w:val="461"/>
          <w:marRight w:val="0"/>
          <w:marTop w:val="346"/>
          <w:marBottom w:val="0"/>
          <w:divBdr>
            <w:top w:val="none" w:sz="0" w:space="0" w:color="auto"/>
            <w:left w:val="none" w:sz="0" w:space="0" w:color="auto"/>
            <w:bottom w:val="none" w:sz="0" w:space="0" w:color="auto"/>
            <w:right w:val="none" w:sz="0" w:space="0" w:color="auto"/>
          </w:divBdr>
        </w:div>
        <w:div w:id="372073783">
          <w:marLeft w:val="461"/>
          <w:marRight w:val="0"/>
          <w:marTop w:val="346"/>
          <w:marBottom w:val="0"/>
          <w:divBdr>
            <w:top w:val="none" w:sz="0" w:space="0" w:color="auto"/>
            <w:left w:val="none" w:sz="0" w:space="0" w:color="auto"/>
            <w:bottom w:val="none" w:sz="0" w:space="0" w:color="auto"/>
            <w:right w:val="none" w:sz="0" w:space="0" w:color="auto"/>
          </w:divBdr>
        </w:div>
        <w:div w:id="766577921">
          <w:marLeft w:val="461"/>
          <w:marRight w:val="0"/>
          <w:marTop w:val="346"/>
          <w:marBottom w:val="0"/>
          <w:divBdr>
            <w:top w:val="none" w:sz="0" w:space="0" w:color="auto"/>
            <w:left w:val="none" w:sz="0" w:space="0" w:color="auto"/>
            <w:bottom w:val="none" w:sz="0" w:space="0" w:color="auto"/>
            <w:right w:val="none" w:sz="0" w:space="0" w:color="auto"/>
          </w:divBdr>
        </w:div>
        <w:div w:id="956372267">
          <w:marLeft w:val="461"/>
          <w:marRight w:val="0"/>
          <w:marTop w:val="346"/>
          <w:marBottom w:val="0"/>
          <w:divBdr>
            <w:top w:val="none" w:sz="0" w:space="0" w:color="auto"/>
            <w:left w:val="none" w:sz="0" w:space="0" w:color="auto"/>
            <w:bottom w:val="none" w:sz="0" w:space="0" w:color="auto"/>
            <w:right w:val="none" w:sz="0" w:space="0" w:color="auto"/>
          </w:divBdr>
        </w:div>
      </w:divsChild>
    </w:div>
    <w:div w:id="2020545522">
      <w:bodyDiv w:val="1"/>
      <w:marLeft w:val="0"/>
      <w:marRight w:val="0"/>
      <w:marTop w:val="0"/>
      <w:marBottom w:val="0"/>
      <w:divBdr>
        <w:top w:val="none" w:sz="0" w:space="0" w:color="auto"/>
        <w:left w:val="none" w:sz="0" w:space="0" w:color="auto"/>
        <w:bottom w:val="none" w:sz="0" w:space="0" w:color="auto"/>
        <w:right w:val="none" w:sz="0" w:space="0" w:color="auto"/>
      </w:divBdr>
      <w:divsChild>
        <w:div w:id="242449383">
          <w:marLeft w:val="0"/>
          <w:marRight w:val="0"/>
          <w:marTop w:val="0"/>
          <w:marBottom w:val="0"/>
          <w:divBdr>
            <w:top w:val="none" w:sz="0" w:space="0" w:color="auto"/>
            <w:left w:val="none" w:sz="0" w:space="0" w:color="auto"/>
            <w:bottom w:val="none" w:sz="0" w:space="0" w:color="auto"/>
            <w:right w:val="none" w:sz="0" w:space="0" w:color="auto"/>
          </w:divBdr>
          <w:divsChild>
            <w:div w:id="304743852">
              <w:marLeft w:val="0"/>
              <w:marRight w:val="0"/>
              <w:marTop w:val="0"/>
              <w:marBottom w:val="0"/>
              <w:divBdr>
                <w:top w:val="none" w:sz="0" w:space="0" w:color="auto"/>
                <w:left w:val="none" w:sz="0" w:space="0" w:color="auto"/>
                <w:bottom w:val="none" w:sz="0" w:space="0" w:color="auto"/>
                <w:right w:val="none" w:sz="0" w:space="0" w:color="auto"/>
              </w:divBdr>
              <w:divsChild>
                <w:div w:id="522086484">
                  <w:marLeft w:val="0"/>
                  <w:marRight w:val="0"/>
                  <w:marTop w:val="0"/>
                  <w:marBottom w:val="374"/>
                  <w:divBdr>
                    <w:top w:val="none" w:sz="0" w:space="0" w:color="auto"/>
                    <w:left w:val="none" w:sz="0" w:space="0" w:color="auto"/>
                    <w:bottom w:val="none" w:sz="0" w:space="0" w:color="auto"/>
                    <w:right w:val="none" w:sz="0" w:space="0" w:color="auto"/>
                  </w:divBdr>
                  <w:divsChild>
                    <w:div w:id="347365100">
                      <w:marLeft w:val="0"/>
                      <w:marRight w:val="0"/>
                      <w:marTop w:val="0"/>
                      <w:marBottom w:val="0"/>
                      <w:divBdr>
                        <w:top w:val="none" w:sz="0" w:space="0" w:color="auto"/>
                        <w:left w:val="none" w:sz="0" w:space="0" w:color="auto"/>
                        <w:bottom w:val="none" w:sz="0" w:space="0" w:color="auto"/>
                        <w:right w:val="none" w:sz="0" w:space="0" w:color="auto"/>
                      </w:divBdr>
                      <w:divsChild>
                        <w:div w:id="1903363646">
                          <w:marLeft w:val="0"/>
                          <w:marRight w:val="0"/>
                          <w:marTop w:val="0"/>
                          <w:marBottom w:val="0"/>
                          <w:divBdr>
                            <w:top w:val="none" w:sz="0" w:space="0" w:color="auto"/>
                            <w:left w:val="none" w:sz="0" w:space="0" w:color="auto"/>
                            <w:bottom w:val="none" w:sz="0" w:space="0" w:color="auto"/>
                            <w:right w:val="none" w:sz="0" w:space="0" w:color="auto"/>
                          </w:divBdr>
                          <w:divsChild>
                            <w:div w:id="11059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oleObject" Target="embeddings/oleObject1.bin"/><Relationship Id="rId23"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oleObject" Target="embeddings/oleObject4.bin"/></Relationships>
</file>

<file path=word/_rels/settings.xml.rels><?xml version="1.0" encoding="UTF-8" standalone="yes"?>
<Relationships xmlns="http://schemas.openxmlformats.org/package/2006/relationships"><Relationship Id="rId1" Type="http://schemas.openxmlformats.org/officeDocument/2006/relationships/attachedTemplate" Target="file:///C:\Paul\IT_templates\A4_IT_DG%20or%20EG%20template.dotx" TargetMode="External"/></Relationships>
</file>

<file path=word/theme/theme1.xml><?xml version="1.0" encoding="utf-8"?>
<a:theme xmlns:a="http://schemas.openxmlformats.org/drawingml/2006/main" name="Office Theme">
  <a:themeElements>
    <a:clrScheme name="QA">
      <a:dk1>
        <a:srgbClr val="2E2D2C"/>
      </a:dk1>
      <a:lt1>
        <a:srgbClr val="FFFFFF"/>
      </a:lt1>
      <a:dk2>
        <a:srgbClr val="0E3C58"/>
      </a:dk2>
      <a:lt2>
        <a:srgbClr val="DADADA"/>
      </a:lt2>
      <a:accent1>
        <a:srgbClr val="00519C"/>
      </a:accent1>
      <a:accent2>
        <a:srgbClr val="CA1E17"/>
      </a:accent2>
      <a:accent3>
        <a:srgbClr val="18BF2B"/>
      </a:accent3>
      <a:accent4>
        <a:srgbClr val="7713B2"/>
      </a:accent4>
      <a:accent5>
        <a:srgbClr val="4591CE"/>
      </a:accent5>
      <a:accent6>
        <a:srgbClr val="F08300"/>
      </a:accent6>
      <a:hlink>
        <a:srgbClr val="134983"/>
      </a:hlink>
      <a:folHlink>
        <a:srgbClr val="E50049"/>
      </a:folHlink>
    </a:clrScheme>
    <a:fontScheme name="QA 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ChapterNo xmlns="4ff00d7d-e7fe-48a8-a79f-9d301ade6bee" xsi:nil="true"/>
    <ChapterType xmlns="4ff00d7d-e7fe-48a8-a79f-9d301ade6bee" xsi:nil="true"/>
    <EnsureEvenPages xmlns="4ff00d7d-e7fe-48a8-a79f-9d301ade6bee">true</EnsureEvenPages>
    <BookType xmlns="4ff00d7d-e7fe-48a8-a79f-9d301ade6bee">DG</BookType>
    <SequenceNo xmlns="4ff00d7d-e7fe-48a8-a79f-9d301ade6bee">2.00</SequenceNo>
  </documentManagement>
</p:properties>
</file>

<file path=customXml/item2.xml><?xml version="1.0" encoding="utf-8"?>
<?mso-contentType ?>
<p:Policy xmlns:p="office.server.policy" local="true" id="13ec3561-6556-477f-a096-8cf74ebdd7a7">
  <p:Name>Courseware Documents Audit Policy</p:Name>
  <p:Description>Audit policy for monitoring actions on all courseware documents</p:Description>
  <p:Statement/>
  <p:PolicyItems>
    <p:PolicyItem featureId="Microsoft.Office.RecordsManagement.PolicyFeatures.PolicyAudit" UniqueId="22aa3f5b-7677-4c12-a57c-d43febc7dafc">
      <p:Name>Auditing</p:Name>
      <p:Description>Audits user actions on documents and list items to the Audit Log.</p:Description>
      <p:CustomData>
        <Audit>
          <Update/>
          <View/>
          <CheckInOut/>
          <MoveCopy/>
          <DeleteRestore/>
        </Audit>
      </p:CustomData>
    </p:PolicyItem>
  </p:PolicyItems>
</p:Policy>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Workbook - Full (Word, Portrait)" ma:contentTypeID="0x0101009AB076E22428264284E11C73D716557C0E002ED15C74FEA59D4E94C25C5AEDFD0961" ma:contentTypeVersion="241" ma:contentTypeDescription="Create new full workbook (multiple chapters)" ma:contentTypeScope="" ma:versionID="97dda2f2f09874320acf3c926017c0ba">
  <xsd:schema xmlns:xsd="http://www.w3.org/2001/XMLSchema" xmlns:xs="http://www.w3.org/2001/XMLSchema" xmlns:p="http://schemas.microsoft.com/office/2006/metadata/properties" xmlns:ns1="http://schemas.microsoft.com/sharepoint/v3" xmlns:ns2="4ff00d7d-e7fe-48a8-a79f-9d301ade6bee" targetNamespace="http://schemas.microsoft.com/office/2006/metadata/properties" ma:root="true" ma:fieldsID="e2a10bf621b09bb8364a935f9ac50826" ns1:_="" ns2:_="">
    <xsd:import namespace="http://schemas.microsoft.com/sharepoint/v3"/>
    <xsd:import namespace="4ff00d7d-e7fe-48a8-a79f-9d301ade6bee"/>
    <xsd:element name="properties">
      <xsd:complexType>
        <xsd:sequence>
          <xsd:element name="documentManagement">
            <xsd:complexType>
              <xsd:all>
                <xsd:element ref="ns2:BookType" minOccurs="0"/>
                <xsd:element ref="ns2:SequenceNo" minOccurs="0"/>
                <xsd:element ref="ns2:ChapterType" minOccurs="0"/>
                <xsd:element ref="ns2:ChapterNo" minOccurs="0"/>
                <xsd:element ref="ns2:EnsureEvenPages"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3"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f00d7d-e7fe-48a8-a79f-9d301ade6bee" elementFormDefault="qualified">
    <xsd:import namespace="http://schemas.microsoft.com/office/2006/documentManagement/types"/>
    <xsd:import namespace="http://schemas.microsoft.com/office/infopath/2007/PartnerControls"/>
    <xsd:element name="BookType" ma:index="2" nillable="true" ma:displayName="Book Type" ma:default="None" ma:format="Dropdown" ma:internalName="BookType" ma:readOnly="false">
      <xsd:simpleType>
        <xsd:restriction base="dms:Choice">
          <xsd:enumeration value="None"/>
          <xsd:enumeration value="DG"/>
          <xsd:enumeration value="DG2"/>
          <xsd:enumeration value="DG3"/>
          <xsd:enumeration value="DG4"/>
          <xsd:enumeration value="DG_LP"/>
          <xsd:enumeration value="EG"/>
          <xsd:enumeration value="HAND"/>
          <xsd:enumeration value="IK"/>
          <xsd:enumeration value="PCR"/>
          <xsd:enumeration value="LABS"/>
        </xsd:restriction>
      </xsd:simpleType>
    </xsd:element>
    <xsd:element name="SequenceNo" ma:index="3" nillable="true" ma:displayName="Sequence No" ma:decimals="2" ma:internalName="SequenceNo" ma:readOnly="false" ma:percentage="FALSE">
      <xsd:simpleType>
        <xsd:restriction base="dms:Number"/>
      </xsd:simpleType>
    </xsd:element>
    <xsd:element name="ChapterType" ma:index="4" nillable="true" ma:displayName="Chapter Type" ma:format="Dropdown" ma:internalName="ChapterType">
      <xsd:simpleType>
        <xsd:union memberTypes="dms:Text">
          <xsd:simpleType>
            <xsd:restriction base="dms:Choice">
              <xsd:enumeration value="Appendix"/>
              <xsd:enumeration value="Chapter"/>
              <xsd:enumeration value="Exercise"/>
            </xsd:restriction>
          </xsd:simpleType>
        </xsd:union>
      </xsd:simpleType>
    </xsd:element>
    <xsd:element name="ChapterNo" ma:index="5" nillable="true" ma:displayName="Chapter No" ma:internalName="ChapterNo">
      <xsd:simpleType>
        <xsd:restriction base="dms:Text">
          <xsd:maxLength value="5"/>
        </xsd:restriction>
      </xsd:simpleType>
    </xsd:element>
    <xsd:element name="EnsureEvenPages" ma:index="6" nillable="true" ma:displayName="Ensure Even Pages" ma:default="1" ma:internalName="EnsureEvenPage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bb3bdb55-ce43-40c7-ac96-dc2d075fdb96" ContentTypeId="0x0101009AB076E22428264284E11C73D716557C0E" PreviousValue="true"/>
</file>

<file path=customXml/item6.xml><?xml version="1.0" encoding="utf-8"?>
<?mso-contentType ?>
<spe:Receivers xmlns:spe="http://schemas.microsoft.com/sharepoint/events">
  <Receiver>
    <Name>Policy Auditing</Name>
    <Synchronization>Synchronous</Synchronization>
    <Type>10001</Type>
    <SequenceNumber>1100</SequenceNumber>
    <Assembly>Microsoft.Office.Policy, Version=14.0.0.0, Culture=neutral, PublicKeyToken=71e9bce111e9429c</Assembly>
    <Class>Microsoft.Office.RecordsManagement.Internal.AuditHandler</Class>
    <Data/>
    <Filter/>
  </Receiver>
  <Receiver>
    <Name>Policy Auditing</Name>
    <Synchronization>Synchronous</Synchronization>
    <Type>10002</Type>
    <SequenceNumber>1101</SequenceNumber>
    <Assembly>Microsoft.Office.Policy, Version=14.0.0.0, Culture=neutral, PublicKeyToken=71e9bce111e9429c</Assembly>
    <Class>Microsoft.Office.RecordsManagement.Internal.AuditHandler</Class>
    <Data/>
    <Filter/>
  </Receiver>
  <Receiver>
    <Name>Policy Auditing</Name>
    <Synchronization>Synchronous</Synchronization>
    <Type>10004</Type>
    <SequenceNumber>1102</SequenceNumber>
    <Assembly>Microsoft.Office.Policy, Version=14.0.0.0, Culture=neutral, PublicKeyToken=71e9bce111e9429c</Assembly>
    <Class>Microsoft.Office.RecordsManagement.Internal.AuditHandler</Class>
    <Data/>
    <Filter/>
  </Receiver>
  <Receiver>
    <Name>Policy Auditing</Name>
    <Synchronization>Synchronous</Synchronization>
    <Type>10006</Type>
    <SequenceNumber>1103</SequenceNumber>
    <Assembly>Microsoft.Office.Policy, Version=14.0.0.0, Culture=neutral, PublicKeyToken=71e9bce111e9429c</Assembly>
    <Class>Microsoft.Office.RecordsManagement.Internal.AuditHandler</Class>
    <Data/>
    <Filter/>
  </Receiver>
</spe:Receiver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E0241-2313-44D0-80CA-1ACAE25CB577}">
  <ds:schemaRefs>
    <ds:schemaRef ds:uri="http://schemas.microsoft.com/office/2006/metadata/properties"/>
    <ds:schemaRef ds:uri="http://schemas.microsoft.com/office/infopath/2007/PartnerControls"/>
    <ds:schemaRef ds:uri="4ff00d7d-e7fe-48a8-a79f-9d301ade6bee"/>
  </ds:schemaRefs>
</ds:datastoreItem>
</file>

<file path=customXml/itemProps2.xml><?xml version="1.0" encoding="utf-8"?>
<ds:datastoreItem xmlns:ds="http://schemas.openxmlformats.org/officeDocument/2006/customXml" ds:itemID="{E5F37571-BE41-408A-9FEF-B56A198C52CE}">
  <ds:schemaRefs>
    <ds:schemaRef ds:uri="office.server.policy"/>
  </ds:schemaRefs>
</ds:datastoreItem>
</file>

<file path=customXml/itemProps3.xml><?xml version="1.0" encoding="utf-8"?>
<ds:datastoreItem xmlns:ds="http://schemas.openxmlformats.org/officeDocument/2006/customXml" ds:itemID="{3F620DF7-3141-4915-AB81-4DEDDA9429E9}">
  <ds:schemaRefs>
    <ds:schemaRef ds:uri="http://schemas.microsoft.com/sharepoint/v3/contenttype/forms"/>
  </ds:schemaRefs>
</ds:datastoreItem>
</file>

<file path=customXml/itemProps4.xml><?xml version="1.0" encoding="utf-8"?>
<ds:datastoreItem xmlns:ds="http://schemas.openxmlformats.org/officeDocument/2006/customXml" ds:itemID="{E73A63E6-AE4A-4292-A021-981B57D558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00d7d-e7fe-48a8-a79f-9d301ade6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F9693D5-68B2-4883-9C48-0F2349304B4A}">
  <ds:schemaRefs>
    <ds:schemaRef ds:uri="Microsoft.SharePoint.Taxonomy.ContentTypeSync"/>
  </ds:schemaRefs>
</ds:datastoreItem>
</file>

<file path=customXml/itemProps6.xml><?xml version="1.0" encoding="utf-8"?>
<ds:datastoreItem xmlns:ds="http://schemas.openxmlformats.org/officeDocument/2006/customXml" ds:itemID="{471180B1-79A2-40C2-98F1-45BA80E0A149}">
  <ds:schemaRefs>
    <ds:schemaRef ds:uri="http://schemas.microsoft.com/sharepoint/events"/>
  </ds:schemaRefs>
</ds:datastoreItem>
</file>

<file path=customXml/itemProps7.xml><?xml version="1.0" encoding="utf-8"?>
<ds:datastoreItem xmlns:ds="http://schemas.openxmlformats.org/officeDocument/2006/customXml" ds:itemID="{EB4C810F-C77B-4DD7-80E1-24C7C2D3A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A4_IT_DG or EG template</Template>
  <TotalTime>165</TotalTime>
  <Pages>9</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A5 Workgroup Template</vt:lpstr>
    </vt:vector>
  </TitlesOfParts>
  <Company>QA Ltd</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A5 Workgroup Template</dc:title>
  <dc:subject/>
  <dc:creator>Admin</dc:creator>
  <cp:keywords/>
  <dc:description/>
  <cp:lastModifiedBy>dev</cp:lastModifiedBy>
  <cp:revision>14</cp:revision>
  <cp:lastPrinted>2016-11-24T14:17:00Z</cp:lastPrinted>
  <dcterms:created xsi:type="dcterms:W3CDTF">2017-08-31T09:46:00Z</dcterms:created>
  <dcterms:modified xsi:type="dcterms:W3CDTF">2018-03-15T16:50:00Z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0x0101009AB076E22428264284E11C73D716557C0E002ED15C74FEA59D4E94C25C5AEDFD0961</vt:lpwstr>
  </property>
  <property fmtid="{D5CDD505-2E9C-101B-9397-08002B2CF9AE}" pid="3" name="CourseCode">
    <vt:lpwstr>MPDXXXX</vt:lpwstr>
  </property>
</Properties>
</file>