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D" w:rsidRPr="0076149D" w:rsidRDefault="0076149D" w:rsidP="0076149D">
      <w:pPr>
        <w:pStyle w:val="QAHeadingH11NotinTOC"/>
      </w:pPr>
      <w:r>
        <w:t xml:space="preserve">Using </w:t>
      </w:r>
      <w:proofErr w:type="spellStart"/>
      <w:r w:rsidR="00E80677">
        <w:t>CRMRestBuilder</w:t>
      </w:r>
      <w:proofErr w:type="spellEnd"/>
      <w:r>
        <w:t xml:space="preserve"> to query </w:t>
      </w:r>
      <w:r w:rsidR="00E80677">
        <w:t xml:space="preserve">CRM ODATA </w:t>
      </w:r>
      <w:r>
        <w:t>Service</w:t>
      </w:r>
      <w:r w:rsidR="00773AD9">
        <w:t xml:space="preserve"> </w:t>
      </w:r>
    </w:p>
    <w:p w:rsidR="0076149D" w:rsidRDefault="0076149D" w:rsidP="0076149D">
      <w:pPr>
        <w:pStyle w:val="QAHeadingH2Topic"/>
      </w:pPr>
      <w:r>
        <w:t>O</w:t>
      </w:r>
      <w:r w:rsidR="00641741">
        <w:t>b</w:t>
      </w:r>
      <w:r>
        <w:t xml:space="preserve">jective:  Learn how to format requests to retrieve data using </w:t>
      </w:r>
      <w:r w:rsidR="00CC1631">
        <w:t xml:space="preserve">a </w:t>
      </w:r>
      <w:r>
        <w:t>REST endpoint</w:t>
      </w:r>
      <w:r w:rsidR="00E80677">
        <w:t xml:space="preserve"> (</w:t>
      </w:r>
      <w:proofErr w:type="spellStart"/>
      <w:r w:rsidR="00E80677">
        <w:t>WebApi</w:t>
      </w:r>
      <w:proofErr w:type="spellEnd"/>
      <w:r w:rsidR="00E80677">
        <w:t>)</w:t>
      </w:r>
    </w:p>
    <w:p w:rsidR="005E438A" w:rsidRDefault="005E438A" w:rsidP="005E438A"/>
    <w:p w:rsidR="005E438A" w:rsidRPr="005E438A" w:rsidRDefault="005E438A" w:rsidP="005E438A">
      <w:pPr>
        <w:rPr>
          <w:rStyle w:val="QABlueWords"/>
        </w:rPr>
      </w:pPr>
      <w:r w:rsidRPr="005E438A">
        <w:rPr>
          <w:rStyle w:val="QABlueWords"/>
        </w:rPr>
        <w:t>Goal Description</w:t>
      </w:r>
    </w:p>
    <w:p w:rsidR="005E438A" w:rsidRPr="005E438A" w:rsidRDefault="0076149D" w:rsidP="005E438A">
      <w:pPr>
        <w:rPr>
          <w:rStyle w:val="QABlueWords"/>
        </w:rPr>
      </w:pPr>
      <w:r>
        <w:rPr>
          <w:rStyle w:val="QABlueWords"/>
        </w:rPr>
        <w:t xml:space="preserve">Use </w:t>
      </w:r>
      <w:proofErr w:type="spellStart"/>
      <w:r w:rsidR="00E80677">
        <w:rPr>
          <w:rStyle w:val="QABlueWords"/>
        </w:rPr>
        <w:t>CRMRestBuilder</w:t>
      </w:r>
      <w:proofErr w:type="spellEnd"/>
      <w:r w:rsidR="00E80677">
        <w:rPr>
          <w:rStyle w:val="QABlueWords"/>
        </w:rPr>
        <w:t xml:space="preserve"> to construct a query to get additional data from CRM</w:t>
      </w:r>
    </w:p>
    <w:p w:rsidR="005E438A" w:rsidRDefault="005E438A" w:rsidP="005E438A"/>
    <w:p w:rsidR="005E438A" w:rsidRPr="00E80677" w:rsidRDefault="00E80677" w:rsidP="005E438A">
      <w:pPr>
        <w:rPr>
          <w:rStyle w:val="QABlueWords"/>
        </w:rPr>
      </w:pPr>
      <w:r w:rsidRPr="00E80677">
        <w:rPr>
          <w:rStyle w:val="QABlueWords"/>
        </w:rPr>
        <w:t xml:space="preserve">Step1 Add </w:t>
      </w:r>
      <w:proofErr w:type="spellStart"/>
      <w:r w:rsidRPr="00E80677">
        <w:rPr>
          <w:rStyle w:val="QABlueWords"/>
        </w:rPr>
        <w:t>CRMRestBuilder</w:t>
      </w:r>
      <w:proofErr w:type="spellEnd"/>
      <w:r w:rsidRPr="00E80677">
        <w:rPr>
          <w:rStyle w:val="QABlueWords"/>
        </w:rPr>
        <w:t xml:space="preserve"> to CRM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3"/>
        <w:gridCol w:w="8706"/>
      </w:tblGrid>
      <w:tr w:rsidR="00773AD9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773AD9" w:rsidP="00773AD9">
            <w:r>
              <w:t>1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Default="00E80677" w:rsidP="00773AD9">
            <w:r>
              <w:t xml:space="preserve">Download </w:t>
            </w:r>
            <w:proofErr w:type="spellStart"/>
            <w:r>
              <w:t>CRMRestbuilder</w:t>
            </w:r>
            <w:proofErr w:type="spellEnd"/>
            <w:r>
              <w:t xml:space="preserve"> from </w:t>
            </w:r>
            <w:hyperlink r:id="rId14" w:history="1">
              <w:r w:rsidRPr="0079119E">
                <w:t>https://github.com/jlattimer/CRMRESTBuilder</w:t>
              </w:r>
            </w:hyperlink>
          </w:p>
          <w:p w:rsidR="00E80677" w:rsidRDefault="00E80677" w:rsidP="00773AD9">
            <w:r>
              <w:t>Go to the Releases page and download the solution file below.</w:t>
            </w:r>
            <w:r w:rsidRPr="00E80677">
              <w:rPr>
                <w:noProof/>
                <w:lang w:eastAsia="en-GB"/>
              </w:rPr>
              <w:drawing>
                <wp:inline distT="0" distB="0" distL="0" distR="0" wp14:anchorId="20971584" wp14:editId="48BF0E37">
                  <wp:extent cx="3343275" cy="1885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AD9" w:rsidRPr="00773AD9" w:rsidRDefault="00773AD9" w:rsidP="00773AD9"/>
        </w:tc>
      </w:tr>
      <w:tr w:rsidR="00773AD9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773AD9" w:rsidP="00773AD9">
            <w:r>
              <w:t>2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E80677" w:rsidP="00773AD9">
            <w:r>
              <w:t>Install the solution file into your CRM Trial Instance.</w:t>
            </w:r>
          </w:p>
        </w:tc>
      </w:tr>
      <w:tr w:rsidR="00773AD9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773AD9" w:rsidP="00773AD9">
            <w:r>
              <w:t>3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Default="00E80677" w:rsidP="00773AD9">
            <w:r>
              <w:t xml:space="preserve">Open </w:t>
            </w:r>
            <w:proofErr w:type="spellStart"/>
            <w:r>
              <w:t>CRMRestBuilder</w:t>
            </w:r>
            <w:proofErr w:type="spellEnd"/>
            <w:r>
              <w:t xml:space="preserve"> from the CRM interface</w:t>
            </w:r>
          </w:p>
          <w:p w:rsidR="00E80677" w:rsidRPr="00773AD9" w:rsidRDefault="00E80677" w:rsidP="00773AD9">
            <w:r w:rsidRPr="00E80677">
              <w:rPr>
                <w:noProof/>
                <w:lang w:eastAsia="en-GB"/>
              </w:rPr>
              <w:drawing>
                <wp:inline distT="0" distB="0" distL="0" distR="0" wp14:anchorId="7268C9DC" wp14:editId="32CF40DA">
                  <wp:extent cx="538162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AD9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773AD9" w:rsidP="00773AD9">
            <w:r>
              <w:lastRenderedPageBreak/>
              <w:t>4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Default="00E80677" w:rsidP="00773AD9">
            <w:r>
              <w:t>Construct a query against the Module7Test entity to return the "</w:t>
            </w:r>
            <w:proofErr w:type="spellStart"/>
            <w:r>
              <w:t>createdon</w:t>
            </w:r>
            <w:proofErr w:type="spellEnd"/>
            <w:r>
              <w:t>" date for the current entity.</w:t>
            </w:r>
          </w:p>
          <w:p w:rsidR="00E80677" w:rsidRPr="00773AD9" w:rsidRDefault="00E80677" w:rsidP="00773AD9">
            <w:r>
              <w:t xml:space="preserve">Set it up to generate a </w:t>
            </w:r>
            <w:proofErr w:type="spellStart"/>
            <w:r>
              <w:t>Xrm.WebApi</w:t>
            </w:r>
            <w:proofErr w:type="spellEnd"/>
            <w:r>
              <w:t xml:space="preserve"> output format.</w:t>
            </w:r>
          </w:p>
        </w:tc>
        <w:bookmarkStart w:id="0" w:name="_GoBack"/>
        <w:bookmarkEnd w:id="0"/>
      </w:tr>
      <w:tr w:rsidR="00773AD9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Pr="00773AD9" w:rsidRDefault="00773AD9" w:rsidP="00773AD9">
            <w:r>
              <w:t>5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D9" w:rsidRDefault="00E80677" w:rsidP="00773AD9">
            <w:r>
              <w:t>Copy the generated code and go back to Module7Lab A, the Showdataparams.js file.</w:t>
            </w:r>
          </w:p>
          <w:p w:rsidR="00796B20" w:rsidRPr="00773AD9" w:rsidRDefault="00796B20" w:rsidP="00773AD9"/>
        </w:tc>
      </w:tr>
      <w:tr w:rsidR="00796B20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20" w:rsidRDefault="0057328F" w:rsidP="00773AD9">
            <w:r>
              <w:t>6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20" w:rsidRDefault="00796B20" w:rsidP="00773AD9">
            <w:pPr>
              <w:rPr>
                <w:noProof/>
              </w:rPr>
            </w:pPr>
            <w:r>
              <w:rPr>
                <w:noProof/>
              </w:rPr>
              <w:t>Insert the copied code just before "</w:t>
            </w:r>
            <w:r w:rsidRPr="00796B20">
              <w:rPr>
                <w:noProof/>
              </w:rPr>
              <w:t>oTable.appendChild(oTBody);</w:t>
            </w:r>
            <w:r>
              <w:rPr>
                <w:noProof/>
              </w:rPr>
              <w:t>"</w:t>
            </w:r>
          </w:p>
          <w:p w:rsidR="00796B20" w:rsidRDefault="00281D75" w:rsidP="00773AD9">
            <w:pPr>
              <w:rPr>
                <w:noProof/>
              </w:rPr>
            </w:pPr>
            <w:r>
              <w:rPr>
                <w:noProof/>
              </w:rPr>
              <w:t>Display the returned created on value in the body of the document.</w:t>
            </w:r>
          </w:p>
          <w:p w:rsidR="0057328F" w:rsidRDefault="0057328F" w:rsidP="0057328F">
            <w:pPr>
              <w:rPr>
                <w:noProof/>
              </w:rPr>
            </w:pPr>
            <w:r w:rsidRPr="0057328F">
              <w:rPr>
                <w:noProof/>
              </w:rPr>
              <w:t>var d = document.createElement("div"</w:t>
            </w:r>
            <w:r>
              <w:rPr>
                <w:noProof/>
              </w:rPr>
              <w:t>);</w:t>
            </w:r>
            <w:r>
              <w:rPr>
                <w:noProof/>
              </w:rPr>
              <w:br/>
            </w:r>
            <w:r w:rsidRPr="0057328F">
              <w:rPr>
                <w:noProof/>
              </w:rPr>
              <w:t>d.in</w:t>
            </w:r>
            <w:r>
              <w:rPr>
                <w:noProof/>
              </w:rPr>
              <w:t>nerText = createdon.toString();</w:t>
            </w:r>
            <w:r>
              <w:rPr>
                <w:noProof/>
              </w:rPr>
              <w:br/>
            </w:r>
            <w:r w:rsidRPr="0057328F">
              <w:rPr>
                <w:noProof/>
              </w:rPr>
              <w:t>document.body.appendChild(d);</w:t>
            </w:r>
          </w:p>
        </w:tc>
      </w:tr>
      <w:tr w:rsidR="0057328F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8F" w:rsidRDefault="0057328F" w:rsidP="00773AD9">
            <w:r>
              <w:t>7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8F" w:rsidRDefault="0057328F" w:rsidP="00773AD9">
            <w:pPr>
              <w:rPr>
                <w:noProof/>
              </w:rPr>
            </w:pPr>
            <w:r>
              <w:t xml:space="preserve">Observe that the call to </w:t>
            </w:r>
            <w:proofErr w:type="spellStart"/>
            <w:r>
              <w:t>Xrm.WebApi</w:t>
            </w:r>
            <w:proofErr w:type="spellEnd"/>
            <w:r>
              <w:t xml:space="preserve"> fails. Why?</w:t>
            </w:r>
          </w:p>
        </w:tc>
      </w:tr>
      <w:tr w:rsidR="00796B20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20" w:rsidRDefault="0057328F" w:rsidP="00773AD9">
            <w:r>
              <w:t>8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20" w:rsidRDefault="00796B20" w:rsidP="00773AD9">
            <w:r>
              <w:t xml:space="preserve">Replace </w:t>
            </w:r>
            <w:proofErr w:type="spellStart"/>
            <w:r>
              <w:t>Xrm.WebApi</w:t>
            </w:r>
            <w:proofErr w:type="spellEnd"/>
            <w:r>
              <w:t xml:space="preserve"> with </w:t>
            </w:r>
            <w:proofErr w:type="spellStart"/>
            <w:proofErr w:type="gramStart"/>
            <w:r>
              <w:t>parent.Xrm.WebApi</w:t>
            </w:r>
            <w:proofErr w:type="spellEnd"/>
            <w:proofErr w:type="gramEnd"/>
            <w:r>
              <w:t>. Test again</w:t>
            </w:r>
            <w:r w:rsidR="006335B7">
              <w:t>. Why does this work?</w:t>
            </w:r>
          </w:p>
        </w:tc>
      </w:tr>
      <w:tr w:rsidR="006335B7" w:rsidRPr="00E85844" w:rsidTr="00A80E3B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B7" w:rsidRDefault="006335B7" w:rsidP="00773AD9">
            <w:r>
              <w:t>9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5B7" w:rsidRDefault="006335B7" w:rsidP="00773AD9">
            <w:proofErr w:type="spellStart"/>
            <w:r>
              <w:t>Paramertise</w:t>
            </w:r>
            <w:proofErr w:type="spellEnd"/>
            <w:r>
              <w:t xml:space="preserve"> the </w:t>
            </w:r>
            <w:proofErr w:type="spellStart"/>
            <w:r>
              <w:t>WebApi</w:t>
            </w:r>
            <w:proofErr w:type="spellEnd"/>
            <w:r>
              <w:t xml:space="preserve"> call with the Id of the current record.</w:t>
            </w:r>
          </w:p>
        </w:tc>
      </w:tr>
    </w:tbl>
    <w:p w:rsidR="00641741" w:rsidRDefault="00641741" w:rsidP="00641741">
      <w:pPr>
        <w:pStyle w:val="QANumbers"/>
        <w:numPr>
          <w:ilvl w:val="0"/>
          <w:numId w:val="0"/>
        </w:numPr>
        <w:ind w:left="568"/>
        <w:rPr>
          <w:rStyle w:val="QABlueWords"/>
        </w:rPr>
      </w:pPr>
    </w:p>
    <w:p w:rsidR="00641741" w:rsidRDefault="00641741" w:rsidP="00641741">
      <w:pPr>
        <w:pStyle w:val="QANumbers"/>
        <w:numPr>
          <w:ilvl w:val="0"/>
          <w:numId w:val="0"/>
        </w:numPr>
        <w:ind w:left="568"/>
      </w:pPr>
    </w:p>
    <w:p w:rsidR="00641741" w:rsidRDefault="00641741" w:rsidP="00641741">
      <w:pPr>
        <w:pStyle w:val="QANumbers"/>
        <w:numPr>
          <w:ilvl w:val="0"/>
          <w:numId w:val="0"/>
        </w:numPr>
        <w:ind w:left="284"/>
      </w:pPr>
    </w:p>
    <w:p w:rsidR="00641741" w:rsidRDefault="00641741" w:rsidP="00641741">
      <w:pPr>
        <w:pStyle w:val="QANumbers"/>
        <w:numPr>
          <w:ilvl w:val="0"/>
          <w:numId w:val="0"/>
        </w:numPr>
        <w:ind w:left="284"/>
      </w:pPr>
    </w:p>
    <w:p w:rsidR="00641741" w:rsidRDefault="00641741" w:rsidP="00641741">
      <w:pPr>
        <w:pStyle w:val="QANumbers"/>
        <w:numPr>
          <w:ilvl w:val="0"/>
          <w:numId w:val="0"/>
        </w:numPr>
        <w:ind w:left="568" w:hanging="284"/>
      </w:pPr>
    </w:p>
    <w:p w:rsidR="006C3EF0" w:rsidRDefault="00281D75" w:rsidP="00281D75">
      <w:pPr>
        <w:pStyle w:val="QAHeadingH2Topic"/>
      </w:pPr>
      <w:r>
        <w:t>Additional Exercises</w:t>
      </w:r>
    </w:p>
    <w:p w:rsidR="00281D75" w:rsidRDefault="00281D75" w:rsidP="00281D75">
      <w:r>
        <w:t>If you have time, consider trying the following additional tasks.</w:t>
      </w:r>
    </w:p>
    <w:p w:rsidR="00281D75" w:rsidRDefault="00281D75" w:rsidP="00281D75">
      <w:r>
        <w:t xml:space="preserve">- Retrieve and display additional fields, such as </w:t>
      </w:r>
      <w:proofErr w:type="spellStart"/>
      <w:r>
        <w:t>createdby</w:t>
      </w:r>
      <w:proofErr w:type="spellEnd"/>
    </w:p>
    <w:p w:rsidR="00281D75" w:rsidRPr="00281D75" w:rsidRDefault="00281D75" w:rsidP="00281D75">
      <w:r>
        <w:t>- Use JQuery (or a library of your choice) to add the returned data to the table dynamically.</w:t>
      </w:r>
    </w:p>
    <w:sectPr w:rsidR="00281D75" w:rsidRPr="00281D75" w:rsidSect="008818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A91" w:rsidRDefault="000C1A91" w:rsidP="00350DF2">
      <w:r>
        <w:separator/>
      </w:r>
    </w:p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</w:endnote>
  <w:endnote w:type="continuationSeparator" w:id="0">
    <w:p w:rsidR="000C1A91" w:rsidRDefault="000C1A91" w:rsidP="00350DF2">
      <w:r>
        <w:continuationSeparator/>
      </w:r>
    </w:p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D9" w:rsidRDefault="00773AD9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205619"/>
      <w:docPartObj>
        <w:docPartGallery w:val="Page Numbers (Bottom of Page)"/>
        <w:docPartUnique/>
      </w:docPartObj>
    </w:sdtPr>
    <w:sdtEndPr/>
    <w:sdtContent>
      <w:p w:rsidR="00881813" w:rsidRDefault="00881813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F0D03"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D9" w:rsidRDefault="00773AD9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A91" w:rsidRDefault="000C1A91" w:rsidP="00350DF2">
      <w:r>
        <w:separator/>
      </w:r>
    </w:p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</w:footnote>
  <w:footnote w:type="continuationSeparator" w:id="0">
    <w:p w:rsidR="000C1A91" w:rsidRDefault="000C1A91" w:rsidP="00350DF2">
      <w:r>
        <w:continuationSeparator/>
      </w:r>
    </w:p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  <w:p w:rsidR="000C1A91" w:rsidRDefault="000C1A91" w:rsidP="00350D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D9" w:rsidRDefault="00773AD9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D9" w:rsidRPr="00773AD9" w:rsidRDefault="00773AD9" w:rsidP="00773AD9">
    <w:r w:rsidRPr="00773AD9">
      <w:t>Dynamics CRM and Dynamics 365 Fast Track for Developers</w:t>
    </w:r>
  </w:p>
  <w:p w:rsidR="00773AD9" w:rsidRDefault="00773AD9">
    <w:pPr>
      <w:spacing w:before="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D9" w:rsidRDefault="00773AD9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62076EEB"/>
    <w:multiLevelType w:val="hybridMultilevel"/>
    <w:tmpl w:val="E4AAC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D"/>
    <w:rsid w:val="00002A60"/>
    <w:rsid w:val="0000472B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6477"/>
    <w:rsid w:val="00016D6F"/>
    <w:rsid w:val="00017069"/>
    <w:rsid w:val="0002052B"/>
    <w:rsid w:val="00020F3B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454A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1A91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453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3AB2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0AE8"/>
    <w:rsid w:val="00201298"/>
    <w:rsid w:val="002012F5"/>
    <w:rsid w:val="0020197C"/>
    <w:rsid w:val="00203B71"/>
    <w:rsid w:val="00203C1D"/>
    <w:rsid w:val="00206C1B"/>
    <w:rsid w:val="00206FF8"/>
    <w:rsid w:val="0020721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2BD4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0D2B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AD"/>
    <w:rsid w:val="00280923"/>
    <w:rsid w:val="00281558"/>
    <w:rsid w:val="00281B91"/>
    <w:rsid w:val="00281D75"/>
    <w:rsid w:val="002829E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1AC9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8E9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04F"/>
    <w:rsid w:val="00345757"/>
    <w:rsid w:val="0034758F"/>
    <w:rsid w:val="003475AB"/>
    <w:rsid w:val="00347866"/>
    <w:rsid w:val="003502CD"/>
    <w:rsid w:val="00350674"/>
    <w:rsid w:val="00350A56"/>
    <w:rsid w:val="00350DF2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57CE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5B9E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713A"/>
    <w:rsid w:val="00482438"/>
    <w:rsid w:val="00483261"/>
    <w:rsid w:val="00487839"/>
    <w:rsid w:val="004909F4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4A3"/>
    <w:rsid w:val="004F0B95"/>
    <w:rsid w:val="004F0D03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1BEB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A70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28F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438A"/>
    <w:rsid w:val="005E6F8E"/>
    <w:rsid w:val="005F0AC3"/>
    <w:rsid w:val="005F0D56"/>
    <w:rsid w:val="005F2DEF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5B7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741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2FBD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3EF0"/>
    <w:rsid w:val="006C4421"/>
    <w:rsid w:val="006C4902"/>
    <w:rsid w:val="006C698C"/>
    <w:rsid w:val="006C7954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149D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AD9"/>
    <w:rsid w:val="00773E36"/>
    <w:rsid w:val="00774FAF"/>
    <w:rsid w:val="007750C0"/>
    <w:rsid w:val="00776647"/>
    <w:rsid w:val="00777BD1"/>
    <w:rsid w:val="00777E22"/>
    <w:rsid w:val="007815B7"/>
    <w:rsid w:val="007823BD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B20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3961"/>
    <w:rsid w:val="008C4BC4"/>
    <w:rsid w:val="008C4CE3"/>
    <w:rsid w:val="008C4F51"/>
    <w:rsid w:val="008D034E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0776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2A4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6586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66BEA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2272"/>
    <w:rsid w:val="00AA2BC9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580"/>
    <w:rsid w:val="00AF4998"/>
    <w:rsid w:val="00AF4B89"/>
    <w:rsid w:val="00AF6F0B"/>
    <w:rsid w:val="00B005B7"/>
    <w:rsid w:val="00B00D5A"/>
    <w:rsid w:val="00B01C29"/>
    <w:rsid w:val="00B0407E"/>
    <w:rsid w:val="00B05B8D"/>
    <w:rsid w:val="00B0776C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5F97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784"/>
    <w:rsid w:val="00C25B3D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31"/>
    <w:rsid w:val="00CC16E5"/>
    <w:rsid w:val="00CC3B26"/>
    <w:rsid w:val="00CC4132"/>
    <w:rsid w:val="00CC576B"/>
    <w:rsid w:val="00CC766C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5611"/>
    <w:rsid w:val="00D06771"/>
    <w:rsid w:val="00D06F8E"/>
    <w:rsid w:val="00D071E0"/>
    <w:rsid w:val="00D10BD0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148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15605"/>
    <w:rsid w:val="00E229C8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0677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8C3"/>
    <w:rsid w:val="00E919E7"/>
    <w:rsid w:val="00E92A66"/>
    <w:rsid w:val="00E93DDB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308"/>
    <w:rsid w:val="00EE157E"/>
    <w:rsid w:val="00EE1BD1"/>
    <w:rsid w:val="00EE1DFD"/>
    <w:rsid w:val="00EE1F9B"/>
    <w:rsid w:val="00EE2341"/>
    <w:rsid w:val="00EE346E"/>
    <w:rsid w:val="00EE4C45"/>
    <w:rsid w:val="00EE6620"/>
    <w:rsid w:val="00EE667F"/>
    <w:rsid w:val="00EE6937"/>
    <w:rsid w:val="00EF11F2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17DE8"/>
    <w:rsid w:val="00F216C5"/>
    <w:rsid w:val="00F21FED"/>
    <w:rsid w:val="00F226FA"/>
    <w:rsid w:val="00F2472F"/>
    <w:rsid w:val="00F24A9C"/>
    <w:rsid w:val="00F24B35"/>
    <w:rsid w:val="00F24F8E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8B3"/>
    <w:rsid w:val="00F4603E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3E0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4810"/>
    <w:rsid w:val="00FE79B3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794A6A26"/>
  <w15:docId w15:val="{A479D83E-B36F-4D0A-948E-A40C0C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91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Borders>
        <w:top w:val="single" w:sz="8" w:space="0" w:color="CA1E17" w:themeColor="accent2"/>
        <w:bottom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Borders>
        <w:top w:val="single" w:sz="8" w:space="0" w:color="7713B2" w:themeColor="accent4"/>
        <w:bottom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Borders>
        <w:top w:val="single" w:sz="8" w:space="0" w:color="18BF2B" w:themeColor="accent3"/>
        <w:bottom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989593" w:themeColor="text1" w:themeTint="80"/>
        <w:bottom w:val="single" w:sz="4" w:space="0" w:color="9895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Borders>
        <w:insideH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/>
  </w:style>
  <w:style w:type="table" w:customStyle="1" w:styleId="QATableActionPlan">
    <w:name w:val="QA Table Action Plan"/>
    <w:basedOn w:val="QATable2"/>
    <w:uiPriority w:val="99"/>
    <w:rsid w:val="006F3EEC"/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github.com/jlattimer/CRMRESTBuilder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ul\IT_templates\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5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6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5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680F6352-E260-46ED-B051-0703C3AB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412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Admin</dc:creator>
  <cp:lastModifiedBy>Admin</cp:lastModifiedBy>
  <cp:revision>18</cp:revision>
  <cp:lastPrinted>2016-11-24T14:17:00Z</cp:lastPrinted>
  <dcterms:created xsi:type="dcterms:W3CDTF">2017-08-31T14:41:00Z</dcterms:created>
  <dcterms:modified xsi:type="dcterms:W3CDTF">2019-01-18T15:16:00Z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