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t>Manual de segurança com imagem autorizada.</w:t>
      </w:r>
    </w:p>
    <w:p>
      <w:r>
        <w:drawing>
          <a:blip r:embed="rId2"/>
        </w:drawing>
      </w:r>
    </w:p>
  </w:body>
</w:document>
</file>

<file path=word/_rels/document.xml.rels><Relationships xmlns="http://schemas.openxmlformats.org/package/2006/relationships"><Relationship Id="rId2" Type="http://schemas.openxmlformats.org/officeDocument/2006/relationships/image" Target="media/image1.png"/></Relationships>
</file>