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2.3 — Phase 1 Complete, Phase 2 Backend Complete</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2 In Progress (Backend Complete, Frontend Pending)</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2.3  |  June 2026  |  Confidential</w:t>
      </w:r>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