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A186D" w14:textId="77777777" w:rsidR="00DA4400" w:rsidRPr="00DA4400" w:rsidRDefault="00DA4400" w:rsidP="00DA4400">
      <w:pPr>
        <w:rPr>
          <w:b/>
          <w:bCs/>
          <w:lang w:val="en-US"/>
        </w:rPr>
      </w:pPr>
      <w:r w:rsidRPr="00DA4400">
        <w:rPr>
          <w:b/>
          <w:bCs/>
          <w:lang w:val="en-US"/>
        </w:rPr>
        <w:t>Alphabet Inc 1D Technical Analysis</w:t>
      </w:r>
    </w:p>
    <w:p w14:paraId="4C77F825" w14:textId="77777777" w:rsidR="00DA4400" w:rsidRPr="00DA4400" w:rsidRDefault="00DA4400" w:rsidP="00DA4400">
      <w:pPr>
        <w:rPr>
          <w:b/>
          <w:bCs/>
          <w:lang w:val="en-US"/>
        </w:rPr>
      </w:pPr>
      <w:r w:rsidRPr="00DA4400">
        <w:rPr>
          <w:b/>
          <w:bCs/>
          <w:lang w:val="en-US"/>
        </w:rPr>
        <w:t>Summary</w:t>
      </w:r>
    </w:p>
    <w:p w14:paraId="31778885" w14:textId="77777777" w:rsidR="00DA4400" w:rsidRPr="00DA4400" w:rsidRDefault="00DA4400" w:rsidP="00DA4400">
      <w:pPr>
        <w:rPr>
          <w:lang w:val="en-US"/>
        </w:rPr>
      </w:pPr>
      <w:r w:rsidRPr="00DA4400">
        <w:rPr>
          <w:b/>
          <w:bCs/>
          <w:lang w:val="en-US"/>
        </w:rPr>
        <w:t>Alphabet (NASDAQGS:GOOGL) just plunged -3.4% to $321.74, breaking below key support in a high-volume sell-off—bearish momentum now rules the 1-day chart.</w:t>
      </w:r>
      <w:r w:rsidRPr="00DA4400">
        <w:rPr>
          <w:lang w:val="en-US"/>
        </w:rPr>
        <w:t> The pre-market gap down to $312.64 shattered the SuperTrend and 20-day moving average, turning a bullish fortress into a battleground for sellers.</w:t>
      </w:r>
    </w:p>
    <w:p w14:paraId="51BD316E" w14:textId="77777777" w:rsidR="00DA4400" w:rsidRPr="00DA4400" w:rsidRDefault="00DA4400" w:rsidP="00DA4400">
      <w:pPr>
        <w:rPr>
          <w:lang w:val="en-US"/>
        </w:rPr>
      </w:pPr>
      <w:r w:rsidRPr="00DA4400">
        <w:rPr>
          <w:lang w:val="en-US"/>
        </w:rPr>
        <w:t>Share</w:t>
      </w:r>
    </w:p>
    <w:p w14:paraId="621E1E01" w14:textId="77777777" w:rsidR="00DA4400" w:rsidRPr="00DA4400" w:rsidRDefault="00DA4400" w:rsidP="00DA4400">
      <w:pPr>
        <w:rPr>
          <w:b/>
          <w:bCs/>
          <w:lang w:val="en-US"/>
        </w:rPr>
      </w:pPr>
      <w:r w:rsidRPr="00DA4400">
        <w:rPr>
          <w:rFonts w:ascii="Segoe UI Emoji" w:hAnsi="Segoe UI Emoji" w:cs="Segoe UI Emoji"/>
          <w:b/>
          <w:bCs/>
        </w:rPr>
        <w:t>🚨</w:t>
      </w:r>
      <w:r w:rsidRPr="00DA4400">
        <w:rPr>
          <w:b/>
          <w:bCs/>
          <w:lang w:val="en-US"/>
        </w:rPr>
        <w:t xml:space="preserve"> Bears Take the Wheel</w:t>
      </w:r>
    </w:p>
    <w:p w14:paraId="3871EC6C" w14:textId="77777777" w:rsidR="00DA4400" w:rsidRPr="00DA4400" w:rsidRDefault="00DA4400" w:rsidP="00DA4400">
      <w:pPr>
        <w:numPr>
          <w:ilvl w:val="0"/>
          <w:numId w:val="1"/>
        </w:numPr>
        <w:rPr>
          <w:lang w:val="en-US"/>
        </w:rPr>
      </w:pPr>
      <w:r w:rsidRPr="00DA4400">
        <w:rPr>
          <w:b/>
          <w:bCs/>
          <w:lang w:val="en-US"/>
        </w:rPr>
        <w:t>Downside Break:</w:t>
      </w:r>
      <w:r w:rsidRPr="00DA4400">
        <w:rPr>
          <w:lang w:val="en-US"/>
        </w:rPr>
        <w:t> The pre-market drop sliced through support at $317.46 (SuperTrend) and $318.83 (50% Fibonacci), fueled by aggressive selling—confirmed by a trading volume spike to 70.62M, well above the 3-month daily average of 27.27M.</w:t>
      </w:r>
    </w:p>
    <w:p w14:paraId="0587BFD5" w14:textId="77777777" w:rsidR="00DA4400" w:rsidRPr="00DA4400" w:rsidRDefault="00DA4400" w:rsidP="00DA4400">
      <w:pPr>
        <w:numPr>
          <w:ilvl w:val="0"/>
          <w:numId w:val="1"/>
        </w:numPr>
        <w:rPr>
          <w:lang w:val="en-US"/>
        </w:rPr>
      </w:pPr>
      <w:r w:rsidRPr="00DA4400">
        <w:rPr>
          <w:b/>
          <w:bCs/>
          <w:lang w:val="en-US"/>
        </w:rPr>
        <w:t>Bearish Confirmation:</w:t>
      </w:r>
      <w:r w:rsidRPr="00DA4400">
        <w:rPr>
          <w:lang w:val="en-US"/>
        </w:rPr>
        <w:t> MACD has flipped negative (line at -1.51 vs. signal at 5.90), showing accelerating downward momentum. The pattern now resembles an 80%-complete double top, with the neckline at $326.54 already broken.</w:t>
      </w:r>
    </w:p>
    <w:p w14:paraId="43D704A1" w14:textId="77777777" w:rsidR="00DA4400" w:rsidRPr="00DA4400" w:rsidRDefault="00DA4400" w:rsidP="00DA4400">
      <w:pPr>
        <w:numPr>
          <w:ilvl w:val="0"/>
          <w:numId w:val="1"/>
        </w:numPr>
        <w:rPr>
          <w:lang w:val="en-US"/>
        </w:rPr>
      </w:pPr>
      <w:r w:rsidRPr="00DA4400">
        <w:rPr>
          <w:b/>
          <w:bCs/>
          <w:lang w:val="en-US"/>
        </w:rPr>
        <w:t>Key Risk Zones:</w:t>
      </w:r>
      <w:r w:rsidRPr="00DA4400">
        <w:rPr>
          <w:lang w:val="en-US"/>
        </w:rPr>
        <w:t> Immediate danger is a slide toward the 61.8% Fibonacci retracement at $311.72 and swing low at $306.62. If these levels crack, a move toward November's lows ($299.66, then $288.67) is in play.</w:t>
      </w:r>
    </w:p>
    <w:p w14:paraId="2AD95B72" w14:textId="77777777" w:rsidR="00DA4400" w:rsidRPr="00DA4400" w:rsidRDefault="00DA4400" w:rsidP="00DA4400">
      <w:pPr>
        <w:rPr>
          <w:b/>
          <w:bCs/>
        </w:rPr>
      </w:pPr>
      <w:r w:rsidRPr="00DA4400">
        <w:rPr>
          <w:rFonts w:ascii="Segoe UI Emoji" w:hAnsi="Segoe UI Emoji" w:cs="Segoe UI Emoji"/>
          <w:b/>
          <w:bCs/>
        </w:rPr>
        <w:t>⚔️</w:t>
      </w:r>
      <w:r w:rsidRPr="00DA4400">
        <w:rPr>
          <w:b/>
          <w:bCs/>
        </w:rPr>
        <w:t xml:space="preserve"> Trade </w:t>
      </w:r>
      <w:proofErr w:type="spellStart"/>
      <w:r w:rsidRPr="00DA4400">
        <w:rPr>
          <w:b/>
          <w:bCs/>
        </w:rPr>
        <w:t>Scenario</w:t>
      </w:r>
      <w:proofErr w:type="spellEnd"/>
      <w:r w:rsidRPr="00DA4400">
        <w:rPr>
          <w:b/>
          <w:bCs/>
        </w:rPr>
        <w:t xml:space="preserve"> </w:t>
      </w:r>
      <w:proofErr w:type="spellStart"/>
      <w:r w:rsidRPr="00DA4400">
        <w:rPr>
          <w:b/>
          <w:bCs/>
        </w:rPr>
        <w:t>Playbook</w:t>
      </w:r>
      <w:proofErr w:type="spellEnd"/>
    </w:p>
    <w:tbl>
      <w:tblPr>
        <w:tblW w:w="115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437"/>
        <w:gridCol w:w="1808"/>
        <w:gridCol w:w="868"/>
        <w:gridCol w:w="996"/>
        <w:gridCol w:w="996"/>
        <w:gridCol w:w="1300"/>
        <w:gridCol w:w="1448"/>
        <w:gridCol w:w="1697"/>
      </w:tblGrid>
      <w:tr w:rsidR="00DA4400" w:rsidRPr="00DA4400" w14:paraId="15EF56AB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6F95FEC6" w14:textId="77777777" w:rsidR="00DA4400" w:rsidRPr="00DA4400" w:rsidRDefault="00DA4400" w:rsidP="00DA4400">
            <w:pPr>
              <w:rPr>
                <w:b/>
                <w:bCs/>
              </w:rPr>
            </w:pPr>
            <w:r w:rsidRPr="00DA4400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685BF461" w14:textId="77777777" w:rsidR="00DA4400" w:rsidRPr="00DA4400" w:rsidRDefault="00DA4400" w:rsidP="00DA4400">
            <w:pPr>
              <w:rPr>
                <w:b/>
                <w:bCs/>
              </w:rPr>
            </w:pPr>
            <w:proofErr w:type="spellStart"/>
            <w:r w:rsidRPr="00DA4400">
              <w:rPr>
                <w:b/>
                <w:bCs/>
              </w:rPr>
              <w:t>Entry</w:t>
            </w:r>
            <w:proofErr w:type="spellEnd"/>
            <w:r w:rsidRPr="00DA4400">
              <w:rPr>
                <w:b/>
                <w:bCs/>
              </w:rPr>
              <w:t xml:space="preserve"> </w:t>
            </w:r>
            <w:proofErr w:type="spellStart"/>
            <w:r w:rsidRPr="00DA4400">
              <w:rPr>
                <w:b/>
                <w:bCs/>
              </w:rPr>
              <w:t>Variation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2ABB1038" w14:textId="77777777" w:rsidR="00DA4400" w:rsidRPr="00DA4400" w:rsidRDefault="00DA4400" w:rsidP="00DA4400">
            <w:pPr>
              <w:rPr>
                <w:b/>
                <w:bCs/>
              </w:rPr>
            </w:pPr>
            <w:proofErr w:type="spellStart"/>
            <w:r w:rsidRPr="00DA4400">
              <w:rPr>
                <w:b/>
                <w:bCs/>
              </w:rPr>
              <w:t>Entry</w:t>
            </w:r>
            <w:proofErr w:type="spellEnd"/>
            <w:r w:rsidRPr="00DA4400">
              <w:rPr>
                <w:b/>
                <w:bCs/>
              </w:rPr>
              <w:t xml:space="preserve"> </w:t>
            </w:r>
            <w:proofErr w:type="spellStart"/>
            <w:r w:rsidRPr="00DA4400"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656A0C28" w14:textId="77777777" w:rsidR="00DA4400" w:rsidRPr="00DA4400" w:rsidRDefault="00DA4400" w:rsidP="00DA4400">
            <w:pPr>
              <w:rPr>
                <w:b/>
                <w:bCs/>
              </w:rPr>
            </w:pPr>
            <w:r w:rsidRPr="00DA4400">
              <w:rPr>
                <w:b/>
                <w:bCs/>
              </w:rPr>
              <w:t>Stop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3061563D" w14:textId="77777777" w:rsidR="00DA4400" w:rsidRPr="00DA4400" w:rsidRDefault="00DA4400" w:rsidP="00DA4400">
            <w:pPr>
              <w:rPr>
                <w:b/>
                <w:bCs/>
              </w:rPr>
            </w:pPr>
            <w:r w:rsidRPr="00DA4400">
              <w:rPr>
                <w:b/>
                <w:bCs/>
              </w:rPr>
              <w:t>Target 1 / R:R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213637BB" w14:textId="77777777" w:rsidR="00DA4400" w:rsidRPr="00DA4400" w:rsidRDefault="00DA4400" w:rsidP="00DA4400">
            <w:pPr>
              <w:rPr>
                <w:b/>
                <w:bCs/>
              </w:rPr>
            </w:pPr>
            <w:r w:rsidRPr="00DA4400">
              <w:rPr>
                <w:b/>
                <w:bCs/>
              </w:rPr>
              <w:t>Target 2 / R:R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3804C50B" w14:textId="77777777" w:rsidR="00DA4400" w:rsidRPr="00DA4400" w:rsidRDefault="00DA4400" w:rsidP="00DA4400">
            <w:pPr>
              <w:rPr>
                <w:b/>
                <w:bCs/>
              </w:rPr>
            </w:pPr>
            <w:r w:rsidRPr="00DA4400">
              <w:rPr>
                <w:b/>
                <w:bCs/>
              </w:rPr>
              <w:t>Confidence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2A08151C" w14:textId="77777777" w:rsidR="00DA4400" w:rsidRPr="00DA4400" w:rsidRDefault="00DA4400" w:rsidP="00DA4400">
            <w:pPr>
              <w:rPr>
                <w:b/>
                <w:bCs/>
              </w:rPr>
            </w:pPr>
            <w:r w:rsidRPr="00DA4400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48892"/>
            <w:vAlign w:val="bottom"/>
            <w:hideMark/>
          </w:tcPr>
          <w:p w14:paraId="131E8C0C" w14:textId="77777777" w:rsidR="00DA4400" w:rsidRPr="00DA4400" w:rsidRDefault="00DA4400" w:rsidP="00DA4400">
            <w:pPr>
              <w:rPr>
                <w:b/>
                <w:bCs/>
              </w:rPr>
            </w:pPr>
            <w:proofErr w:type="spellStart"/>
            <w:r w:rsidRPr="00DA4400">
              <w:rPr>
                <w:b/>
                <w:bCs/>
              </w:rPr>
              <w:t>What</w:t>
            </w:r>
            <w:proofErr w:type="spellEnd"/>
            <w:r w:rsidRPr="00DA4400">
              <w:rPr>
                <w:b/>
                <w:bCs/>
              </w:rPr>
              <w:t xml:space="preserve"> </w:t>
            </w:r>
            <w:proofErr w:type="spellStart"/>
            <w:r w:rsidRPr="00DA4400">
              <w:rPr>
                <w:b/>
                <w:bCs/>
              </w:rPr>
              <w:t>to</w:t>
            </w:r>
            <w:proofErr w:type="spellEnd"/>
            <w:r w:rsidRPr="00DA4400">
              <w:rPr>
                <w:b/>
                <w:bCs/>
              </w:rPr>
              <w:t xml:space="preserve"> </w:t>
            </w:r>
            <w:proofErr w:type="spellStart"/>
            <w:r w:rsidRPr="00DA4400">
              <w:rPr>
                <w:b/>
                <w:bCs/>
              </w:rPr>
              <w:t>Expect</w:t>
            </w:r>
            <w:proofErr w:type="spellEnd"/>
          </w:p>
        </w:tc>
      </w:tr>
      <w:tr w:rsidR="00DA4400" w:rsidRPr="00981C80" w14:paraId="74BC28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C9B57" w14:textId="77777777" w:rsidR="00DA4400" w:rsidRPr="00DA4400" w:rsidRDefault="00DA4400" w:rsidP="00DA4400">
            <w:proofErr w:type="spellStart"/>
            <w:r w:rsidRPr="00DA4400">
              <w:t>Bearish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01B71" w14:textId="77777777" w:rsidR="00DA4400" w:rsidRPr="00DA4400" w:rsidRDefault="00DA4400" w:rsidP="00DA4400">
            <w:proofErr w:type="spellStart"/>
            <w:r w:rsidRPr="00DA4400">
              <w:t>Aggressive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998CB" w14:textId="77777777" w:rsidR="00DA4400" w:rsidRPr="00DA4400" w:rsidRDefault="00DA4400" w:rsidP="00DA4400">
            <w:r w:rsidRPr="00DA4400">
              <w:t>$317.00 (</w:t>
            </w:r>
            <w:proofErr w:type="spellStart"/>
            <w:r w:rsidRPr="00DA4400">
              <w:t>failed</w:t>
            </w:r>
            <w:proofErr w:type="spellEnd"/>
            <w:r w:rsidRPr="00DA4400">
              <w:t xml:space="preserve"> </w:t>
            </w:r>
            <w:proofErr w:type="spellStart"/>
            <w:r w:rsidRPr="00DA4400">
              <w:t>SuperTrend</w:t>
            </w:r>
            <w:proofErr w:type="spellEnd"/>
            <w:r w:rsidRPr="00DA4400">
              <w:t xml:space="preserve"> </w:t>
            </w:r>
            <w:proofErr w:type="spellStart"/>
            <w:r w:rsidRPr="00DA4400">
              <w:t>retest</w:t>
            </w:r>
            <w:proofErr w:type="spellEnd"/>
            <w:r w:rsidRPr="00DA4400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1755F4" w14:textId="77777777" w:rsidR="00DA4400" w:rsidRPr="00DA4400" w:rsidRDefault="00DA4400" w:rsidP="00DA4400">
            <w:r w:rsidRPr="00DA4400">
              <w:t>$322.00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91994" w14:textId="77777777" w:rsidR="00DA4400" w:rsidRPr="00DA4400" w:rsidRDefault="00DA4400" w:rsidP="00DA4400">
            <w:r w:rsidRPr="00DA4400">
              <w:t>$306.62 / 2.07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7157D" w14:textId="77777777" w:rsidR="00DA4400" w:rsidRPr="00DA4400" w:rsidRDefault="00DA4400" w:rsidP="00DA4400">
            <w:r w:rsidRPr="00DA4400">
              <w:t>$299.66 / 3.46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03B44" w14:textId="77777777" w:rsidR="00DA4400" w:rsidRPr="00DA4400" w:rsidRDefault="00DA4400" w:rsidP="00DA4400">
            <w:r w:rsidRPr="00DA4400"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DE9E41" w14:textId="77777777" w:rsidR="00DA4400" w:rsidRPr="00DA4400" w:rsidRDefault="00DA4400" w:rsidP="00DA4400">
            <w:r w:rsidRPr="00DA4400">
              <w:t xml:space="preserve">Active </w:t>
            </w:r>
            <w:proofErr w:type="spellStart"/>
            <w:r w:rsidRPr="00DA4400">
              <w:t>traders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A1BE0" w14:textId="77777777" w:rsidR="00DA4400" w:rsidRPr="00DA4400" w:rsidRDefault="00DA4400" w:rsidP="00DA4400">
            <w:pPr>
              <w:rPr>
                <w:lang w:val="en-US"/>
              </w:rPr>
            </w:pPr>
            <w:r w:rsidRPr="00DA4400">
              <w:rPr>
                <w:lang w:val="en-US"/>
              </w:rPr>
              <w:t>Fast drop to $306.62, trail after T1</w:t>
            </w:r>
          </w:p>
        </w:tc>
      </w:tr>
      <w:tr w:rsidR="00DA4400" w:rsidRPr="00DA4400" w14:paraId="1F290E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6006E" w14:textId="77777777" w:rsidR="00DA4400" w:rsidRPr="00DA4400" w:rsidRDefault="00DA4400" w:rsidP="00DA4400">
            <w:proofErr w:type="spellStart"/>
            <w:r w:rsidRPr="00DA4400">
              <w:t>Bearish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2B6B14" w14:textId="77777777" w:rsidR="00DA4400" w:rsidRPr="00DA4400" w:rsidRDefault="00DA4400" w:rsidP="00DA4400">
            <w:proofErr w:type="spellStart"/>
            <w:r w:rsidRPr="00DA4400">
              <w:t>Conservative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7C67E" w14:textId="77777777" w:rsidR="00DA4400" w:rsidRPr="00DA4400" w:rsidRDefault="00DA4400" w:rsidP="00DA4400">
            <w:r w:rsidRPr="00DA4400">
              <w:t>$306.00 (</w:t>
            </w:r>
            <w:proofErr w:type="spellStart"/>
            <w:r w:rsidRPr="00DA4400">
              <w:t>daily</w:t>
            </w:r>
            <w:proofErr w:type="spellEnd"/>
            <w:r w:rsidRPr="00DA4400">
              <w:t xml:space="preserve"> close &lt; </w:t>
            </w:r>
            <w:proofErr w:type="spellStart"/>
            <w:r w:rsidRPr="00DA4400">
              <w:t>Feb</w:t>
            </w:r>
            <w:proofErr w:type="spellEnd"/>
            <w:r w:rsidRPr="00DA4400">
              <w:t xml:space="preserve"> 5 </w:t>
            </w:r>
            <w:proofErr w:type="spellStart"/>
            <w:r w:rsidRPr="00DA4400">
              <w:t>low</w:t>
            </w:r>
            <w:proofErr w:type="spellEnd"/>
            <w:r w:rsidRPr="00DA4400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69CBA" w14:textId="77777777" w:rsidR="00DA4400" w:rsidRPr="00DA4400" w:rsidRDefault="00DA4400" w:rsidP="00DA4400">
            <w:r w:rsidRPr="00DA4400">
              <w:t>$311.72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F753F3" w14:textId="77777777" w:rsidR="00DA4400" w:rsidRPr="00DA4400" w:rsidRDefault="00DA4400" w:rsidP="00DA4400">
            <w:r w:rsidRPr="00DA4400">
              <w:t>$295.00 / 1.92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C7CF4" w14:textId="77777777" w:rsidR="00DA4400" w:rsidRPr="00DA4400" w:rsidRDefault="00DA4400" w:rsidP="00DA4400">
            <w:r w:rsidRPr="00DA4400">
              <w:t>$288.67 / 3.03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250CB" w14:textId="77777777" w:rsidR="00DA4400" w:rsidRPr="00DA4400" w:rsidRDefault="00DA4400" w:rsidP="00DA4400">
            <w:r w:rsidRPr="00DA4400"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23F68" w14:textId="77777777" w:rsidR="00DA4400" w:rsidRPr="00DA4400" w:rsidRDefault="00DA4400" w:rsidP="00DA4400">
            <w:proofErr w:type="spellStart"/>
            <w:r w:rsidRPr="00DA4400">
              <w:t>Patient</w:t>
            </w:r>
            <w:proofErr w:type="spellEnd"/>
            <w:r w:rsidRPr="00DA4400">
              <w:t xml:space="preserve"> </w:t>
            </w:r>
            <w:proofErr w:type="spellStart"/>
            <w:r w:rsidRPr="00DA4400">
              <w:t>traders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75372" w14:textId="77777777" w:rsidR="00DA4400" w:rsidRPr="00DA4400" w:rsidRDefault="00DA4400" w:rsidP="00DA4400">
            <w:proofErr w:type="spellStart"/>
            <w:r w:rsidRPr="00DA4400">
              <w:t>Possible</w:t>
            </w:r>
            <w:proofErr w:type="spellEnd"/>
            <w:r w:rsidRPr="00DA4400">
              <w:t xml:space="preserve"> grind </w:t>
            </w:r>
            <w:proofErr w:type="spellStart"/>
            <w:r w:rsidRPr="00DA4400">
              <w:t>to</w:t>
            </w:r>
            <w:proofErr w:type="spellEnd"/>
            <w:r w:rsidRPr="00DA4400">
              <w:t xml:space="preserve"> $295.00, </w:t>
            </w:r>
            <w:proofErr w:type="spellStart"/>
            <w:r w:rsidRPr="00DA4400">
              <w:t>then</w:t>
            </w:r>
            <w:proofErr w:type="spellEnd"/>
            <w:r w:rsidRPr="00DA4400">
              <w:t xml:space="preserve"> $288.67</w:t>
            </w:r>
          </w:p>
        </w:tc>
      </w:tr>
      <w:tr w:rsidR="00DA4400" w:rsidRPr="00981C80" w14:paraId="7A24DF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B5B84" w14:textId="77777777" w:rsidR="00DA4400" w:rsidRPr="00DA4400" w:rsidRDefault="00DA4400" w:rsidP="00DA4400">
            <w:proofErr w:type="spellStart"/>
            <w:r w:rsidRPr="00DA4400">
              <w:t>Bullish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282F0" w14:textId="77777777" w:rsidR="00DA4400" w:rsidRPr="00DA4400" w:rsidRDefault="00DA4400" w:rsidP="00DA4400">
            <w:proofErr w:type="spellStart"/>
            <w:r w:rsidRPr="00DA4400">
              <w:t>Reversal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25FC92" w14:textId="77777777" w:rsidR="00DA4400" w:rsidRPr="00DA4400" w:rsidRDefault="00DA4400" w:rsidP="00DA4400">
            <w:pPr>
              <w:rPr>
                <w:lang w:val="en-US"/>
              </w:rPr>
            </w:pPr>
            <w:r w:rsidRPr="00DA4400">
              <w:rPr>
                <w:lang w:val="en-US"/>
              </w:rPr>
              <w:t>$322.50 (strong daily close &gt; 20-day MA)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57162D" w14:textId="77777777" w:rsidR="00DA4400" w:rsidRPr="00DA4400" w:rsidRDefault="00DA4400" w:rsidP="00DA4400">
            <w:r w:rsidRPr="00DA4400">
              <w:t>$312.00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A8B78" w14:textId="77777777" w:rsidR="00DA4400" w:rsidRPr="00DA4400" w:rsidRDefault="00DA4400" w:rsidP="00DA4400">
            <w:r w:rsidRPr="00DA4400">
              <w:t>$343.31 / 2.03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5739B" w14:textId="77777777" w:rsidR="00DA4400" w:rsidRPr="00DA4400" w:rsidRDefault="00DA4400" w:rsidP="00DA4400">
            <w:r w:rsidRPr="00DA4400"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F0C232" w14:textId="77777777" w:rsidR="00DA4400" w:rsidRPr="00DA4400" w:rsidRDefault="00DA4400" w:rsidP="00DA4400">
            <w:proofErr w:type="spellStart"/>
            <w:r w:rsidRPr="00DA4400">
              <w:t>Low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6DD8B" w14:textId="77777777" w:rsidR="00DA4400" w:rsidRPr="00DA4400" w:rsidRDefault="00DA4400" w:rsidP="00DA4400">
            <w:proofErr w:type="spellStart"/>
            <w:r w:rsidRPr="00DA4400">
              <w:t>Countertrend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DEE20" w14:textId="77777777" w:rsidR="00DA4400" w:rsidRPr="00DA4400" w:rsidRDefault="00DA4400" w:rsidP="00DA4400">
            <w:pPr>
              <w:rPr>
                <w:lang w:val="en-US"/>
              </w:rPr>
            </w:pPr>
            <w:r w:rsidRPr="00DA4400">
              <w:rPr>
                <w:lang w:val="en-US"/>
              </w:rPr>
              <w:t>Snapback rally to $343.31 if shorts cover</w:t>
            </w:r>
          </w:p>
        </w:tc>
      </w:tr>
    </w:tbl>
    <w:p w14:paraId="73AB5CD8" w14:textId="77777777" w:rsidR="00DA4400" w:rsidRPr="00DA4400" w:rsidRDefault="00DA4400" w:rsidP="00DA4400">
      <w:pPr>
        <w:rPr>
          <w:lang w:val="en-US"/>
        </w:rPr>
      </w:pPr>
      <w:r w:rsidRPr="00DA4400">
        <w:rPr>
          <w:b/>
          <w:bCs/>
          <w:lang w:val="en-US"/>
        </w:rPr>
        <w:t>No-Trade Zone:</w:t>
      </w:r>
      <w:r w:rsidRPr="00DA4400">
        <w:rPr>
          <w:lang w:val="en-US"/>
        </w:rPr>
        <w:t xml:space="preserve"> $311.70–$317.50—this is a volatility minefield where direction is unclear. Waiting for a break above or below this range is prudent.</w:t>
      </w:r>
    </w:p>
    <w:p w14:paraId="1015C2E2" w14:textId="77777777" w:rsidR="00DA4400" w:rsidRPr="00DA4400" w:rsidRDefault="00DA4400" w:rsidP="00DA4400">
      <w:pPr>
        <w:rPr>
          <w:b/>
          <w:bCs/>
        </w:rPr>
      </w:pPr>
      <w:r w:rsidRPr="00DA4400">
        <w:rPr>
          <w:rFonts w:ascii="Segoe UI Emoji" w:hAnsi="Segoe UI Emoji" w:cs="Segoe UI Emoji"/>
          <w:b/>
          <w:bCs/>
        </w:rPr>
        <w:t>🧠</w:t>
      </w:r>
      <w:r w:rsidRPr="00DA4400">
        <w:rPr>
          <w:b/>
          <w:bCs/>
        </w:rPr>
        <w:t xml:space="preserve"> </w:t>
      </w:r>
      <w:proofErr w:type="spellStart"/>
      <w:r w:rsidRPr="00DA4400">
        <w:rPr>
          <w:b/>
          <w:bCs/>
        </w:rPr>
        <w:t>Why</w:t>
      </w:r>
      <w:proofErr w:type="spellEnd"/>
      <w:r w:rsidRPr="00DA4400">
        <w:rPr>
          <w:b/>
          <w:bCs/>
        </w:rPr>
        <w:t xml:space="preserve"> </w:t>
      </w:r>
      <w:proofErr w:type="spellStart"/>
      <w:r w:rsidRPr="00DA4400">
        <w:rPr>
          <w:b/>
          <w:bCs/>
        </w:rPr>
        <w:t>This</w:t>
      </w:r>
      <w:proofErr w:type="spellEnd"/>
      <w:r w:rsidRPr="00DA4400">
        <w:rPr>
          <w:b/>
          <w:bCs/>
        </w:rPr>
        <w:t xml:space="preserve"> </w:t>
      </w:r>
      <w:proofErr w:type="spellStart"/>
      <w:r w:rsidRPr="00DA4400">
        <w:rPr>
          <w:b/>
          <w:bCs/>
        </w:rPr>
        <w:t>Matters</w:t>
      </w:r>
      <w:proofErr w:type="spellEnd"/>
    </w:p>
    <w:p w14:paraId="2DE207AF" w14:textId="77777777" w:rsidR="00DA4400" w:rsidRPr="00DA4400" w:rsidRDefault="00DA4400" w:rsidP="00DA4400">
      <w:pPr>
        <w:numPr>
          <w:ilvl w:val="0"/>
          <w:numId w:val="2"/>
        </w:numPr>
        <w:rPr>
          <w:lang w:val="en-US"/>
        </w:rPr>
      </w:pPr>
      <w:r w:rsidRPr="00DA4400">
        <w:rPr>
          <w:b/>
          <w:bCs/>
          <w:lang w:val="en-US"/>
        </w:rPr>
        <w:lastRenderedPageBreak/>
        <w:t>Pattern Threat:</w:t>
      </w:r>
      <w:r w:rsidRPr="00DA4400">
        <w:rPr>
          <w:lang w:val="en-US"/>
        </w:rPr>
        <w:t> The double top is nearly complete—if $311.72 fails, history says the down move could accelerate.</w:t>
      </w:r>
    </w:p>
    <w:p w14:paraId="534D8529" w14:textId="77777777" w:rsidR="00DA4400" w:rsidRPr="00DA4400" w:rsidRDefault="00DA4400" w:rsidP="00DA4400">
      <w:pPr>
        <w:numPr>
          <w:ilvl w:val="0"/>
          <w:numId w:val="2"/>
        </w:numPr>
        <w:rPr>
          <w:lang w:val="en-US"/>
        </w:rPr>
      </w:pPr>
      <w:r w:rsidRPr="00DA4400">
        <w:rPr>
          <w:b/>
          <w:bCs/>
          <w:lang w:val="en-US"/>
        </w:rPr>
        <w:t>Volume Speaks:</w:t>
      </w:r>
      <w:r w:rsidRPr="00DA4400">
        <w:rPr>
          <w:lang w:val="en-US"/>
        </w:rPr>
        <w:t> Two consecutive high-volume red days tell us institutional sellers are dumping shares, not just retail traders reacting.</w:t>
      </w:r>
    </w:p>
    <w:p w14:paraId="5FFA65C3" w14:textId="77777777" w:rsidR="00DA4400" w:rsidRPr="00DA4400" w:rsidRDefault="00DA4400" w:rsidP="00DA4400">
      <w:pPr>
        <w:numPr>
          <w:ilvl w:val="0"/>
          <w:numId w:val="2"/>
        </w:numPr>
        <w:rPr>
          <w:lang w:val="en-US"/>
        </w:rPr>
      </w:pPr>
      <w:r w:rsidRPr="00DA4400">
        <w:rPr>
          <w:b/>
          <w:bCs/>
          <w:lang w:val="en-US"/>
        </w:rPr>
        <w:t>Trend Context:</w:t>
      </w:r>
      <w:r w:rsidRPr="00DA4400">
        <w:rPr>
          <w:lang w:val="en-US"/>
        </w:rPr>
        <w:t> Despite short-term pain, price is still above the 200-day moving average (~$238), so the secular uptrend isn't broken—yet.</w:t>
      </w:r>
    </w:p>
    <w:p w14:paraId="241ECAF3" w14:textId="77777777" w:rsidR="00DA4400" w:rsidRPr="00DA4400" w:rsidRDefault="00DA4400" w:rsidP="00DA4400">
      <w:pPr>
        <w:rPr>
          <w:b/>
          <w:bCs/>
        </w:rPr>
      </w:pPr>
      <w:r w:rsidRPr="00DA4400">
        <w:rPr>
          <w:rFonts w:ascii="Segoe UI Emoji" w:hAnsi="Segoe UI Emoji" w:cs="Segoe UI Emoji"/>
          <w:b/>
          <w:bCs/>
        </w:rPr>
        <w:t>🛡️</w:t>
      </w:r>
      <w:r w:rsidRPr="00DA4400">
        <w:rPr>
          <w:b/>
          <w:bCs/>
        </w:rPr>
        <w:t xml:space="preserve"> Risk &amp; </w:t>
      </w:r>
      <w:proofErr w:type="spellStart"/>
      <w:r w:rsidRPr="00DA4400">
        <w:rPr>
          <w:b/>
          <w:bCs/>
        </w:rPr>
        <w:t>Education</w:t>
      </w:r>
      <w:proofErr w:type="spellEnd"/>
    </w:p>
    <w:p w14:paraId="4C5C8F56" w14:textId="77777777" w:rsidR="00DA4400" w:rsidRPr="00DA4400" w:rsidRDefault="00DA4400" w:rsidP="00DA4400">
      <w:pPr>
        <w:numPr>
          <w:ilvl w:val="0"/>
          <w:numId w:val="3"/>
        </w:numPr>
        <w:rPr>
          <w:lang w:val="en-US"/>
        </w:rPr>
      </w:pPr>
      <w:r w:rsidRPr="00DA4400">
        <w:rPr>
          <w:b/>
          <w:bCs/>
          <w:lang w:val="en-US"/>
        </w:rPr>
        <w:t>ATR at $10.10 (3.14%)</w:t>
      </w:r>
      <w:r w:rsidRPr="00DA4400">
        <w:rPr>
          <w:lang w:val="en-US"/>
        </w:rPr>
        <w:t> means daily swings are wide—position sizing is crucial; risking 1% per trade is standard.</w:t>
      </w:r>
    </w:p>
    <w:p w14:paraId="15F3C5E3" w14:textId="77777777" w:rsidR="00DA4400" w:rsidRPr="00DA4400" w:rsidRDefault="00DA4400" w:rsidP="00DA4400">
      <w:pPr>
        <w:numPr>
          <w:ilvl w:val="0"/>
          <w:numId w:val="3"/>
        </w:numPr>
      </w:pPr>
      <w:r w:rsidRPr="00DA4400">
        <w:rPr>
          <w:b/>
          <w:bCs/>
          <w:lang w:val="en-US"/>
        </w:rPr>
        <w:t>Invalidation:</w:t>
      </w:r>
      <w:r w:rsidRPr="00DA4400">
        <w:rPr>
          <w:lang w:val="en-US"/>
        </w:rPr>
        <w:t xml:space="preserve"> Bulls must defend $288.67; a move below means the uptrend is over. </w:t>
      </w:r>
      <w:r w:rsidRPr="00DA4400">
        <w:t xml:space="preserve">Bears are </w:t>
      </w:r>
      <w:proofErr w:type="spellStart"/>
      <w:r w:rsidRPr="00DA4400">
        <w:t>wrong</w:t>
      </w:r>
      <w:proofErr w:type="spellEnd"/>
      <w:r w:rsidRPr="00DA4400">
        <w:t xml:space="preserve"> </w:t>
      </w:r>
      <w:proofErr w:type="spellStart"/>
      <w:r w:rsidRPr="00DA4400">
        <w:t>if</w:t>
      </w:r>
      <w:proofErr w:type="spellEnd"/>
      <w:r w:rsidRPr="00DA4400">
        <w:t xml:space="preserve"> </w:t>
      </w:r>
      <w:proofErr w:type="spellStart"/>
      <w:r w:rsidRPr="00DA4400">
        <w:t>price</w:t>
      </w:r>
      <w:proofErr w:type="spellEnd"/>
      <w:r w:rsidRPr="00DA4400">
        <w:t xml:space="preserve"> </w:t>
      </w:r>
      <w:proofErr w:type="spellStart"/>
      <w:r w:rsidRPr="00DA4400">
        <w:t>reclaims</w:t>
      </w:r>
      <w:proofErr w:type="spellEnd"/>
      <w:r w:rsidRPr="00DA4400">
        <w:t xml:space="preserve"> $322.00 </w:t>
      </w:r>
      <w:proofErr w:type="spellStart"/>
      <w:r w:rsidRPr="00DA4400">
        <w:t>and</w:t>
      </w:r>
      <w:proofErr w:type="spellEnd"/>
      <w:r w:rsidRPr="00DA4400">
        <w:t xml:space="preserve"> closes </w:t>
      </w:r>
      <w:proofErr w:type="spellStart"/>
      <w:r w:rsidRPr="00DA4400">
        <w:t>above</w:t>
      </w:r>
      <w:proofErr w:type="spellEnd"/>
      <w:r w:rsidRPr="00DA4400">
        <w:t>.</w:t>
      </w:r>
    </w:p>
    <w:p w14:paraId="43FB61AB" w14:textId="77777777" w:rsidR="00DA4400" w:rsidRPr="00DA4400" w:rsidRDefault="00DA4400" w:rsidP="00DA4400">
      <w:pPr>
        <w:numPr>
          <w:ilvl w:val="0"/>
          <w:numId w:val="3"/>
        </w:numPr>
      </w:pPr>
      <w:r w:rsidRPr="00DA4400">
        <w:rPr>
          <w:b/>
          <w:bCs/>
          <w:lang w:val="en-US"/>
        </w:rPr>
        <w:t>Key Lesson:</w:t>
      </w:r>
      <w:r w:rsidRPr="00DA4400">
        <w:rPr>
          <w:lang w:val="en-US"/>
        </w:rPr>
        <w:t xml:space="preserve"> When support breaks on volume and momentum flips negative (MACD, moving averages), standing aside or switching bias is often the best defense. </w:t>
      </w:r>
      <w:r w:rsidRPr="00DA4400">
        <w:t xml:space="preserve">Let </w:t>
      </w:r>
      <w:proofErr w:type="spellStart"/>
      <w:r w:rsidRPr="00DA4400">
        <w:t>the</w:t>
      </w:r>
      <w:proofErr w:type="spellEnd"/>
      <w:r w:rsidRPr="00DA4400">
        <w:t xml:space="preserve"> </w:t>
      </w:r>
      <w:proofErr w:type="spellStart"/>
      <w:r w:rsidRPr="00DA4400">
        <w:t>market</w:t>
      </w:r>
      <w:proofErr w:type="spellEnd"/>
      <w:r w:rsidRPr="00DA4400">
        <w:t xml:space="preserve"> prove a </w:t>
      </w:r>
      <w:proofErr w:type="spellStart"/>
      <w:r w:rsidRPr="00DA4400">
        <w:t>reversal</w:t>
      </w:r>
      <w:proofErr w:type="spellEnd"/>
      <w:r w:rsidRPr="00DA4400">
        <w:t xml:space="preserve"> </w:t>
      </w:r>
      <w:proofErr w:type="spellStart"/>
      <w:r w:rsidRPr="00DA4400">
        <w:t>before</w:t>
      </w:r>
      <w:proofErr w:type="spellEnd"/>
      <w:r w:rsidRPr="00DA4400">
        <w:t xml:space="preserve"> </w:t>
      </w:r>
      <w:proofErr w:type="spellStart"/>
      <w:r w:rsidRPr="00DA4400">
        <w:t>acting</w:t>
      </w:r>
      <w:proofErr w:type="spellEnd"/>
      <w:r w:rsidRPr="00DA4400">
        <w:t>.</w:t>
      </w:r>
    </w:p>
    <w:p w14:paraId="1DDEAC8C" w14:textId="77777777" w:rsidR="00DA4400" w:rsidRPr="00DA4400" w:rsidRDefault="00DA4400" w:rsidP="00DA4400">
      <w:pPr>
        <w:rPr>
          <w:b/>
          <w:bCs/>
        </w:rPr>
      </w:pPr>
      <w:r w:rsidRPr="00DA4400">
        <w:rPr>
          <w:rFonts w:ascii="Segoe UI Emoji" w:hAnsi="Segoe UI Emoji" w:cs="Segoe UI Emoji"/>
          <w:b/>
          <w:bCs/>
        </w:rPr>
        <w:t>🔍</w:t>
      </w:r>
      <w:r w:rsidRPr="00DA4400">
        <w:rPr>
          <w:b/>
          <w:bCs/>
        </w:rPr>
        <w:t xml:space="preserve"> </w:t>
      </w:r>
      <w:proofErr w:type="spellStart"/>
      <w:r w:rsidRPr="00DA4400">
        <w:rPr>
          <w:b/>
          <w:bCs/>
        </w:rPr>
        <w:t>What</w:t>
      </w:r>
      <w:proofErr w:type="spellEnd"/>
      <w:r w:rsidRPr="00DA4400">
        <w:rPr>
          <w:b/>
          <w:bCs/>
        </w:rPr>
        <w:t xml:space="preserve"> </w:t>
      </w:r>
      <w:proofErr w:type="spellStart"/>
      <w:r w:rsidRPr="00DA4400">
        <w:rPr>
          <w:b/>
          <w:bCs/>
        </w:rPr>
        <w:t>to</w:t>
      </w:r>
      <w:proofErr w:type="spellEnd"/>
      <w:r w:rsidRPr="00DA4400">
        <w:rPr>
          <w:b/>
          <w:bCs/>
        </w:rPr>
        <w:t xml:space="preserve"> </w:t>
      </w:r>
      <w:proofErr w:type="spellStart"/>
      <w:r w:rsidRPr="00DA4400">
        <w:rPr>
          <w:b/>
          <w:bCs/>
        </w:rPr>
        <w:t>Watch</w:t>
      </w:r>
      <w:proofErr w:type="spellEnd"/>
      <w:r w:rsidRPr="00DA4400">
        <w:rPr>
          <w:b/>
          <w:bCs/>
        </w:rPr>
        <w:t xml:space="preserve"> Next</w:t>
      </w:r>
    </w:p>
    <w:p w14:paraId="028E3F05" w14:textId="77777777" w:rsidR="00DA4400" w:rsidRPr="00DA4400" w:rsidRDefault="00DA4400" w:rsidP="00DA4400">
      <w:pPr>
        <w:numPr>
          <w:ilvl w:val="0"/>
          <w:numId w:val="4"/>
        </w:numPr>
        <w:rPr>
          <w:lang w:val="en-US"/>
        </w:rPr>
      </w:pPr>
      <w:r w:rsidRPr="00DA4400">
        <w:rPr>
          <w:b/>
          <w:bCs/>
          <w:lang w:val="en-US"/>
        </w:rPr>
        <w:t>Bearish:</w:t>
      </w:r>
      <w:r w:rsidRPr="00DA4400">
        <w:rPr>
          <w:lang w:val="en-US"/>
        </w:rPr>
        <w:t> Watch for a failed retest of $317.00–$321.50 to confirm sellers' control.</w:t>
      </w:r>
    </w:p>
    <w:p w14:paraId="26145339" w14:textId="77777777" w:rsidR="00DA4400" w:rsidRPr="00DA4400" w:rsidRDefault="00DA4400" w:rsidP="00DA4400">
      <w:pPr>
        <w:numPr>
          <w:ilvl w:val="0"/>
          <w:numId w:val="4"/>
        </w:numPr>
        <w:rPr>
          <w:lang w:val="en-US"/>
        </w:rPr>
      </w:pPr>
      <w:r w:rsidRPr="00DA4400">
        <w:rPr>
          <w:b/>
          <w:bCs/>
          <w:lang w:val="en-US"/>
        </w:rPr>
        <w:t>Bullish:</w:t>
      </w:r>
      <w:r w:rsidRPr="00DA4400">
        <w:rPr>
          <w:lang w:val="en-US"/>
        </w:rPr>
        <w:t> Wait for a daily close above $322.00 and a MACD crossover before betting against the trend.</w:t>
      </w:r>
    </w:p>
    <w:p w14:paraId="74C97238" w14:textId="77777777" w:rsidR="00DA4400" w:rsidRPr="00DA4400" w:rsidRDefault="00DA4400" w:rsidP="00DA4400">
      <w:pPr>
        <w:numPr>
          <w:ilvl w:val="0"/>
          <w:numId w:val="4"/>
        </w:numPr>
        <w:rPr>
          <w:lang w:val="en-US"/>
        </w:rPr>
      </w:pPr>
      <w:r w:rsidRPr="00DA4400">
        <w:rPr>
          <w:b/>
          <w:bCs/>
          <w:lang w:val="en-US"/>
        </w:rPr>
        <w:t>Neutral:</w:t>
      </w:r>
      <w:r w:rsidRPr="00DA4400">
        <w:rPr>
          <w:lang w:val="en-US"/>
        </w:rPr>
        <w:t> If price stalls in the $311.70–$317.50 range, stay patient—volatility here could whipsaw both sides.</w:t>
      </w:r>
    </w:p>
    <w:p w14:paraId="3BC8DAFA" w14:textId="77777777" w:rsidR="00DA4400" w:rsidRPr="00DA4400" w:rsidRDefault="00DA4400">
      <w:pPr>
        <w:rPr>
          <w:lang w:val="en-US"/>
        </w:rPr>
      </w:pPr>
    </w:p>
    <w:sectPr w:rsidR="00DA4400" w:rsidRPr="00DA44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75EF"/>
    <w:multiLevelType w:val="multilevel"/>
    <w:tmpl w:val="639A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6A3E9E"/>
    <w:multiLevelType w:val="multilevel"/>
    <w:tmpl w:val="D986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E01CD9"/>
    <w:multiLevelType w:val="multilevel"/>
    <w:tmpl w:val="F3BE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97085C"/>
    <w:multiLevelType w:val="multilevel"/>
    <w:tmpl w:val="E1C2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909153">
    <w:abstractNumId w:val="3"/>
  </w:num>
  <w:num w:numId="2" w16cid:durableId="1227955526">
    <w:abstractNumId w:val="0"/>
  </w:num>
  <w:num w:numId="3" w16cid:durableId="507404892">
    <w:abstractNumId w:val="1"/>
  </w:num>
  <w:num w:numId="4" w16cid:durableId="1167591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00"/>
    <w:rsid w:val="008F2BFA"/>
    <w:rsid w:val="00981C80"/>
    <w:rsid w:val="00A174F9"/>
    <w:rsid w:val="00BD6F82"/>
    <w:rsid w:val="00DA4400"/>
    <w:rsid w:val="00DE5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CD426"/>
  <w15:chartTrackingRefBased/>
  <w15:docId w15:val="{9FFABDB1-285C-4CE3-8452-3BB96B73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2520</Characters>
  <Application>Microsoft Office Word</Application>
  <DocSecurity>0</DocSecurity>
  <Lines>99</Lines>
  <Paragraphs>57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Moura</dc:creator>
  <cp:keywords/>
  <dc:description/>
  <cp:lastModifiedBy>Rogerio Moura</cp:lastModifiedBy>
  <cp:revision>3</cp:revision>
  <dcterms:created xsi:type="dcterms:W3CDTF">2026-02-05T17:11:00Z</dcterms:created>
  <dcterms:modified xsi:type="dcterms:W3CDTF">2026-02-05T17:57:00Z</dcterms:modified>
</cp:coreProperties>
</file>