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UART com MicroPython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color w:val="2E86C1"/>
          <w:sz w:val="40"/>
          <w:szCs w:val="40"/>
        </w:rPr>
        <w:t xml:space="preserve">Do Eco ao Protocolo</w:t>
      </w:r>
    </w:p>
    <w:p>
      <w:pPr>
        <w:pBdr>
          <w:bottom w:val="single" w:color="2E86C1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Repositório didático de comunicação serial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Raspberry Pi Pico  |  ESP32  |  MicroPython  |  Thonny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Visão Geral</w:t>
      </w:r>
    </w:p>
    <w:p>
      <w:pPr>
        <w:pBdr>
          <w:bottom w:val="single" w:color="2E86C1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Este repositório apresenta um percurso didático de 10 passos para o ensino de comunicação serial UART com MicroPython. O conteúdo é voltado para estudantes de eletrônica e sistemas embarcados que já possuem conhecimento básico de Python e desejam compreender, na prática, como dois dispositivos trocam dados por uma interface serial.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Cada passo introduz exatamente um conceito novo, sempre construindo sobre o que já foi aprendido. O aluno parte de um eco simples — onde tudo que é digitado retorna para a tela — e chega a um mini-protocolo bidirecional completo com verificação de integridade e retransmissão automática.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Ao final do curso, o aluno terá compreendido os mesmos princípios que fundamentam protocolos industriais amplamente usados, como Modbus, NMEA 0183 e CAN bus.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Objetivos de aprendizado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Ao concluir os 10 passos, o aluno será capaz de: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Inicializar e configurar a interface UART no Raspberry Pi Pico e no ESP32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Enviar e receber dados entre um computador e uma placa via Shell do Thonny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Estruturar mensagens com buffer, terminador e parsing de comandos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Implementar uma máquina de estados para controle robusto do ciclo de recepção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Proteger a comunicação contra mensagens incompletas com timeout e limite de buffer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Conectar duas placas fisicamente pelos pinos TX e RX e verificar a integridade dos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Adotar o modelo controladora–periférica para comunicação com propósito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Calcular e validar checksums XOR para detecção de corrupção de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Construir e interpretar frames com SOF, tipo, payload, checksum e EOF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Implementar retransmissão automática com ACK e NAK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Pré-requisitos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Item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Pico ou ESP32 (um ou dois dispositivos)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Firmware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MicroPython instalado na placa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Thonny — gratuito, disponível em thonny.org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Conhecimento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básico: variáveis, if/else, while, funções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Estrutura do Curso</w:t>
      </w:r>
    </w:p>
    <w:p>
      <w:pPr>
        <w:pBdr>
          <w:bottom w:val="single" w:color="2E86C1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curso é organizado em quatro fases progressivas. As duas primeiras fases utilizam apenas uma placa e não exigem nenhuma fiação extra. As fases três e quatro introduzem a comunicação entre dois dispositivos físicos.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Fase 1 — PC ↔ Placa via Shell do Thonny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500"/>
        <w:gridCol w:w="3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Arquivo(s)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Conceito introduzido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 serial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eco_serial.py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Inicialização da UART; uart.any(), read(), write(); loop não bloqueante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Controle de LED por char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led_uart.py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Decisão por caractere recebido; if/elif/else; controle de saída digital (LED)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Dicionário de dígitos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dicionario_uart.py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Dicionário Python como tabela de despacho; operador in; extensibilidade sem if/elif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Fase 2 — Estrutura e robustez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500"/>
        <w:gridCol w:w="3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Arquivo(s)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Conceito introduzido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Parsing de comandos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parsing_uart.py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Buffer de recepção; terminador \n; split com limite; despacho por dicionário de funções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Máquina de estados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maquina_estados.py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FSM com estados IDLE / RECEBENDO / PROCESSANDO; constantes nomeadas; funções por 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Buffer e timeout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buffer_timeout.py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com ticks_ms() e ticks_diff(); limite de buffer; detecção de silêncio na linha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Fase 3 — Placa ↔ Placa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500"/>
        <w:gridCol w:w="3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Arquivo(s)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Conceito introduzido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Loopback entre placas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transmissora.py + receptora.py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Conexão TX/RX cruzada; GND comum; compatibilidade de tensão; estatísticas de integridade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Controladora–periférica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controladora.py + periferica.py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de comunicação assimétrico; leitura de ADC; sensor de temperatura interno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 com checksum XOR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controladora.py + periferica.py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Checksum XOR byte a byte; detecção de corrupção; representação hexadecimal; rsplit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Fase 4 — Protocolo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500"/>
        <w:gridCol w:w="34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Passo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Arquivo(s)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Conceito introduzido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Mini-protocolo bidirecional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protocolo.py + controladora.py + periferica.py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SOF/EOF; tipos de frame (REQ/DAD/ACK/NAK/ERR); retransmissão automática; módulo compartilhado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Detalhamento dos Passos</w:t>
      </w:r>
    </w:p>
    <w:p>
      <w:pPr>
        <w:pBdr>
          <w:bottom w:val="single" w:color="2E86C1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1 — Eco Serial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primeiro passo é o ponto de partida mais simples possível: tudo que o aluno digita no Shell do Thonny é enviado pela UART e retorna imediatamente como eco, byte a byte. O comportamento imediato e concreto torna a UART tangível antes de qualquer conceito mais elaborado.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 loop utiliza if uart.any() em vez de while uart.any() — uma escolha pedagógica intencional que introduz desde o início o conceito de leitura não bloqueante, base de toda comunicação embarcada robusta. Um fio conectando TX ao RX (modo loopback) permite testar a UART de hardware sem precisar de uma segunda placa.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2 — Controle de LED por Char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programa passa a interpretar o byte recebido em vez de apenas ecoá-lo. O caractere 'L' liga o LED, 'D' o desliga, e qualquer outro gera a mensagem "Caractere desconhecido". É o primeiro contato com lógica de comando via serial.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resposta é enviada tanto pela UART quanto pelo Shell, tornando explícita a diferença entre os dois canais. O uso de repr() para exibir caracteres especiais (como Enter) antecipa uma dúvida clássica de diagnóstico.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3 — Dicionário de Dígitos por Extenso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if/elif com dois comandos do passo 2 é substituído por um dicionário Python que mapeia os dígitos '1' a '9' aos seus nomes por extenso. A consulta usa o operador in antes do acesso, evitando KeyError e dispensando longas cadeias de condicionais.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seção "Experimente" propõe reescrever o mesmo comportamento com if/elif para todos os 9 dígitos — comparar os dois códigos é a forma mais eficaz de mostrar por que o dicionário é a escolha certa.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4 — Parsing de Comandos com Terminador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programa deixa de reagir a um único caractere e passa a acumular bytes em um buffer até receber '\n' (Enter). A mensagem completa é então dividida em COMANDO e ARGUMENTO pelo separador ':' e despachada para a função correspondente.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padrão de despacho por tabela — um dicionário cujos valores são funções — é introduzido de forma natural aqui. Adicionar um novo comando passa a ser questão de escrever uma função e registrá-la no dicionário, sem tocar na lógica de parsing.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5 — Máquina de Estados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programa ganha consciência do próprio estado: variáveis IDLE, RECEBENDO e PROCESSANDO definem exatamente em que fase do ciclo de comunicação o dispositivo se encontra, e cada estado tem sua própria função de tratamento.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Mensagens de estado são impressas no Shell a cada transição, tornando a máquina "visível" durante o aprendizado. O estado IDLE absorve ruído de linha (\n e \r soltos) sem erro — o primeiro tratamento explícito de condições adversas.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6 — Buffer e Timeout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Dois mecanismos de proteção são adicionados à máquina de estados: um timeout que descarta o buffer se a linha ficar silenciosa por tempo demais, e um limite de tamanho que protege a RAM limitada do microcontrolador.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verificação de timeout ocorre em cada iteração do loop — mesmo sem bytes disponíveis — o que é fundamental para detectar silêncio na linha. O uso correto de ticks_diff() em vez de subtração direta previne o problema de overflow do contador de tempo (wrap-around).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7 — Loopback entre Duas Placas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comunicação sai do Shell do Thonny e passa para fios físicos: TX da Placa A conectado ao RX da Placa B, RX da Placa A ao TX da Placa B, e GND comum obrigatório. A placa transmissora envia mensagens numeradas e verifica se o eco retorna íntegro.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Um relatório final exibe enviados, recebidos, erros e taxa de sucesso. A tabela de diagnóstico no README antecipa os quatro problemas mais comuns na bancada: fio invertido, GND esquecido, baud rate divergente e conflito com UART0/USB.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8 — Modelo Controladora–Periférica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 placas ganham papéis assimétricos: a controladora sempre inicia a comunicação enviando requisições, e a periférica responde com leituras de sensor. O protocolo textual REQ:SENSOR / DADO:SENSOR:VALOR dá propósito real à troca de dados.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sensor de temperatura interno do chip é utilizado — sem nenhum componente externo. A fórmula de conversão do datasheet do RP2040 é comentada linha a linha para tornar o processo de calibração compreensível.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9 — Frame com Checksum XOR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Ambas as placas passam a calcular um checksum XOR do payload e a incluí-lo no frame. O receptor recalcula de forma independente e descarta o frame se os valores divergirem — detectando corrupção sem hardware extra.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README detalha o cálculo byte a byte para o payload "REQ:TEMP", permitindo ao aluno verificar manualmente. Uma tabela compara XOR com CRC-16 e CRC-32, contextualizando as limitações do método e indicando o caminho para protocolos mais robustos.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Passo 10 — Mini-Protocolo Bidirecional Completo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Todos os elementos construídos ao longo do curso se unem em um protocolo formal: SOF ($) + TIPO + payload + checksum XOR + EOF (#). Cinco tipos de frame são definidos — REQ, DAD, ACK, NAK e ERR — com retransmissão automática em caso de NAK ou timeout.</w:t>
      </w:r>
    </w:p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Toda a lógica do protocolo vive em um módulo compartilhado (protocolo.py), gravado em ambas as placas. Isso garante que controladora e periférica falem exatamente a mesma linguagem — e que qualquer alteração no protocolo precise ser feita em um único lugar.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Hardware e Configuração</w:t>
      </w:r>
    </w:p>
    <w:p>
      <w:pPr>
        <w:pBdr>
          <w:bottom w:val="single" w:color="2E86C1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Hardware necessário por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Placas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Fios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e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Nenhum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onboard disponível no passo 2; loopback com 1 fio opcional no passo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e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TX→RX, RX→TX, GND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Sensores internos dos chips — sem componentes externos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Diagrama de conexão (fases 3 e 4)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conexão entre as duas placas utiliza três fios. A ordem de TX e RX é cruzada — o que transmite em uma placa deve ser conectado ao que recebe na outra.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BEBC6"/>
                <w:sz w:val="18"/>
                <w:szCs w:val="18"/>
              </w:rPr>
              <w:t xml:space="preserve">  Placa A                              Placa B</w:t>
            </w:r>
          </w:p>
          <w:p>
            <w:r>
              <w:rPr>
                <w:rFonts w:ascii="Courier New" w:cs="Courier New" w:eastAsia="Courier New" w:hAnsi="Courier New"/>
                <w:color w:val="F9E79F"/>
                <w:sz w:val="18"/>
                <w:szCs w:val="18"/>
              </w:rPr>
              <w:t xml:space="preserve">  TX (GP4)  ─────────────────────►  RX (GP5)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  RX (GP5)  ◄─────────────────────  TX (GP4)</w:t>
            </w:r>
          </w:p>
          <w:p>
            <w:r>
              <w:rPr>
                <w:rFonts w:ascii="Courier New" w:cs="Courier New" w:eastAsia="Courier New" w:hAnsi="Courier New"/>
                <w:color w:val="F1948A"/>
                <w:sz w:val="18"/>
                <w:szCs w:val="18"/>
              </w:rPr>
              <w:t xml:space="preserve">  GND       ───────────────────────  GND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Pino TX/RX por placa e interface: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Placa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UART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Pico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ESP32 DevKit v1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GP10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GP9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922B21"/>
          <w:sz w:val="20"/>
          <w:szCs w:val="20"/>
        </w:rPr>
        <w:t xml:space="preserve">Aviso de tensão: Pico e ESP32 operam em 3,3 V e podem ser conectados diretamente entre si. Nunca conecte diretamente a dispositivos 5 V sem um conversor de nível lógico.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Convenções adotadas em todos os programas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Convenção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Escolha adotada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Idioma dos comentários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Português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Constantes nomeadas em maiúsculas no topo do arquivo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UART padrão (fases 1–2)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UART0, pinos padrão da placa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UART padrão (fases 3–4)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UART1 — evita conflito com USB/Thonny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Baud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 bps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Terminador de mensagem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'\n' (nova linha)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Checksum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XOR byte a byte, 2 dígitos hexadecimais maiúsculos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Loop principal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bloqueante — if uart.any() em vez de while uart.any()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O Mini-Protocolo (Passo 10)</w:t>
      </w:r>
    </w:p>
    <w:p>
      <w:pPr>
        <w:pBdr>
          <w:bottom w:val="single" w:color="2E86C1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passo 10 é o coroamento do curso. Abaixo está a estrutura formal do frame e o fluxo de comunicação entre as duas placas.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Estrutura do 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9E79F"/>
                <w:sz w:val="22"/>
                <w:szCs w:val="22"/>
              </w:rPr>
              <w:t xml:space="preserve">  $ TIPO : PAYLOAD * XX #</w:t>
            </w:r>
          </w:p>
          <w:p>
            <w:r>
              <w:rPr>
                <w:rFonts w:ascii="Courier New" w:cs="Courier New" w:eastAsia="Courier New" w:hAnsi="Courier New"/>
                <w:color w:val="ABEBC6"/>
                <w:sz w:val="18"/>
                <w:szCs w:val="18"/>
              </w:rPr>
              <w:t xml:space="preserve">  |  |       |       |  |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  |  |       |       |  └─ EOF  (fixo: #)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  |  |       |       └──── Checksum XOR (2 hex)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  |  |       └──────────── Payload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  |  └──────────────────── Tipo de frame</w:t>
            </w:r>
          </w:p>
          <w:p>
            <w:r>
              <w:rPr>
                <w:rFonts w:ascii="Courier New" w:cs="Courier New" w:eastAsia="Courier New" w:hAnsi="Courier New"/>
                <w:color w:val="AED6F1"/>
                <w:sz w:val="18"/>
                <w:szCs w:val="18"/>
              </w:rPr>
              <w:t xml:space="preserve">  └─────────────────────── SOF  (fixo: $)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Tipos de frame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Direção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Controladora → Periférica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Requisição de leitura de sensor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Periférica → Controladora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 de resposta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direção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Confirmação genérica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direção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Rejeição — solicita retransmissão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 direção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 descritivo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Relação com Protocolos do Mundo Real</w:t>
      </w:r>
    </w:p>
    <w:p>
      <w:pPr>
        <w:pBdr>
          <w:bottom w:val="single" w:color="2E86C1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Os conceitos abordados neste repositório não são exercícios acadêmicos isolados — eles aparecem diretamente em protocolos industriais e embarcados amplamente utilizados.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Conceito aprendido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Onde aparece no mundo 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 com SOF/EOF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HDLC, PPP, Modbus RTU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Checksum / CRC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Modbus, CAN bus, NMEA 0183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ACK / NAK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Modbus, XMODEM, HTTP/1.1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controladora–periférica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Modbus, I²C, SPI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Máquina de estados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 implementação profissional de protocolo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aluno que concluir os 10 passos terá base sólida para estudar e implementar qualquer um desses protocolos, pois os mecanismos fundamentais — framing, checksum, máquina de estados, modelo controladora–periférica — são os mesmos.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Estrutura de Arquivos do Repositório</w:t>
      </w:r>
    </w:p>
    <w:p>
      <w:pPr>
        <w:pBdr>
          <w:bottom w:val="single" w:color="2E86C1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uart-micropython/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passo_01_eco_serial/       eco_serial.py +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passo_02_led_uart/          led_uart.py +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passo_03_dicionario/        dicionario_uart.py +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passo_04_parsing/           parsing_uart.py +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passo_05_maquina_estados/   maquina_estados.py +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passo_06_buffer_timeout/    buffer_timeout.py +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passo_07_loopback/          transmissora.py + receptora.py +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passo_08_controlador_per/   controladora.py + periferica.py +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├── passo_09_checksum/          controladora.py + periferica.py + README.md</w:t>
            </w:r>
          </w:p>
          <w:p>
            <w:r>
              <w:rPr>
                <w:rFonts w:ascii="Courier New" w:cs="Courier New" w:eastAsia="Courier New" w:hAnsi="Courier New"/>
                <w:color w:val="1C2833"/>
                <w:sz w:val="18"/>
                <w:szCs w:val="18"/>
              </w:rPr>
              <w:t xml:space="preserve">└── passo_10_protocolo/         protocolo.py + controladora.py + periferica.py + README.md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Total: 23 arquivos — 10 programas Python, 1 módulo de protocolo compartilhado, 11 arquivos README.md e 1 README geral do repositório.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86C1" w:sz="6" w:space="1"/>
        </w:pBdr>
        <w:spacing w:before="120" w:after="120"/>
      </w:pPr>
      <w:r>
        <w:rPr>
          <w:rFonts w:ascii="Arial" w:cs="Arial" w:eastAsia="Arial" w:hAnsi="Arial"/>
        </w:rP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UART com MicroPython — Do Eco ao Protocolo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Licença MIT — livre para uso educacional e comercial com atribuição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2026-03-26T20:10:28.902Z</dcterms:created>
  <dcterms:modified xsi:type="dcterms:W3CDTF">2026-03-26T20:10:28.903Z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