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Georgia" w:hAnsi="Georgia" w:eastAsia="Georgia"/>
          <w:b/>
          <w:color w:val="1A1A1A"/>
          <w:sz w:val="56"/>
        </w:rPr>
        <w:t>O Jardim Silencioso</w:t>
      </w:r>
    </w:p>
    <w:p>
      <w:r>
        <w:br w:type="page"/>
      </w:r>
    </w:p>
    <w:p>
      <w:pPr>
        <w:jc w:val="center"/>
      </w:pPr>
      <w:r>
        <w:rPr>
          <w:rFonts w:ascii="Georgia" w:hAnsi="Georgia" w:eastAsia="Georgia"/>
          <w:b/>
          <w:sz w:val="36"/>
        </w:rPr>
        <w:t>Sumário</w:t>
      </w:r>
    </w:p>
    <w:p/>
    <w:p>
      <w:pPr>
        <w:spacing w:after="160"/>
      </w:pPr>
      <w:r>
        <w:rPr>
          <w:rFonts w:ascii="Georgia" w:hAnsi="Georgia" w:eastAsia="Georgia"/>
          <w:b w:val="0"/>
          <w:sz w:val="24"/>
        </w:rPr>
        <w:t>Capítulo 1 — O Despertar</w:t>
      </w:r>
    </w:p>
    <w:p>
      <w:pPr>
        <w:spacing w:after="160"/>
      </w:pPr>
      <w:r>
        <w:rPr>
          <w:rFonts w:ascii="Georgia" w:hAnsi="Georgia" w:eastAsia="Georgia"/>
          <w:b w:val="0"/>
          <w:sz w:val="24"/>
        </w:rPr>
        <w:t>Capítulo 2 — As Cartas</w:t>
      </w:r>
    </w:p>
    <w:p>
      <w:pPr>
        <w:spacing w:after="160"/>
      </w:pPr>
      <w:r>
        <w:rPr>
          <w:rFonts w:ascii="Georgia" w:hAnsi="Georgia" w:eastAsia="Georgia"/>
          <w:b w:val="0"/>
          <w:sz w:val="24"/>
        </w:rPr>
        <w:t>Capítulo 3 — O Encontro</w:t>
      </w:r>
    </w:p>
    <w:p>
      <w:pPr>
        <w:spacing w:after="160"/>
      </w:pPr>
      <w:r>
        <w:rPr>
          <w:rFonts w:ascii="Georgia" w:hAnsi="Georgia" w:eastAsia="Georgia"/>
          <w:b w:val="0"/>
          <w:sz w:val="24"/>
        </w:rPr>
        <w:t>Capítulo 10 — O Epilogo</w:t>
      </w:r>
    </w:p>
    <w:p>
      <w:r>
        <w:br w:type="page"/>
      </w:r>
    </w:p>
    <w:p>
      <w:pPr>
        <w:spacing w:before="960" w:after="120"/>
        <w:jc w:val="center"/>
      </w:pPr>
      <w:r>
        <w:rPr>
          <w:rFonts w:ascii="Georgia" w:hAnsi="Georgia" w:eastAsia="Georgia"/>
          <w:b w:val="0"/>
          <w:color w:val="666666"/>
          <w:sz w:val="22"/>
        </w:rPr>
        <w:t>Capítulo 1</w:t>
      </w:r>
    </w:p>
    <w:p>
      <w:pPr>
        <w:spacing w:after="560"/>
        <w:jc w:val="center"/>
      </w:pPr>
      <w:r>
        <w:rPr>
          <w:rFonts w:ascii="Georgia" w:hAnsi="Georgia" w:eastAsia="Georgia"/>
          <w:b/>
          <w:sz w:val="40"/>
        </w:rPr>
        <w:t>O Despertar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Naquela manha, a luz atravessava as cortinas. Maria abriu os olhos e escutou o silencio do jardim.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Havia algo diferente no ar.</w:t>
      </w:r>
    </w:p>
    <w:p>
      <w:r>
        <w:br w:type="page"/>
      </w:r>
    </w:p>
    <w:p>
      <w:pPr>
        <w:spacing w:before="960" w:after="120"/>
        <w:jc w:val="center"/>
      </w:pPr>
      <w:r>
        <w:rPr>
          <w:rFonts w:ascii="Georgia" w:hAnsi="Georgia" w:eastAsia="Georgia"/>
          <w:b w:val="0"/>
          <w:color w:val="666666"/>
          <w:sz w:val="22"/>
        </w:rPr>
        <w:t>Capítulo 2</w:t>
      </w:r>
    </w:p>
    <w:p>
      <w:pPr>
        <w:spacing w:after="560"/>
        <w:jc w:val="center"/>
      </w:pPr>
      <w:r>
        <w:rPr>
          <w:rFonts w:ascii="Georgia" w:hAnsi="Georgia" w:eastAsia="Georgia"/>
          <w:b/>
          <w:sz w:val="40"/>
        </w:rPr>
        <w:t>As Cartas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Entre os livros da estante, encontrou um envelope amarelado.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Cada pagina revelava um pedaco de uma historia antiga.</w:t>
      </w:r>
    </w:p>
    <w:p>
      <w:r>
        <w:br w:type="page"/>
      </w:r>
    </w:p>
    <w:p>
      <w:pPr>
        <w:spacing w:before="960" w:after="120"/>
        <w:jc w:val="center"/>
      </w:pPr>
      <w:r>
        <w:rPr>
          <w:rFonts w:ascii="Georgia" w:hAnsi="Georgia" w:eastAsia="Georgia"/>
          <w:b w:val="0"/>
          <w:color w:val="666666"/>
          <w:sz w:val="22"/>
        </w:rPr>
        <w:t>Capítulo 3</w:t>
      </w:r>
    </w:p>
    <w:p>
      <w:pPr>
        <w:spacing w:after="560"/>
        <w:jc w:val="center"/>
      </w:pPr>
      <w:r>
        <w:rPr>
          <w:rFonts w:ascii="Georgia" w:hAnsi="Georgia" w:eastAsia="Georgia"/>
          <w:b/>
          <w:sz w:val="40"/>
        </w:rPr>
        <w:t>O Encontro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No fim da tarde, uma figura apareceu alem do portao.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Nao era um estranho completo.</w:t>
      </w:r>
    </w:p>
    <w:p>
      <w:r>
        <w:br w:type="page"/>
      </w:r>
    </w:p>
    <w:p>
      <w:pPr>
        <w:spacing w:before="960" w:after="120"/>
        <w:jc w:val="center"/>
      </w:pPr>
      <w:r>
        <w:rPr>
          <w:rFonts w:ascii="Georgia" w:hAnsi="Georgia" w:eastAsia="Georgia"/>
          <w:b w:val="0"/>
          <w:color w:val="666666"/>
          <w:sz w:val="22"/>
        </w:rPr>
        <w:t>Capítulo 10</w:t>
      </w:r>
    </w:p>
    <w:p>
      <w:pPr>
        <w:spacing w:after="560"/>
        <w:jc w:val="center"/>
      </w:pPr>
      <w:r>
        <w:rPr>
          <w:rFonts w:ascii="Georgia" w:hAnsi="Georgia" w:eastAsia="Georgia"/>
          <w:b/>
          <w:sz w:val="40"/>
        </w:rPr>
        <w:t>O Epilogo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Anos depois, o jardim ainda guardava o mesmo perfume.</w:t>
      </w:r>
    </w:p>
    <w:sectPr w:rsidR="00FC693F" w:rsidRPr="0006063C" w:rsidSect="00034616">
      <w:pgSz w:w="8640" w:h="1296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