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FAFD" w14:textId="1AC5A124" w:rsidR="00780FB2" w:rsidRPr="00780FB2" w:rsidRDefault="00780FB2" w:rsidP="00780FB2">
      <w:pPr>
        <w:pStyle w:val="Heading1"/>
      </w:pPr>
      <w:bookmarkStart w:id="0" w:name="_Toc99727686"/>
      <w:bookmarkStart w:id="1" w:name="_Toc99733124"/>
      <w:r w:rsidRPr="00780FB2">
        <w:t>Data Analyst Nanodegree</w:t>
      </w:r>
      <w:bookmarkEnd w:id="1"/>
    </w:p>
    <w:p w14:paraId="5277770D" w14:textId="707C3A14" w:rsidR="00CF4492" w:rsidRPr="00780FB2" w:rsidRDefault="00CF4492" w:rsidP="00780FB2">
      <w:pPr>
        <w:pStyle w:val="Heading1"/>
      </w:pPr>
      <w:bookmarkStart w:id="2" w:name="_Toc99733125"/>
      <w:r w:rsidRPr="00780FB2">
        <w:t xml:space="preserve">Project 1 – Explore </w:t>
      </w:r>
      <w:r w:rsidR="00531811" w:rsidRPr="00780FB2">
        <w:t xml:space="preserve">weather </w:t>
      </w:r>
      <w:r w:rsidRPr="00780FB2">
        <w:t>data</w:t>
      </w:r>
      <w:bookmarkEnd w:id="0"/>
      <w:r w:rsidR="00531811" w:rsidRPr="00780FB2">
        <w:t xml:space="preserve"> trend</w:t>
      </w:r>
      <w:bookmarkEnd w:id="2"/>
    </w:p>
    <w:p w14:paraId="26DC06AF" w14:textId="6BC4C0DB" w:rsidR="00CF4492" w:rsidRDefault="00CF4492" w:rsidP="00CF4492">
      <w:pPr>
        <w:ind w:firstLine="0"/>
      </w:pPr>
    </w:p>
    <w:p w14:paraId="4F51C6CD" w14:textId="77777777" w:rsidR="003D58ED" w:rsidRDefault="003D58ED" w:rsidP="00CF4492">
      <w:pPr>
        <w:ind w:firstLine="0"/>
        <w:rPr>
          <w:b/>
          <w:bCs/>
          <w:lang w:val="pt-BR"/>
        </w:rPr>
      </w:pPr>
    </w:p>
    <w:p w14:paraId="50FB7A3E" w14:textId="77777777" w:rsidR="003D58ED" w:rsidRDefault="003D58ED" w:rsidP="00CF4492">
      <w:pPr>
        <w:ind w:firstLine="0"/>
        <w:rPr>
          <w:b/>
          <w:bCs/>
          <w:lang w:val="pt-BR"/>
        </w:rPr>
      </w:pPr>
    </w:p>
    <w:p w14:paraId="550B83C7" w14:textId="0F4479A5" w:rsidR="00A31830" w:rsidRPr="00780FB2" w:rsidRDefault="00531811" w:rsidP="00CF4492">
      <w:pPr>
        <w:ind w:firstLine="0"/>
        <w:rPr>
          <w:b/>
          <w:bCs/>
          <w:lang w:val="pt-BR"/>
        </w:rPr>
      </w:pPr>
      <w:r w:rsidRPr="00531811">
        <w:rPr>
          <w:b/>
          <w:bCs/>
          <w:lang w:val="pt-BR"/>
        </w:rPr>
        <w:t>Author: Rogério da Silva Carne</w:t>
      </w:r>
      <w:r w:rsidR="003D58ED">
        <w:rPr>
          <w:b/>
          <w:bCs/>
          <w:lang w:val="pt-BR"/>
        </w:rPr>
        <w:t xml:space="preserve">iro </w:t>
      </w:r>
      <w:hyperlink r:id="rId6" w:history="1">
        <w:r w:rsidR="00780FB2" w:rsidRPr="00780FB2">
          <w:rPr>
            <w:rStyle w:val="Hyperlink"/>
            <w:b/>
            <w:bCs/>
            <w:lang w:val="pt-BR"/>
          </w:rPr>
          <w:t>https://github.com/rogeriocarneiro/Udacity_NanoDegree_DataAnalyst</w:t>
        </w:r>
      </w:hyperlink>
    </w:p>
    <w:p w14:paraId="463CF43F" w14:textId="5A8D8B6A" w:rsidR="00A31830" w:rsidRDefault="00A31830" w:rsidP="00CF4492">
      <w:pPr>
        <w:ind w:firstLine="0"/>
        <w:rPr>
          <w:lang w:val="pt-BR"/>
        </w:rPr>
      </w:pPr>
    </w:p>
    <w:p w14:paraId="21266223" w14:textId="77777777" w:rsidR="003D58ED" w:rsidRDefault="003D58ED" w:rsidP="00CF4492">
      <w:pPr>
        <w:ind w:firstLine="0"/>
        <w:rPr>
          <w:lang w:val="pt-BR"/>
        </w:rPr>
      </w:pPr>
    </w:p>
    <w:p w14:paraId="2FC2FED5" w14:textId="112E82C0" w:rsidR="00531811" w:rsidRPr="003D58ED" w:rsidRDefault="00A31830" w:rsidP="00CF4492">
      <w:pPr>
        <w:ind w:firstLine="0"/>
        <w:rPr>
          <w:b/>
          <w:bCs/>
          <w:sz w:val="40"/>
          <w:szCs w:val="40"/>
          <w:lang w:val="pt-BR"/>
        </w:rPr>
      </w:pPr>
      <w:proofErr w:type="spellStart"/>
      <w:r w:rsidRPr="003D58ED">
        <w:rPr>
          <w:b/>
          <w:bCs/>
          <w:sz w:val="40"/>
          <w:szCs w:val="40"/>
          <w:lang w:val="pt-BR"/>
        </w:rPr>
        <w:t>Summary</w:t>
      </w:r>
      <w:proofErr w:type="spellEnd"/>
    </w:p>
    <w:p w14:paraId="1CFE2F8C" w14:textId="039A5A9A" w:rsidR="003D58ED" w:rsidRDefault="003D58ED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9733124" w:history="1">
        <w:r w:rsidRPr="00007162">
          <w:rPr>
            <w:rStyle w:val="Hyperlink"/>
            <w:noProof/>
          </w:rPr>
          <w:t>Data Analyst Nanodegree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_Toc99733124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B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72BC50" w14:textId="6CD2D33F" w:rsidR="003D58ED" w:rsidRDefault="003D58ED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733125" w:history="1">
        <w:r w:rsidRPr="00007162">
          <w:rPr>
            <w:rStyle w:val="Hyperlink"/>
            <w:noProof/>
          </w:rPr>
          <w:t>Project 1 – Explore weather data trend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_Toc99733125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B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AF3A93" w14:textId="4857FE0A" w:rsidR="003D58ED" w:rsidRDefault="003D58ED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9733126" w:history="1">
        <w:r w:rsidRPr="00007162">
          <w:rPr>
            <w:rStyle w:val="Hyperlink"/>
            <w:noProof/>
          </w:rPr>
          <w:t>Step 1 – Extracting the data from the database.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_Toc99733126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B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6720B9" w14:textId="578C2697" w:rsidR="003D58ED" w:rsidRDefault="003D58ED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9733127" w:history="1">
        <w:r w:rsidRPr="00007162">
          <w:rPr>
            <w:rStyle w:val="Hyperlink"/>
            <w:noProof/>
          </w:rPr>
          <w:t>Step 2 – Scanning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_Toc99733127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B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5F34D8" w14:textId="4E1B79D9" w:rsidR="003D58ED" w:rsidRDefault="003D58ED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9733128" w:history="1">
        <w:r w:rsidRPr="00007162">
          <w:rPr>
            <w:rStyle w:val="Hyperlink"/>
            <w:noProof/>
          </w:rPr>
          <w:t>Step 3 – Calculating the moving averages and data visualization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_Toc99733128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B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7B21EE" w14:textId="19B07CD5" w:rsidR="003D58ED" w:rsidRDefault="003D58ED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99733129" w:history="1">
        <w:r w:rsidRPr="00007162">
          <w:rPr>
            <w:rStyle w:val="Hyperlink"/>
            <w:noProof/>
          </w:rPr>
          <w:t>Step 4 – Data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_Toc99733129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B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D16AAC" w14:textId="1544E19D" w:rsidR="003D58ED" w:rsidRDefault="003D58ED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99733130" w:history="1">
        <w:r w:rsidRPr="00007162">
          <w:rPr>
            <w:rStyle w:val="Hyperlink"/>
            <w:noProof/>
          </w:rPr>
          <w:t>Correlation coefficient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_Toc99733130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B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F61FB3" w14:textId="43FA6F8E" w:rsidR="003D58ED" w:rsidRDefault="003D58ED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99733131" w:history="1">
        <w:r w:rsidRPr="00007162">
          <w:rPr>
            <w:rStyle w:val="Hyperlink"/>
            <w:noProof/>
          </w:rPr>
          <w:t>Linear Regression on temperature 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_Toc99733131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B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2B0059" w14:textId="1C594722" w:rsidR="003D58ED" w:rsidRDefault="003D58ED">
      <w:pPr>
        <w:pStyle w:val="TOC3"/>
        <w:tabs>
          <w:tab w:val="right" w:leader="underscore" w:pos="9350"/>
        </w:tabs>
        <w:rPr>
          <w:rFonts w:eastAsiaTheme="minorEastAsia" w:cstheme="minorBidi"/>
          <w:noProof/>
          <w:sz w:val="22"/>
          <w:szCs w:val="22"/>
        </w:rPr>
      </w:pPr>
      <w:hyperlink w:anchor="_Toc99733132" w:history="1">
        <w:r w:rsidRPr="00007162">
          <w:rPr>
            <w:rStyle w:val="Hyperlink"/>
            <w:noProof/>
          </w:rPr>
          <w:t>Derivative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_Toc99733132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B1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9ABBDC" w14:textId="78B94CF1" w:rsidR="00CF4492" w:rsidRDefault="003D58ED" w:rsidP="00CF4492">
      <w:pPr>
        <w:ind w:firstLine="0"/>
      </w:pPr>
      <w:r>
        <w:rPr>
          <w:rFonts w:asciiTheme="majorHAnsi" w:hAnsiTheme="majorHAnsi" w:cstheme="majorHAnsi"/>
          <w:sz w:val="24"/>
          <w:szCs w:val="24"/>
        </w:rPr>
        <w:fldChar w:fldCharType="end"/>
      </w:r>
    </w:p>
    <w:p w14:paraId="1C9FF334" w14:textId="4D690E88" w:rsidR="00CF4492" w:rsidRDefault="00CF4492" w:rsidP="00CF4492">
      <w:pPr>
        <w:ind w:firstLine="0"/>
      </w:pPr>
    </w:p>
    <w:p w14:paraId="525F567D" w14:textId="77777777" w:rsidR="00CF4492" w:rsidRDefault="00CF4492" w:rsidP="00CF4492">
      <w:pPr>
        <w:ind w:firstLine="0"/>
      </w:pPr>
    </w:p>
    <w:p w14:paraId="7162DC94" w14:textId="77777777" w:rsidR="00A31830" w:rsidRDefault="00A31830">
      <w:pPr>
        <w:spacing w:after="240" w:line="36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u w:val="single"/>
        </w:rPr>
      </w:pPr>
      <w:bookmarkStart w:id="3" w:name="_Toc99727687"/>
      <w:r>
        <w:br w:type="page"/>
      </w:r>
    </w:p>
    <w:p w14:paraId="7A0540AC" w14:textId="2B72E25D" w:rsidR="00C878D1" w:rsidRDefault="00C878D1" w:rsidP="0040103D">
      <w:pPr>
        <w:pStyle w:val="Heading2"/>
      </w:pPr>
      <w:bookmarkStart w:id="4" w:name="_Toc99733126"/>
      <w:r>
        <w:lastRenderedPageBreak/>
        <w:t>Step 1 – Extracting the data from the database.</w:t>
      </w:r>
      <w:bookmarkEnd w:id="3"/>
      <w:bookmarkEnd w:id="4"/>
    </w:p>
    <w:p w14:paraId="34BEA5E6" w14:textId="6809B80B" w:rsidR="00C878D1" w:rsidRDefault="00C878D1" w:rsidP="00C878D1"/>
    <w:p w14:paraId="57E67AD3" w14:textId="386D7843" w:rsidR="000840DE" w:rsidRDefault="000840DE" w:rsidP="00C878D1">
      <w:r>
        <w:t>It’s shown below the SQL codes run to extract the data from the database provided and the 10 first rows from the query results.</w:t>
      </w:r>
    </w:p>
    <w:p w14:paraId="7789C6CA" w14:textId="77777777" w:rsidR="000840DE" w:rsidRDefault="000840DE" w:rsidP="00C878D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78D1" w14:paraId="694C2708" w14:textId="77777777" w:rsidTr="006B0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1D05B4E" w14:textId="32AFDEAF" w:rsidR="00C878D1" w:rsidRPr="006B0486" w:rsidRDefault="006B0486" w:rsidP="000840DE">
            <w:pPr>
              <w:ind w:firstLine="0"/>
              <w:jc w:val="center"/>
              <w:rPr>
                <w:lang w:val="pt-BR"/>
              </w:rPr>
            </w:pPr>
            <w:r>
              <w:t>EXTRACTING CITY TEMPE</w:t>
            </w:r>
            <w:r>
              <w:rPr>
                <w:lang w:val="pt-BR"/>
              </w:rPr>
              <w:t>RATURE</w:t>
            </w:r>
          </w:p>
        </w:tc>
        <w:tc>
          <w:tcPr>
            <w:tcW w:w="4675" w:type="dxa"/>
            <w:vAlign w:val="center"/>
          </w:tcPr>
          <w:p w14:paraId="214B8579" w14:textId="0731FB9F" w:rsidR="00C878D1" w:rsidRDefault="006B0486" w:rsidP="000840D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EXTRACTING GLOBAL TEMPERATURE</w:t>
            </w:r>
          </w:p>
        </w:tc>
      </w:tr>
      <w:tr w:rsidR="00C878D1" w:rsidRPr="00C878D1" w14:paraId="3B44C7D5" w14:textId="77777777" w:rsidTr="006B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58AD3EA" w14:textId="238EAEBF" w:rsidR="00C878D1" w:rsidRPr="006B0486" w:rsidRDefault="00C878D1" w:rsidP="006B0486">
            <w:pPr>
              <w:rPr>
                <w:b w:val="0"/>
                <w:bCs w:val="0"/>
              </w:rPr>
            </w:pPr>
            <w:r w:rsidRPr="006B0486">
              <w:rPr>
                <w:b w:val="0"/>
                <w:bCs w:val="0"/>
              </w:rPr>
              <w:t>select</w:t>
            </w:r>
          </w:p>
          <w:p w14:paraId="49F0942B" w14:textId="77777777" w:rsidR="00C878D1" w:rsidRPr="006B0486" w:rsidRDefault="00C878D1" w:rsidP="006B0486">
            <w:pPr>
              <w:ind w:left="706"/>
              <w:rPr>
                <w:b w:val="0"/>
                <w:bCs w:val="0"/>
              </w:rPr>
            </w:pPr>
            <w:proofErr w:type="spellStart"/>
            <w:r w:rsidRPr="006B0486">
              <w:rPr>
                <w:b w:val="0"/>
                <w:bCs w:val="0"/>
              </w:rPr>
              <w:t>cd.year</w:t>
            </w:r>
            <w:proofErr w:type="spellEnd"/>
          </w:p>
          <w:p w14:paraId="2D711F7F" w14:textId="77777777" w:rsidR="00C878D1" w:rsidRPr="006B0486" w:rsidRDefault="00C878D1" w:rsidP="006B0486">
            <w:pPr>
              <w:ind w:left="706"/>
              <w:rPr>
                <w:b w:val="0"/>
                <w:bCs w:val="0"/>
              </w:rPr>
            </w:pPr>
            <w:r w:rsidRPr="006B0486">
              <w:rPr>
                <w:b w:val="0"/>
                <w:bCs w:val="0"/>
              </w:rPr>
              <w:t xml:space="preserve">, </w:t>
            </w:r>
            <w:proofErr w:type="spellStart"/>
            <w:r w:rsidRPr="006B0486">
              <w:rPr>
                <w:b w:val="0"/>
                <w:bCs w:val="0"/>
              </w:rPr>
              <w:t>cl.city</w:t>
            </w:r>
            <w:proofErr w:type="spellEnd"/>
          </w:p>
          <w:p w14:paraId="67D217DC" w14:textId="77777777" w:rsidR="00C878D1" w:rsidRPr="006B0486" w:rsidRDefault="00C878D1" w:rsidP="006B0486">
            <w:pPr>
              <w:ind w:left="706"/>
              <w:rPr>
                <w:b w:val="0"/>
                <w:bCs w:val="0"/>
              </w:rPr>
            </w:pPr>
            <w:r w:rsidRPr="006B0486">
              <w:rPr>
                <w:b w:val="0"/>
                <w:bCs w:val="0"/>
              </w:rPr>
              <w:t xml:space="preserve">, </w:t>
            </w:r>
            <w:proofErr w:type="spellStart"/>
            <w:r w:rsidRPr="006B0486">
              <w:rPr>
                <w:b w:val="0"/>
                <w:bCs w:val="0"/>
              </w:rPr>
              <w:t>cl.country</w:t>
            </w:r>
            <w:proofErr w:type="spellEnd"/>
          </w:p>
          <w:p w14:paraId="01EA5321" w14:textId="77777777" w:rsidR="00C878D1" w:rsidRPr="006B0486" w:rsidRDefault="00C878D1" w:rsidP="006B0486">
            <w:pPr>
              <w:ind w:left="706"/>
              <w:rPr>
                <w:b w:val="0"/>
                <w:bCs w:val="0"/>
              </w:rPr>
            </w:pPr>
            <w:r w:rsidRPr="006B0486">
              <w:rPr>
                <w:b w:val="0"/>
                <w:bCs w:val="0"/>
              </w:rPr>
              <w:t xml:space="preserve">, </w:t>
            </w:r>
            <w:proofErr w:type="spellStart"/>
            <w:r w:rsidRPr="006B0486">
              <w:rPr>
                <w:b w:val="0"/>
                <w:bCs w:val="0"/>
              </w:rPr>
              <w:t>cd.avg_temp</w:t>
            </w:r>
            <w:proofErr w:type="spellEnd"/>
          </w:p>
          <w:p w14:paraId="1583C44D" w14:textId="77777777" w:rsidR="00C878D1" w:rsidRPr="006B0486" w:rsidRDefault="00C878D1" w:rsidP="006B0486">
            <w:pPr>
              <w:rPr>
                <w:b w:val="0"/>
                <w:bCs w:val="0"/>
              </w:rPr>
            </w:pPr>
            <w:r w:rsidRPr="006B0486">
              <w:rPr>
                <w:b w:val="0"/>
                <w:bCs w:val="0"/>
              </w:rPr>
              <w:t xml:space="preserve">from </w:t>
            </w:r>
            <w:proofErr w:type="spellStart"/>
            <w:r w:rsidRPr="006B0486">
              <w:rPr>
                <w:b w:val="0"/>
                <w:bCs w:val="0"/>
              </w:rPr>
              <w:t>city_list</w:t>
            </w:r>
            <w:proofErr w:type="spellEnd"/>
            <w:r w:rsidRPr="006B0486">
              <w:rPr>
                <w:b w:val="0"/>
                <w:bCs w:val="0"/>
              </w:rPr>
              <w:t xml:space="preserve"> cl</w:t>
            </w:r>
          </w:p>
          <w:p w14:paraId="7B0E70FF" w14:textId="77777777" w:rsidR="00C878D1" w:rsidRPr="006B0486" w:rsidRDefault="00C878D1" w:rsidP="006B0486">
            <w:pPr>
              <w:rPr>
                <w:b w:val="0"/>
                <w:bCs w:val="0"/>
              </w:rPr>
            </w:pPr>
            <w:r w:rsidRPr="006B0486">
              <w:rPr>
                <w:b w:val="0"/>
                <w:bCs w:val="0"/>
              </w:rPr>
              <w:t xml:space="preserve">left join </w:t>
            </w:r>
            <w:proofErr w:type="spellStart"/>
            <w:r w:rsidRPr="006B0486">
              <w:rPr>
                <w:b w:val="0"/>
                <w:bCs w:val="0"/>
              </w:rPr>
              <w:t>city_data</w:t>
            </w:r>
            <w:proofErr w:type="spellEnd"/>
            <w:r w:rsidRPr="006B0486">
              <w:rPr>
                <w:b w:val="0"/>
                <w:bCs w:val="0"/>
              </w:rPr>
              <w:t xml:space="preserve"> cd on </w:t>
            </w:r>
            <w:proofErr w:type="spellStart"/>
            <w:r w:rsidRPr="006B0486">
              <w:rPr>
                <w:b w:val="0"/>
                <w:bCs w:val="0"/>
              </w:rPr>
              <w:t>cd.city</w:t>
            </w:r>
            <w:proofErr w:type="spellEnd"/>
            <w:r w:rsidRPr="006B0486">
              <w:rPr>
                <w:b w:val="0"/>
                <w:bCs w:val="0"/>
              </w:rPr>
              <w:t xml:space="preserve"> = </w:t>
            </w:r>
            <w:proofErr w:type="spellStart"/>
            <w:r w:rsidRPr="006B0486">
              <w:rPr>
                <w:b w:val="0"/>
                <w:bCs w:val="0"/>
              </w:rPr>
              <w:t>cl.city</w:t>
            </w:r>
            <w:proofErr w:type="spellEnd"/>
          </w:p>
          <w:p w14:paraId="7411F23A" w14:textId="77777777" w:rsidR="00C878D1" w:rsidRPr="006B0486" w:rsidRDefault="00C878D1" w:rsidP="006B0486">
            <w:pPr>
              <w:ind w:left="720" w:firstLine="720"/>
              <w:rPr>
                <w:b w:val="0"/>
                <w:bCs w:val="0"/>
              </w:rPr>
            </w:pPr>
            <w:r w:rsidRPr="006B0486">
              <w:rPr>
                <w:b w:val="0"/>
                <w:bCs w:val="0"/>
              </w:rPr>
              <w:t xml:space="preserve">where </w:t>
            </w:r>
            <w:proofErr w:type="spellStart"/>
            <w:r w:rsidRPr="006B0486">
              <w:rPr>
                <w:b w:val="0"/>
                <w:bCs w:val="0"/>
              </w:rPr>
              <w:t>cl.country</w:t>
            </w:r>
            <w:proofErr w:type="spellEnd"/>
            <w:r w:rsidRPr="006B0486">
              <w:rPr>
                <w:b w:val="0"/>
                <w:bCs w:val="0"/>
              </w:rPr>
              <w:t xml:space="preserve"> = 'Brazil'</w:t>
            </w:r>
          </w:p>
          <w:p w14:paraId="752C18C5" w14:textId="168A4603" w:rsidR="00C878D1" w:rsidRPr="00C878D1" w:rsidRDefault="00C878D1" w:rsidP="006B0486">
            <w:pPr>
              <w:ind w:left="720" w:firstLine="720"/>
              <w:rPr>
                <w:lang w:val="pt-BR"/>
              </w:rPr>
            </w:pPr>
            <w:proofErr w:type="spellStart"/>
            <w:r w:rsidRPr="006B0486">
              <w:rPr>
                <w:b w:val="0"/>
                <w:bCs w:val="0"/>
                <w:lang w:val="pt-BR"/>
              </w:rPr>
              <w:t>and</w:t>
            </w:r>
            <w:proofErr w:type="spellEnd"/>
            <w:r w:rsidRPr="006B0486">
              <w:rPr>
                <w:b w:val="0"/>
                <w:bCs w:val="0"/>
                <w:lang w:val="pt-BR"/>
              </w:rPr>
              <w:t xml:space="preserve"> </w:t>
            </w:r>
            <w:proofErr w:type="spellStart"/>
            <w:r w:rsidRPr="006B0486">
              <w:rPr>
                <w:b w:val="0"/>
                <w:bCs w:val="0"/>
                <w:lang w:val="pt-BR"/>
              </w:rPr>
              <w:t>cl.city</w:t>
            </w:r>
            <w:proofErr w:type="spellEnd"/>
            <w:r w:rsidRPr="006B0486">
              <w:rPr>
                <w:b w:val="0"/>
                <w:bCs w:val="0"/>
                <w:lang w:val="pt-BR"/>
              </w:rPr>
              <w:t xml:space="preserve"> </w:t>
            </w:r>
            <w:proofErr w:type="spellStart"/>
            <w:r w:rsidRPr="006B0486">
              <w:rPr>
                <w:b w:val="0"/>
                <w:bCs w:val="0"/>
                <w:lang w:val="pt-BR"/>
              </w:rPr>
              <w:t>ilike</w:t>
            </w:r>
            <w:proofErr w:type="spellEnd"/>
            <w:r w:rsidRPr="006B0486">
              <w:rPr>
                <w:b w:val="0"/>
                <w:bCs w:val="0"/>
                <w:lang w:val="pt-BR"/>
              </w:rPr>
              <w:t xml:space="preserve"> 'Rio De Janeiro'</w:t>
            </w:r>
          </w:p>
        </w:tc>
        <w:tc>
          <w:tcPr>
            <w:tcW w:w="4675" w:type="dxa"/>
            <w:vAlign w:val="center"/>
          </w:tcPr>
          <w:p w14:paraId="37BF26EB" w14:textId="3579C533" w:rsidR="00C878D1" w:rsidRPr="00C878D1" w:rsidRDefault="00C878D1" w:rsidP="000840D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C878D1">
              <w:rPr>
                <w:lang w:val="pt-BR"/>
              </w:rPr>
              <w:t>select</w:t>
            </w:r>
            <w:proofErr w:type="spellEnd"/>
            <w:r w:rsidRPr="00C878D1">
              <w:rPr>
                <w:lang w:val="pt-BR"/>
              </w:rPr>
              <w:t xml:space="preserve"> * </w:t>
            </w:r>
            <w:proofErr w:type="spellStart"/>
            <w:r w:rsidRPr="00C878D1">
              <w:rPr>
                <w:lang w:val="pt-BR"/>
              </w:rPr>
              <w:t>from</w:t>
            </w:r>
            <w:proofErr w:type="spellEnd"/>
            <w:r w:rsidRPr="00C878D1">
              <w:rPr>
                <w:lang w:val="pt-BR"/>
              </w:rPr>
              <w:t xml:space="preserve"> </w:t>
            </w:r>
            <w:proofErr w:type="spellStart"/>
            <w:r w:rsidRPr="00C878D1">
              <w:rPr>
                <w:lang w:val="pt-BR"/>
              </w:rPr>
              <w:t>global_data</w:t>
            </w:r>
            <w:proofErr w:type="spellEnd"/>
          </w:p>
        </w:tc>
      </w:tr>
      <w:tr w:rsidR="000840DE" w:rsidRPr="00C878D1" w14:paraId="103F3911" w14:textId="77777777" w:rsidTr="006B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5BDB76A" w14:textId="77777777" w:rsidR="000C3418" w:rsidRDefault="000C3418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7"/>
              <w:gridCol w:w="500"/>
              <w:gridCol w:w="1027"/>
              <w:gridCol w:w="656"/>
              <w:gridCol w:w="784"/>
            </w:tblGrid>
            <w:tr w:rsidR="008E2A72" w:rsidRPr="000C3418" w14:paraId="0D03C0E6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7AB338E" w14:textId="77777777" w:rsidR="008E2A72" w:rsidRPr="008E2A72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DE57ED8" w14:textId="76341E73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proofErr w:type="spellStart"/>
                  <w:r w:rsidRPr="008E2A72">
                    <w:rPr>
                      <w:sz w:val="14"/>
                      <w:szCs w:val="14"/>
                      <w:lang w:val="pt-BR"/>
                    </w:rPr>
                    <w:t>year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083FD70D" w14:textId="488119BD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proofErr w:type="spellStart"/>
                  <w:r w:rsidRPr="008E2A72">
                    <w:rPr>
                      <w:sz w:val="14"/>
                      <w:szCs w:val="14"/>
                      <w:lang w:val="pt-BR"/>
                    </w:rPr>
                    <w:t>city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1429B224" w14:textId="1BC53A29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country</w:t>
                  </w:r>
                </w:p>
              </w:tc>
              <w:tc>
                <w:tcPr>
                  <w:tcW w:w="0" w:type="auto"/>
                  <w:vAlign w:val="center"/>
                </w:tcPr>
                <w:p w14:paraId="1EA3CD32" w14:textId="7854E9D8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proofErr w:type="spellStart"/>
                  <w:r w:rsidRPr="008E2A72">
                    <w:rPr>
                      <w:sz w:val="14"/>
                      <w:szCs w:val="14"/>
                      <w:lang w:val="pt-BR"/>
                    </w:rPr>
                    <w:t>avg_temp</w:t>
                  </w:r>
                  <w:proofErr w:type="spellEnd"/>
                </w:p>
              </w:tc>
            </w:tr>
            <w:tr w:rsidR="008E2A72" w:rsidRPr="000C3418" w14:paraId="0E1AE037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40BE0D7" w14:textId="6C9BF116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6BD752B" w14:textId="357CCF4E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1832</w:t>
                  </w:r>
                </w:p>
              </w:tc>
              <w:tc>
                <w:tcPr>
                  <w:tcW w:w="0" w:type="auto"/>
                  <w:vAlign w:val="center"/>
                </w:tcPr>
                <w:p w14:paraId="1D44BD07" w14:textId="1029B5FC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Rio De Janeiro</w:t>
                  </w:r>
                </w:p>
              </w:tc>
              <w:tc>
                <w:tcPr>
                  <w:tcW w:w="0" w:type="auto"/>
                  <w:vAlign w:val="center"/>
                </w:tcPr>
                <w:p w14:paraId="7114772D" w14:textId="2B374570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proofErr w:type="spellStart"/>
                  <w:r w:rsidRPr="008E2A72">
                    <w:rPr>
                      <w:sz w:val="14"/>
                      <w:szCs w:val="14"/>
                      <w:lang w:val="pt-BR"/>
                    </w:rPr>
                    <w:t>Brazil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392CFE0C" w14:textId="026F98B5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23.05</w:t>
                  </w:r>
                </w:p>
              </w:tc>
            </w:tr>
            <w:tr w:rsidR="008E2A72" w:rsidRPr="000C3418" w14:paraId="59E47083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81846E4" w14:textId="0E420204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664796A" w14:textId="15541805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1833</w:t>
                  </w:r>
                </w:p>
              </w:tc>
              <w:tc>
                <w:tcPr>
                  <w:tcW w:w="0" w:type="auto"/>
                  <w:vAlign w:val="center"/>
                </w:tcPr>
                <w:p w14:paraId="27929028" w14:textId="562A23A6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Rio De Janeiro</w:t>
                  </w:r>
                </w:p>
              </w:tc>
              <w:tc>
                <w:tcPr>
                  <w:tcW w:w="0" w:type="auto"/>
                  <w:vAlign w:val="center"/>
                </w:tcPr>
                <w:p w14:paraId="3CB10E4C" w14:textId="29A67B1C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proofErr w:type="spellStart"/>
                  <w:r w:rsidRPr="008E2A72">
                    <w:rPr>
                      <w:sz w:val="14"/>
                      <w:szCs w:val="14"/>
                      <w:lang w:val="pt-BR"/>
                    </w:rPr>
                    <w:t>Brazil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6F7E4330" w14:textId="72CDB8E9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24.11</w:t>
                  </w:r>
                </w:p>
              </w:tc>
            </w:tr>
            <w:tr w:rsidR="008E2A72" w:rsidRPr="000C3418" w14:paraId="47AA316F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BBD36F8" w14:textId="593BB762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14F298B8" w14:textId="62F70470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1834</w:t>
                  </w:r>
                </w:p>
              </w:tc>
              <w:tc>
                <w:tcPr>
                  <w:tcW w:w="0" w:type="auto"/>
                  <w:vAlign w:val="center"/>
                </w:tcPr>
                <w:p w14:paraId="39D98F67" w14:textId="397234B9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Rio De Janeiro</w:t>
                  </w:r>
                </w:p>
              </w:tc>
              <w:tc>
                <w:tcPr>
                  <w:tcW w:w="0" w:type="auto"/>
                  <w:vAlign w:val="center"/>
                </w:tcPr>
                <w:p w14:paraId="6A5F43F9" w14:textId="6D5D7698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proofErr w:type="spellStart"/>
                  <w:r w:rsidRPr="008E2A72">
                    <w:rPr>
                      <w:sz w:val="14"/>
                      <w:szCs w:val="14"/>
                      <w:lang w:val="pt-BR"/>
                    </w:rPr>
                    <w:t>Brazil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63BF9453" w14:textId="359B99CF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23.27</w:t>
                  </w:r>
                </w:p>
              </w:tc>
            </w:tr>
            <w:tr w:rsidR="008E2A72" w:rsidRPr="000C3418" w14:paraId="6D19CF1B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7373DC6" w14:textId="2D6865F4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4D49B596" w14:textId="191C0D9F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1835</w:t>
                  </w:r>
                </w:p>
              </w:tc>
              <w:tc>
                <w:tcPr>
                  <w:tcW w:w="0" w:type="auto"/>
                  <w:vAlign w:val="center"/>
                </w:tcPr>
                <w:p w14:paraId="1FC82179" w14:textId="64434747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Rio De Janeiro</w:t>
                  </w:r>
                </w:p>
              </w:tc>
              <w:tc>
                <w:tcPr>
                  <w:tcW w:w="0" w:type="auto"/>
                  <w:vAlign w:val="center"/>
                </w:tcPr>
                <w:p w14:paraId="5BB8DA99" w14:textId="041269AE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proofErr w:type="spellStart"/>
                  <w:r w:rsidRPr="008E2A72">
                    <w:rPr>
                      <w:sz w:val="14"/>
                      <w:szCs w:val="14"/>
                      <w:lang w:val="pt-BR"/>
                    </w:rPr>
                    <w:t>Brazil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5DA70FE6" w14:textId="516CE77D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22.73</w:t>
                  </w:r>
                </w:p>
              </w:tc>
            </w:tr>
            <w:tr w:rsidR="008E2A72" w:rsidRPr="000C3418" w14:paraId="0E9A7392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22B35DF" w14:textId="59F997DA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14:paraId="1EBE779E" w14:textId="5743602F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1836</w:t>
                  </w:r>
                </w:p>
              </w:tc>
              <w:tc>
                <w:tcPr>
                  <w:tcW w:w="0" w:type="auto"/>
                  <w:vAlign w:val="center"/>
                </w:tcPr>
                <w:p w14:paraId="0BFFA671" w14:textId="4ECDCAAF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Rio De Janeiro</w:t>
                  </w:r>
                </w:p>
              </w:tc>
              <w:tc>
                <w:tcPr>
                  <w:tcW w:w="0" w:type="auto"/>
                  <w:vAlign w:val="center"/>
                </w:tcPr>
                <w:p w14:paraId="69A0FFCF" w14:textId="47E56CB9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proofErr w:type="spellStart"/>
                  <w:r w:rsidRPr="008E2A72">
                    <w:rPr>
                      <w:sz w:val="14"/>
                      <w:szCs w:val="14"/>
                      <w:lang w:val="pt-BR"/>
                    </w:rPr>
                    <w:t>Brazil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6082A255" w14:textId="4788C42E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22.91</w:t>
                  </w:r>
                </w:p>
              </w:tc>
            </w:tr>
            <w:tr w:rsidR="008E2A72" w:rsidRPr="000C3418" w14:paraId="092A1016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6504F9A" w14:textId="64DB03C8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14:paraId="620A9D30" w14:textId="412CFF26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1837</w:t>
                  </w:r>
                </w:p>
              </w:tc>
              <w:tc>
                <w:tcPr>
                  <w:tcW w:w="0" w:type="auto"/>
                  <w:vAlign w:val="center"/>
                </w:tcPr>
                <w:p w14:paraId="4C3D16E6" w14:textId="7645396E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Rio De Janeiro</w:t>
                  </w:r>
                </w:p>
              </w:tc>
              <w:tc>
                <w:tcPr>
                  <w:tcW w:w="0" w:type="auto"/>
                  <w:vAlign w:val="center"/>
                </w:tcPr>
                <w:p w14:paraId="5EA454F0" w14:textId="58B92EFD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proofErr w:type="spellStart"/>
                  <w:r w:rsidRPr="008E2A72">
                    <w:rPr>
                      <w:sz w:val="14"/>
                      <w:szCs w:val="14"/>
                      <w:lang w:val="pt-BR"/>
                    </w:rPr>
                    <w:t>Brazil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615B5DCB" w14:textId="534C8DD4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22.29</w:t>
                  </w:r>
                </w:p>
              </w:tc>
            </w:tr>
            <w:tr w:rsidR="008E2A72" w:rsidRPr="000C3418" w14:paraId="79C7D047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DB7DF94" w14:textId="3AE9E9C3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</w:tcPr>
                <w:p w14:paraId="02090477" w14:textId="3AB9BF52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1838</w:t>
                  </w:r>
                </w:p>
              </w:tc>
              <w:tc>
                <w:tcPr>
                  <w:tcW w:w="0" w:type="auto"/>
                  <w:vAlign w:val="center"/>
                </w:tcPr>
                <w:p w14:paraId="2EFCF896" w14:textId="02ED92B2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Rio De Janeiro</w:t>
                  </w:r>
                </w:p>
              </w:tc>
              <w:tc>
                <w:tcPr>
                  <w:tcW w:w="0" w:type="auto"/>
                  <w:vAlign w:val="center"/>
                </w:tcPr>
                <w:p w14:paraId="39D9648B" w14:textId="6F216B56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proofErr w:type="spellStart"/>
                  <w:r w:rsidRPr="008E2A72">
                    <w:rPr>
                      <w:sz w:val="14"/>
                      <w:szCs w:val="14"/>
                      <w:lang w:val="pt-BR"/>
                    </w:rPr>
                    <w:t>Brazil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63F2EF00" w14:textId="701FB6AE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22.81</w:t>
                  </w:r>
                </w:p>
              </w:tc>
            </w:tr>
            <w:tr w:rsidR="008E2A72" w:rsidRPr="000C3418" w14:paraId="4481C2F1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18E289C" w14:textId="0BB02C79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</w:tcPr>
                <w:p w14:paraId="45B8A30A" w14:textId="00A6C9CB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1839</w:t>
                  </w:r>
                </w:p>
              </w:tc>
              <w:tc>
                <w:tcPr>
                  <w:tcW w:w="0" w:type="auto"/>
                  <w:vAlign w:val="center"/>
                </w:tcPr>
                <w:p w14:paraId="5753A394" w14:textId="19982E31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Rio De Janeiro</w:t>
                  </w:r>
                </w:p>
              </w:tc>
              <w:tc>
                <w:tcPr>
                  <w:tcW w:w="0" w:type="auto"/>
                  <w:vAlign w:val="center"/>
                </w:tcPr>
                <w:p w14:paraId="3EB74E1D" w14:textId="7E30BF2D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proofErr w:type="spellStart"/>
                  <w:r w:rsidRPr="008E2A72">
                    <w:rPr>
                      <w:sz w:val="14"/>
                      <w:szCs w:val="14"/>
                      <w:lang w:val="pt-BR"/>
                    </w:rPr>
                    <w:t>Brazil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193C9736" w14:textId="2F232197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22.54</w:t>
                  </w:r>
                </w:p>
              </w:tc>
            </w:tr>
            <w:tr w:rsidR="008E2A72" w:rsidRPr="000C3418" w14:paraId="381CBC0E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120669A" w14:textId="71CC5FDD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</w:tcPr>
                <w:p w14:paraId="130CEDA0" w14:textId="4886A276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1840</w:t>
                  </w:r>
                </w:p>
              </w:tc>
              <w:tc>
                <w:tcPr>
                  <w:tcW w:w="0" w:type="auto"/>
                  <w:vAlign w:val="center"/>
                </w:tcPr>
                <w:p w14:paraId="7204D822" w14:textId="70136866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Rio De Janeiro</w:t>
                  </w:r>
                </w:p>
              </w:tc>
              <w:tc>
                <w:tcPr>
                  <w:tcW w:w="0" w:type="auto"/>
                  <w:vAlign w:val="center"/>
                </w:tcPr>
                <w:p w14:paraId="3EE4755B" w14:textId="33990199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proofErr w:type="spellStart"/>
                  <w:r w:rsidRPr="008E2A72">
                    <w:rPr>
                      <w:sz w:val="14"/>
                      <w:szCs w:val="14"/>
                      <w:lang w:val="pt-BR"/>
                    </w:rPr>
                    <w:t>Brazil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5D76F834" w14:textId="0FDF1DD5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23.32</w:t>
                  </w:r>
                </w:p>
              </w:tc>
            </w:tr>
            <w:tr w:rsidR="008E2A72" w:rsidRPr="000C3418" w14:paraId="3D65A51E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16744C5" w14:textId="7D882049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</w:tcPr>
                <w:p w14:paraId="31C611AF" w14:textId="6A4B7B4A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1841</w:t>
                  </w:r>
                </w:p>
              </w:tc>
              <w:tc>
                <w:tcPr>
                  <w:tcW w:w="0" w:type="auto"/>
                  <w:vAlign w:val="center"/>
                </w:tcPr>
                <w:p w14:paraId="16A1316E" w14:textId="6CC5BFF0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Rio De Janeiro</w:t>
                  </w:r>
                </w:p>
              </w:tc>
              <w:tc>
                <w:tcPr>
                  <w:tcW w:w="0" w:type="auto"/>
                  <w:vAlign w:val="center"/>
                </w:tcPr>
                <w:p w14:paraId="40F20E0C" w14:textId="79615644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proofErr w:type="spellStart"/>
                  <w:r w:rsidRPr="008E2A72">
                    <w:rPr>
                      <w:sz w:val="14"/>
                      <w:szCs w:val="14"/>
                      <w:lang w:val="pt-BR"/>
                    </w:rPr>
                    <w:t>Brazil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2111A7F8" w14:textId="2637671D" w:rsidR="008E2A72" w:rsidRPr="000C3418" w:rsidRDefault="008E2A72" w:rsidP="000C3418">
                  <w:pPr>
                    <w:ind w:firstLine="0"/>
                    <w:jc w:val="center"/>
                    <w:rPr>
                      <w:b/>
                      <w:bCs/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22.97</w:t>
                  </w:r>
                </w:p>
              </w:tc>
            </w:tr>
          </w:tbl>
          <w:p w14:paraId="5BDADCD1" w14:textId="77777777" w:rsidR="000C3418" w:rsidRDefault="000C3418" w:rsidP="000C3418">
            <w:pPr>
              <w:ind w:firstLine="0"/>
              <w:rPr>
                <w:lang w:val="pt-BR"/>
              </w:rPr>
            </w:pPr>
          </w:p>
          <w:p w14:paraId="12E9D325" w14:textId="3A5B4E62" w:rsidR="000C3418" w:rsidRPr="000C3418" w:rsidRDefault="000C3418" w:rsidP="000C3418">
            <w:pPr>
              <w:ind w:firstLine="0"/>
              <w:rPr>
                <w:b w:val="0"/>
                <w:bCs w:val="0"/>
                <w:lang w:val="pt-BR"/>
              </w:rPr>
            </w:pPr>
          </w:p>
        </w:tc>
        <w:tc>
          <w:tcPr>
            <w:tcW w:w="4675" w:type="dxa"/>
            <w:vAlign w:val="center"/>
          </w:tcPr>
          <w:p w14:paraId="3EA9BDC7" w14:textId="77777777" w:rsidR="000C3418" w:rsidRPr="000C3418" w:rsidRDefault="000C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7"/>
              <w:gridCol w:w="500"/>
              <w:gridCol w:w="784"/>
            </w:tblGrid>
            <w:tr w:rsidR="008E2A72" w:rsidRPr="008E2A72" w14:paraId="1AE6FDAB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9D1BFE9" w14:textId="77777777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EBC2815" w14:textId="2E3A405F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proofErr w:type="spellStart"/>
                  <w:r w:rsidRPr="008E2A72">
                    <w:rPr>
                      <w:sz w:val="14"/>
                      <w:szCs w:val="14"/>
                      <w:lang w:val="pt-BR"/>
                    </w:rPr>
                    <w:t>year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435A90AF" w14:textId="0BC44F16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proofErr w:type="spellStart"/>
                  <w:r w:rsidRPr="008E2A72">
                    <w:rPr>
                      <w:sz w:val="14"/>
                      <w:szCs w:val="14"/>
                      <w:lang w:val="pt-BR"/>
                    </w:rPr>
                    <w:t>avg_temp</w:t>
                  </w:r>
                  <w:proofErr w:type="spellEnd"/>
                </w:p>
              </w:tc>
            </w:tr>
            <w:tr w:rsidR="008E2A72" w:rsidRPr="008E2A72" w14:paraId="29AAC6FD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A9E4A89" w14:textId="5856176B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59E3334" w14:textId="555757AA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1750</w:t>
                  </w:r>
                </w:p>
              </w:tc>
              <w:tc>
                <w:tcPr>
                  <w:tcW w:w="0" w:type="auto"/>
                  <w:vAlign w:val="center"/>
                </w:tcPr>
                <w:p w14:paraId="711F05AA" w14:textId="0D3340A3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8.72</w:t>
                  </w:r>
                </w:p>
              </w:tc>
            </w:tr>
            <w:tr w:rsidR="008E2A72" w:rsidRPr="008E2A72" w14:paraId="2A8C4F53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7A0B3B3" w14:textId="4E56A023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B1AA110" w14:textId="794E0FE3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1751</w:t>
                  </w:r>
                </w:p>
              </w:tc>
              <w:tc>
                <w:tcPr>
                  <w:tcW w:w="0" w:type="auto"/>
                  <w:vAlign w:val="center"/>
                </w:tcPr>
                <w:p w14:paraId="17A19DC9" w14:textId="07C21AC4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7.98</w:t>
                  </w:r>
                </w:p>
              </w:tc>
            </w:tr>
            <w:tr w:rsidR="008E2A72" w:rsidRPr="008E2A72" w14:paraId="51CA866D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3CBE802" w14:textId="2501E62B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20909229" w14:textId="59D40079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1752</w:t>
                  </w:r>
                </w:p>
              </w:tc>
              <w:tc>
                <w:tcPr>
                  <w:tcW w:w="0" w:type="auto"/>
                  <w:vAlign w:val="center"/>
                </w:tcPr>
                <w:p w14:paraId="6543E4EA" w14:textId="1DE2A797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5.78</w:t>
                  </w:r>
                </w:p>
              </w:tc>
            </w:tr>
            <w:tr w:rsidR="008E2A72" w:rsidRPr="008E2A72" w14:paraId="55472D62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193D1AC" w14:textId="3A8BF17D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7EDF97A9" w14:textId="3EE212C2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1753</w:t>
                  </w:r>
                </w:p>
              </w:tc>
              <w:tc>
                <w:tcPr>
                  <w:tcW w:w="0" w:type="auto"/>
                  <w:vAlign w:val="center"/>
                </w:tcPr>
                <w:p w14:paraId="62CA28FA" w14:textId="649F1032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8.39</w:t>
                  </w:r>
                </w:p>
              </w:tc>
            </w:tr>
            <w:tr w:rsidR="008E2A72" w:rsidRPr="008E2A72" w14:paraId="5F70B82E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6A4DB70" w14:textId="1EDAAC1A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14:paraId="1D8316C8" w14:textId="6862B1A6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1754</w:t>
                  </w:r>
                </w:p>
              </w:tc>
              <w:tc>
                <w:tcPr>
                  <w:tcW w:w="0" w:type="auto"/>
                  <w:vAlign w:val="center"/>
                </w:tcPr>
                <w:p w14:paraId="490DA7E2" w14:textId="7804C921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8.47</w:t>
                  </w:r>
                </w:p>
              </w:tc>
            </w:tr>
            <w:tr w:rsidR="008E2A72" w:rsidRPr="008E2A72" w14:paraId="0D402344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256A58A" w14:textId="4E79BB9B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14:paraId="51195707" w14:textId="542A5614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1755</w:t>
                  </w:r>
                </w:p>
              </w:tc>
              <w:tc>
                <w:tcPr>
                  <w:tcW w:w="0" w:type="auto"/>
                  <w:vAlign w:val="center"/>
                </w:tcPr>
                <w:p w14:paraId="542C94B7" w14:textId="4CB2A23C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8.36</w:t>
                  </w:r>
                </w:p>
              </w:tc>
            </w:tr>
            <w:tr w:rsidR="008E2A72" w:rsidRPr="008E2A72" w14:paraId="7D99A851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0959927" w14:textId="18759024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</w:tcPr>
                <w:p w14:paraId="362168E0" w14:textId="138ED6F9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1756</w:t>
                  </w:r>
                </w:p>
              </w:tc>
              <w:tc>
                <w:tcPr>
                  <w:tcW w:w="0" w:type="auto"/>
                  <w:vAlign w:val="center"/>
                </w:tcPr>
                <w:p w14:paraId="3AC12F05" w14:textId="6128888C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8.85</w:t>
                  </w:r>
                </w:p>
              </w:tc>
            </w:tr>
            <w:tr w:rsidR="008E2A72" w:rsidRPr="008E2A72" w14:paraId="1F061B48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ADB22F1" w14:textId="7587E823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</w:tcPr>
                <w:p w14:paraId="13D8203D" w14:textId="59B471B4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1757</w:t>
                  </w:r>
                </w:p>
              </w:tc>
              <w:tc>
                <w:tcPr>
                  <w:tcW w:w="0" w:type="auto"/>
                  <w:vAlign w:val="center"/>
                </w:tcPr>
                <w:p w14:paraId="65598FD6" w14:textId="5920F046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9.02</w:t>
                  </w:r>
                </w:p>
              </w:tc>
            </w:tr>
            <w:tr w:rsidR="008E2A72" w:rsidRPr="008E2A72" w14:paraId="316A84D3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8514BF5" w14:textId="10EB767F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</w:tcPr>
                <w:p w14:paraId="71DBD5AF" w14:textId="577BAA66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1758</w:t>
                  </w:r>
                </w:p>
              </w:tc>
              <w:tc>
                <w:tcPr>
                  <w:tcW w:w="0" w:type="auto"/>
                  <w:vAlign w:val="center"/>
                </w:tcPr>
                <w:p w14:paraId="19A1990E" w14:textId="77DC6B05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6.74</w:t>
                  </w:r>
                </w:p>
              </w:tc>
            </w:tr>
            <w:tr w:rsidR="008E2A72" w:rsidRPr="008E2A72" w14:paraId="548784B1" w14:textId="77777777" w:rsidTr="000C3418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E7662AD" w14:textId="7CC882BE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</w:tcPr>
                <w:p w14:paraId="7EB46062" w14:textId="1DFAE70C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1759</w:t>
                  </w:r>
                </w:p>
              </w:tc>
              <w:tc>
                <w:tcPr>
                  <w:tcW w:w="0" w:type="auto"/>
                  <w:vAlign w:val="center"/>
                </w:tcPr>
                <w:p w14:paraId="68E29220" w14:textId="3867A7CD" w:rsidR="008E2A72" w:rsidRPr="008E2A72" w:rsidRDefault="008E2A72" w:rsidP="000C3418">
                  <w:pPr>
                    <w:ind w:firstLine="0"/>
                    <w:jc w:val="center"/>
                    <w:rPr>
                      <w:sz w:val="14"/>
                      <w:szCs w:val="14"/>
                      <w:lang w:val="pt-BR"/>
                    </w:rPr>
                  </w:pPr>
                  <w:r w:rsidRPr="008E2A72">
                    <w:rPr>
                      <w:sz w:val="14"/>
                      <w:szCs w:val="14"/>
                      <w:lang w:val="pt-BR"/>
                    </w:rPr>
                    <w:t>7.99</w:t>
                  </w:r>
                </w:p>
              </w:tc>
            </w:tr>
          </w:tbl>
          <w:p w14:paraId="37BF3F0C" w14:textId="77777777" w:rsidR="000C3418" w:rsidRDefault="000C3418" w:rsidP="000840D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14:paraId="2F55F906" w14:textId="77B361E3" w:rsidR="000C3418" w:rsidRPr="00C878D1" w:rsidRDefault="000C3418" w:rsidP="000840D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3A351786" w14:textId="36093EBB" w:rsidR="007740B9" w:rsidRDefault="007740B9" w:rsidP="008E2A72"/>
    <w:p w14:paraId="1BB8657A" w14:textId="77777777" w:rsidR="007740B9" w:rsidRDefault="007740B9">
      <w:pPr>
        <w:spacing w:after="240" w:line="360" w:lineRule="auto"/>
      </w:pPr>
      <w:r>
        <w:br w:type="page"/>
      </w:r>
    </w:p>
    <w:p w14:paraId="6655DCCA" w14:textId="7CA4E34F" w:rsidR="000C3418" w:rsidRPr="0040103D" w:rsidRDefault="000C3418" w:rsidP="0040103D">
      <w:pPr>
        <w:pStyle w:val="Heading2"/>
      </w:pPr>
      <w:bookmarkStart w:id="5" w:name="_Toc99727688"/>
      <w:bookmarkStart w:id="6" w:name="_Toc99733127"/>
      <w:r w:rsidRPr="0040103D">
        <w:lastRenderedPageBreak/>
        <w:t>Step 2 – Scanning the data</w:t>
      </w:r>
      <w:bookmarkEnd w:id="5"/>
      <w:bookmarkEnd w:id="6"/>
    </w:p>
    <w:p w14:paraId="01FF167B" w14:textId="77777777" w:rsidR="007740B9" w:rsidRDefault="007740B9" w:rsidP="007740B9">
      <w:pPr>
        <w:ind w:firstLine="0"/>
      </w:pPr>
    </w:p>
    <w:p w14:paraId="7ABC2FD7" w14:textId="6B9C8366" w:rsidR="007740B9" w:rsidRDefault="007740B9" w:rsidP="007740B9">
      <w:r w:rsidRPr="001B7A47">
        <w:t xml:space="preserve">This way we can </w:t>
      </w:r>
      <w:r>
        <w:t>have a first picture of what</w:t>
      </w:r>
      <w:r>
        <w:t>’s inside the datasets, as the count of rows with no non-null values for each</w:t>
      </w:r>
      <w:r w:rsidR="00CC14C0">
        <w:t xml:space="preserve"> series.</w:t>
      </w:r>
    </w:p>
    <w:p w14:paraId="2409BD1B" w14:textId="4AB634DD" w:rsidR="00FB5EB4" w:rsidRDefault="00CC14C0" w:rsidP="00531811">
      <w:pPr>
        <w:spacing w:line="276" w:lineRule="auto"/>
      </w:pPr>
      <w:r>
        <w:t xml:space="preserve">Firstly, the shape information of each dataset was retrieved. Then both data frames were merged using the </w:t>
      </w:r>
      <w:r w:rsidRPr="00CC14C0">
        <w:rPr>
          <w:b/>
          <w:bCs/>
        </w:rPr>
        <w:t>‘year’</w:t>
      </w:r>
      <w:r>
        <w:t xml:space="preserve"> column in order to have them sharing the same time span, with or without non-null values.</w:t>
      </w:r>
    </w:p>
    <w:p w14:paraId="5725AC09" w14:textId="019A1E2E" w:rsidR="006149C3" w:rsidRPr="00CC14C0" w:rsidRDefault="00FB5EB4" w:rsidP="006149C3">
      <w:r>
        <w:t xml:space="preserve">With the data frame normalized using the year column, it’s verified the first year where both temperatures were measured. This way </w:t>
      </w:r>
      <w:r w:rsidR="006149C3">
        <w:t xml:space="preserve">the analysis can be carried out from that year forward, in order to minimize </w:t>
      </w:r>
      <w:r>
        <w:t xml:space="preserve">the chance of </w:t>
      </w:r>
      <w:r w:rsidR="006149C3">
        <w:t xml:space="preserve">using a </w:t>
      </w:r>
      <w:r>
        <w:t xml:space="preserve">not balanced </w:t>
      </w:r>
      <w:r w:rsidR="006149C3">
        <w:t>data frame</w:t>
      </w:r>
      <w:r>
        <w:t>.</w:t>
      </w:r>
      <w:r w:rsidR="006149C3">
        <w:t xml:space="preserve"> This year is 1832 as seen in the third row at the table below.</w:t>
      </w:r>
    </w:p>
    <w:p w14:paraId="4608329B" w14:textId="77777777" w:rsidR="007740B9" w:rsidRPr="007740B9" w:rsidRDefault="007740B9" w:rsidP="007740B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62"/>
        <w:gridCol w:w="2844"/>
        <w:gridCol w:w="2844"/>
      </w:tblGrid>
      <w:tr w:rsidR="007740B9" w14:paraId="788ACB02" w14:textId="77777777" w:rsidTr="00774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22F586" w14:textId="77777777" w:rsidR="007740B9" w:rsidRDefault="007740B9" w:rsidP="007740B9">
            <w:pPr>
              <w:ind w:firstLine="0"/>
            </w:pPr>
          </w:p>
        </w:tc>
        <w:tc>
          <w:tcPr>
            <w:tcW w:w="3117" w:type="dxa"/>
          </w:tcPr>
          <w:p w14:paraId="5131E361" w14:textId="073BD734" w:rsidR="007740B9" w:rsidRDefault="007740B9" w:rsidP="007740B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BR"/>
              </w:rPr>
              <w:t>CITY TEMPERATURE</w:t>
            </w:r>
          </w:p>
        </w:tc>
        <w:tc>
          <w:tcPr>
            <w:tcW w:w="3117" w:type="dxa"/>
          </w:tcPr>
          <w:p w14:paraId="01ECE7F1" w14:textId="5BD1B2F6" w:rsidR="007740B9" w:rsidRDefault="007740B9" w:rsidP="007740B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BR"/>
              </w:rPr>
              <w:t>GLOBAL TEMPERATURE</w:t>
            </w:r>
          </w:p>
        </w:tc>
      </w:tr>
      <w:tr w:rsidR="007740B9" w14:paraId="6201297B" w14:textId="77777777" w:rsidTr="0077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F9B1059" w14:textId="5B622A39" w:rsidR="007740B9" w:rsidRDefault="007740B9" w:rsidP="007740B9">
            <w:pPr>
              <w:ind w:firstLine="0"/>
            </w:pPr>
            <w:proofErr w:type="spellStart"/>
            <w:r w:rsidRPr="001B7A47">
              <w:t>df.s</w:t>
            </w:r>
            <w:r>
              <w:t>hape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14:paraId="42CA89AF" w14:textId="77777777" w:rsidR="007740B9" w:rsidRPr="001B7A47" w:rsidRDefault="007740B9" w:rsidP="00774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ind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pt-BR"/>
              </w:rPr>
            </w:pPr>
            <w:r w:rsidRPr="001B7A47">
              <w:rPr>
                <w:rFonts w:eastAsia="Times New Roman" w:cstheme="minorHAnsi"/>
                <w:color w:val="000000"/>
              </w:rPr>
              <w:t>Columns</w:t>
            </w:r>
            <w:r w:rsidRPr="001B7A47">
              <w:rPr>
                <w:rFonts w:eastAsia="Times New Roman" w:cstheme="minorHAnsi"/>
                <w:color w:val="000000"/>
                <w:lang w:val="pt-BR"/>
              </w:rPr>
              <w:t>: 4</w:t>
            </w:r>
          </w:p>
          <w:p w14:paraId="7ACF2A94" w14:textId="6F10D7F6" w:rsidR="007740B9" w:rsidRDefault="007740B9" w:rsidP="007740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A47">
              <w:rPr>
                <w:rFonts w:eastAsia="Times New Roman" w:cstheme="minorHAnsi"/>
                <w:color w:val="000000"/>
                <w:lang w:val="pt-BR"/>
              </w:rPr>
              <w:t>Rows: 182</w:t>
            </w:r>
          </w:p>
        </w:tc>
        <w:tc>
          <w:tcPr>
            <w:tcW w:w="3117" w:type="dxa"/>
          </w:tcPr>
          <w:p w14:paraId="32CAFF2A" w14:textId="77777777" w:rsidR="007740B9" w:rsidRPr="001B7A47" w:rsidRDefault="007740B9" w:rsidP="007740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pt-BR"/>
              </w:rPr>
            </w:pPr>
            <w:r w:rsidRPr="001B7A47">
              <w:rPr>
                <w:rFonts w:cstheme="minorHAnsi"/>
                <w:lang w:val="pt-BR"/>
              </w:rPr>
              <w:t>Columns: 2</w:t>
            </w:r>
          </w:p>
          <w:p w14:paraId="78A16088" w14:textId="30ABB2AB" w:rsidR="007740B9" w:rsidRDefault="007740B9" w:rsidP="007740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A47">
              <w:rPr>
                <w:rFonts w:cstheme="minorHAnsi"/>
                <w:lang w:val="pt-BR"/>
              </w:rPr>
              <w:t>Rows: 262</w:t>
            </w:r>
          </w:p>
        </w:tc>
      </w:tr>
      <w:tr w:rsidR="007740B9" w14:paraId="733E0E71" w14:textId="77777777" w:rsidTr="00774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1A1390F" w14:textId="15FAC1CC" w:rsidR="007740B9" w:rsidRDefault="007740B9" w:rsidP="007740B9">
            <w:pPr>
              <w:ind w:firstLine="0"/>
            </w:pPr>
            <w:r w:rsidRPr="007740B9">
              <w:t>df.info()</w:t>
            </w:r>
          </w:p>
        </w:tc>
        <w:tc>
          <w:tcPr>
            <w:tcW w:w="6234" w:type="dxa"/>
            <w:gridSpan w:val="2"/>
          </w:tcPr>
          <w:p w14:paraId="1FE378EE" w14:textId="77777777" w:rsidR="007740B9" w:rsidRDefault="007740B9" w:rsidP="007740B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Data columns (total 5 columns):</w:t>
            </w:r>
          </w:p>
          <w:p w14:paraId="74A30F09" w14:textId="77777777" w:rsidR="007740B9" w:rsidRDefault="007740B9" w:rsidP="007740B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#   Column       Non-Null Count  </w:t>
            </w: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</w:p>
          <w:p w14:paraId="2E84BE89" w14:textId="77777777" w:rsidR="007740B9" w:rsidRDefault="007740B9" w:rsidP="007740B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---  ------       --------------  -----  </w:t>
            </w:r>
          </w:p>
          <w:p w14:paraId="358E67C2" w14:textId="77777777" w:rsidR="007740B9" w:rsidRDefault="007740B9" w:rsidP="007740B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0   year         266 non-null    int64  </w:t>
            </w:r>
          </w:p>
          <w:p w14:paraId="332F5D16" w14:textId="77777777" w:rsidR="007740B9" w:rsidRDefault="007740B9" w:rsidP="007740B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1   </w:t>
            </w:r>
            <w:proofErr w:type="spellStart"/>
            <w:r>
              <w:rPr>
                <w:color w:val="000000"/>
                <w:sz w:val="21"/>
                <w:szCs w:val="21"/>
              </w:rPr>
              <w:t>global_temp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266 non-null    float64</w:t>
            </w:r>
          </w:p>
          <w:p w14:paraId="3B12E624" w14:textId="77777777" w:rsidR="007740B9" w:rsidRDefault="007740B9" w:rsidP="007740B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   city         182 non-null    object </w:t>
            </w:r>
          </w:p>
          <w:p w14:paraId="5F13C20D" w14:textId="77777777" w:rsidR="007740B9" w:rsidRDefault="007740B9" w:rsidP="007740B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3   country      182 non-null    object </w:t>
            </w:r>
          </w:p>
          <w:p w14:paraId="140857CC" w14:textId="77777777" w:rsidR="007740B9" w:rsidRDefault="007740B9" w:rsidP="007740B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4   </w:t>
            </w:r>
            <w:proofErr w:type="spellStart"/>
            <w:r>
              <w:rPr>
                <w:color w:val="000000"/>
                <w:sz w:val="21"/>
                <w:szCs w:val="21"/>
              </w:rPr>
              <w:t>city_temp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175 non-null    float64</w:t>
            </w:r>
          </w:p>
          <w:p w14:paraId="1F1CF63E" w14:textId="77777777" w:rsidR="007740B9" w:rsidRDefault="007740B9" w:rsidP="007740B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dtypes</w:t>
            </w:r>
            <w:proofErr w:type="spellEnd"/>
            <w:r>
              <w:rPr>
                <w:color w:val="000000"/>
                <w:sz w:val="21"/>
                <w:szCs w:val="21"/>
              </w:rPr>
              <w:t>: float64(2), int64(1), object(2)</w:t>
            </w:r>
          </w:p>
          <w:p w14:paraId="6752EC3F" w14:textId="77777777" w:rsidR="007740B9" w:rsidRDefault="007740B9" w:rsidP="007740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40B9" w14:paraId="40F1C5A7" w14:textId="77777777" w:rsidTr="0077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20C446" w14:textId="43D077D6" w:rsidR="007740B9" w:rsidRPr="00707F7F" w:rsidRDefault="00CC14C0" w:rsidP="007740B9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07F7F">
              <w:rPr>
                <w:rFonts w:ascii="Courier New" w:hAnsi="Courier New" w:cs="Courier New"/>
                <w:sz w:val="14"/>
                <w:szCs w:val="14"/>
              </w:rPr>
              <w:t>df.loc[</w:t>
            </w:r>
            <w:proofErr w:type="spellStart"/>
            <w:r w:rsidRPr="00707F7F">
              <w:rPr>
                <w:rFonts w:ascii="Courier New" w:hAnsi="Courier New" w:cs="Courier New"/>
                <w:sz w:val="14"/>
                <w:szCs w:val="14"/>
              </w:rPr>
              <w:t>df</w:t>
            </w:r>
            <w:proofErr w:type="spellEnd"/>
            <w:r w:rsidRPr="00707F7F"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Pr="00707F7F">
              <w:rPr>
                <w:rFonts w:ascii="Courier New" w:hAnsi="Courier New" w:cs="Courier New"/>
                <w:sz w:val="14"/>
                <w:szCs w:val="14"/>
              </w:rPr>
              <w:t>_</w:t>
            </w:r>
            <w:r w:rsidRPr="00707F7F">
              <w:rPr>
                <w:rFonts w:ascii="Courier New" w:hAnsi="Courier New" w:cs="Courier New"/>
                <w:sz w:val="14"/>
                <w:szCs w:val="14"/>
              </w:rPr>
              <w:t>].first_valid_index()].iloc[0]</w:t>
            </w:r>
          </w:p>
        </w:tc>
        <w:tc>
          <w:tcPr>
            <w:tcW w:w="3117" w:type="dxa"/>
          </w:tcPr>
          <w:p w14:paraId="67167A68" w14:textId="05F44C74" w:rsidR="007740B9" w:rsidRDefault="00CC14C0" w:rsidP="007740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1832</w:t>
            </w:r>
          </w:p>
        </w:tc>
        <w:tc>
          <w:tcPr>
            <w:tcW w:w="3117" w:type="dxa"/>
          </w:tcPr>
          <w:p w14:paraId="6462E4D6" w14:textId="6B9B60CB" w:rsidR="007740B9" w:rsidRDefault="00CC14C0" w:rsidP="007740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1750</w:t>
            </w:r>
          </w:p>
        </w:tc>
      </w:tr>
    </w:tbl>
    <w:p w14:paraId="0C036B99" w14:textId="108472CD" w:rsidR="007740B9" w:rsidRDefault="007740B9" w:rsidP="007740B9"/>
    <w:p w14:paraId="4434DCC5" w14:textId="44BD13EC" w:rsidR="006149C3" w:rsidRDefault="006149C3" w:rsidP="007740B9"/>
    <w:p w14:paraId="24B23115" w14:textId="1CBB706B" w:rsidR="006149C3" w:rsidRDefault="006149C3" w:rsidP="0040103D">
      <w:pPr>
        <w:pStyle w:val="Heading2"/>
      </w:pPr>
      <w:bookmarkStart w:id="7" w:name="_Toc99727689"/>
      <w:bookmarkStart w:id="8" w:name="_Toc99733128"/>
      <w:r>
        <w:t xml:space="preserve">Step 3 – </w:t>
      </w:r>
      <w:r w:rsidR="00245967">
        <w:t>Calculating the moving averages</w:t>
      </w:r>
      <w:r w:rsidR="006E4D72">
        <w:t xml:space="preserve"> and data visualization</w:t>
      </w:r>
      <w:bookmarkEnd w:id="7"/>
      <w:bookmarkEnd w:id="8"/>
    </w:p>
    <w:p w14:paraId="20D506F0" w14:textId="77777777" w:rsidR="00245967" w:rsidRDefault="00245967" w:rsidP="007740B9"/>
    <w:p w14:paraId="7952CFE6" w14:textId="4F191C55" w:rsidR="006149C3" w:rsidRDefault="00245967" w:rsidP="00245967">
      <w:r>
        <w:t xml:space="preserve">The moving average chosen to perform this analysis considers a window of 10 years. The moving averages of the </w:t>
      </w:r>
      <w:proofErr w:type="spellStart"/>
      <w:r>
        <w:t>city_temp</w:t>
      </w:r>
      <w:proofErr w:type="spellEnd"/>
      <w:r>
        <w:t xml:space="preserve"> and </w:t>
      </w:r>
      <w:proofErr w:type="spellStart"/>
      <w:r>
        <w:t>global_temp</w:t>
      </w:r>
      <w:proofErr w:type="spellEnd"/>
      <w:r>
        <w:t xml:space="preserve"> and the difference between them were calculated and appended to the data frame simply using </w:t>
      </w:r>
      <w:r w:rsidR="00714E27">
        <w:t>the rolling() and mean() methods as show below</w:t>
      </w:r>
      <w:r>
        <w:t>:</w:t>
      </w:r>
    </w:p>
    <w:p w14:paraId="0A2D1EC3" w14:textId="77777777" w:rsidR="006149C3" w:rsidRDefault="006149C3" w:rsidP="00245967">
      <w:pPr>
        <w:ind w:firstLine="0"/>
      </w:pPr>
    </w:p>
    <w:p w14:paraId="2AB4721A" w14:textId="79DB0E2B" w:rsidR="006149C3" w:rsidRPr="00714E27" w:rsidRDefault="006149C3" w:rsidP="006149C3">
      <w:pPr>
        <w:rPr>
          <w:rFonts w:ascii="Roboto" w:hAnsi="Roboto"/>
        </w:rPr>
      </w:pPr>
      <w:proofErr w:type="spellStart"/>
      <w:r w:rsidRPr="00714E27">
        <w:rPr>
          <w:rFonts w:ascii="Roboto" w:hAnsi="Roboto"/>
        </w:rPr>
        <w:t>df</w:t>
      </w:r>
      <w:proofErr w:type="spellEnd"/>
      <w:r w:rsidRPr="00714E27">
        <w:rPr>
          <w:rFonts w:ascii="Roboto" w:hAnsi="Roboto"/>
        </w:rPr>
        <w:t xml:space="preserve">['global_10y_MA'] </w:t>
      </w:r>
      <w:r w:rsidR="00245967" w:rsidRPr="00714E27">
        <w:rPr>
          <w:rFonts w:ascii="Roboto" w:hAnsi="Roboto"/>
        </w:rPr>
        <w:tab/>
      </w:r>
      <w:r w:rsidRPr="00714E27">
        <w:rPr>
          <w:rFonts w:ascii="Roboto" w:hAnsi="Roboto"/>
        </w:rPr>
        <w:t xml:space="preserve">= </w:t>
      </w:r>
      <w:proofErr w:type="spellStart"/>
      <w:r w:rsidRPr="00714E27">
        <w:rPr>
          <w:rFonts w:ascii="Roboto" w:hAnsi="Roboto"/>
        </w:rPr>
        <w:t>df</w:t>
      </w:r>
      <w:proofErr w:type="spellEnd"/>
      <w:r w:rsidRPr="00714E27">
        <w:rPr>
          <w:rFonts w:ascii="Roboto" w:hAnsi="Roboto"/>
        </w:rPr>
        <w:t>['</w:t>
      </w:r>
      <w:proofErr w:type="spellStart"/>
      <w:r w:rsidRPr="00714E27">
        <w:rPr>
          <w:rFonts w:ascii="Roboto" w:hAnsi="Roboto"/>
        </w:rPr>
        <w:t>global_temp</w:t>
      </w:r>
      <w:proofErr w:type="spellEnd"/>
      <w:r w:rsidRPr="00714E27">
        <w:rPr>
          <w:rFonts w:ascii="Roboto" w:hAnsi="Roboto"/>
        </w:rPr>
        <w:t>'].rolling(10).mean()</w:t>
      </w:r>
    </w:p>
    <w:p w14:paraId="678A25C3" w14:textId="3035E8F0" w:rsidR="006149C3" w:rsidRPr="00714E27" w:rsidRDefault="006149C3" w:rsidP="006149C3">
      <w:pPr>
        <w:rPr>
          <w:rFonts w:ascii="Roboto" w:hAnsi="Roboto"/>
        </w:rPr>
      </w:pPr>
      <w:proofErr w:type="spellStart"/>
      <w:r w:rsidRPr="00714E27">
        <w:rPr>
          <w:rFonts w:ascii="Roboto" w:hAnsi="Roboto"/>
        </w:rPr>
        <w:t>df</w:t>
      </w:r>
      <w:proofErr w:type="spellEnd"/>
      <w:r w:rsidRPr="00714E27">
        <w:rPr>
          <w:rFonts w:ascii="Roboto" w:hAnsi="Roboto"/>
        </w:rPr>
        <w:t xml:space="preserve">['city_10y_MA'] </w:t>
      </w:r>
      <w:r w:rsidR="00245967" w:rsidRPr="00714E27">
        <w:rPr>
          <w:rFonts w:ascii="Roboto" w:hAnsi="Roboto"/>
        </w:rPr>
        <w:tab/>
      </w:r>
      <w:r w:rsidRPr="00714E27">
        <w:rPr>
          <w:rFonts w:ascii="Roboto" w:hAnsi="Roboto"/>
        </w:rPr>
        <w:t xml:space="preserve">= </w:t>
      </w:r>
      <w:proofErr w:type="spellStart"/>
      <w:r w:rsidRPr="00714E27">
        <w:rPr>
          <w:rFonts w:ascii="Roboto" w:hAnsi="Roboto"/>
        </w:rPr>
        <w:t>df</w:t>
      </w:r>
      <w:proofErr w:type="spellEnd"/>
      <w:r w:rsidRPr="00714E27">
        <w:rPr>
          <w:rFonts w:ascii="Roboto" w:hAnsi="Roboto"/>
        </w:rPr>
        <w:t>['</w:t>
      </w:r>
      <w:proofErr w:type="spellStart"/>
      <w:r w:rsidRPr="00714E27">
        <w:rPr>
          <w:rFonts w:ascii="Roboto" w:hAnsi="Roboto"/>
        </w:rPr>
        <w:t>city_temp</w:t>
      </w:r>
      <w:proofErr w:type="spellEnd"/>
      <w:r w:rsidRPr="00714E27">
        <w:rPr>
          <w:rFonts w:ascii="Roboto" w:hAnsi="Roboto"/>
        </w:rPr>
        <w:t>'</w:t>
      </w:r>
      <w:r w:rsidR="00245967" w:rsidRPr="00714E27">
        <w:rPr>
          <w:rFonts w:ascii="Roboto" w:hAnsi="Roboto"/>
        </w:rPr>
        <w:t>]</w:t>
      </w:r>
      <w:r w:rsidRPr="00714E27">
        <w:rPr>
          <w:rFonts w:ascii="Roboto" w:hAnsi="Roboto"/>
        </w:rPr>
        <w:t>.rolling(10).mean()</w:t>
      </w:r>
    </w:p>
    <w:p w14:paraId="39D78D45" w14:textId="77777777" w:rsidR="006149C3" w:rsidRPr="00714E27" w:rsidRDefault="006149C3" w:rsidP="006149C3">
      <w:pPr>
        <w:rPr>
          <w:rFonts w:ascii="Roboto" w:hAnsi="Roboto"/>
        </w:rPr>
      </w:pPr>
    </w:p>
    <w:p w14:paraId="1D536B55" w14:textId="0E461A36" w:rsidR="006149C3" w:rsidRPr="00714E27" w:rsidRDefault="006149C3" w:rsidP="006149C3">
      <w:pPr>
        <w:rPr>
          <w:rFonts w:ascii="Roboto" w:hAnsi="Roboto"/>
        </w:rPr>
      </w:pPr>
      <w:proofErr w:type="spellStart"/>
      <w:r w:rsidRPr="00714E27">
        <w:rPr>
          <w:rFonts w:ascii="Roboto" w:hAnsi="Roboto"/>
        </w:rPr>
        <w:t>df</w:t>
      </w:r>
      <w:proofErr w:type="spellEnd"/>
      <w:r w:rsidRPr="00714E27">
        <w:rPr>
          <w:rFonts w:ascii="Roboto" w:hAnsi="Roboto"/>
        </w:rPr>
        <w:t xml:space="preserve">['diff']    </w:t>
      </w:r>
      <w:r w:rsidR="00245967" w:rsidRPr="00714E27">
        <w:rPr>
          <w:rFonts w:ascii="Roboto" w:hAnsi="Roboto"/>
        </w:rPr>
        <w:tab/>
      </w:r>
      <w:r w:rsidR="00245967" w:rsidRPr="00714E27">
        <w:rPr>
          <w:rFonts w:ascii="Roboto" w:hAnsi="Roboto"/>
        </w:rPr>
        <w:tab/>
      </w:r>
      <w:r w:rsidRPr="00714E27">
        <w:rPr>
          <w:rFonts w:ascii="Roboto" w:hAnsi="Roboto"/>
        </w:rPr>
        <w:t xml:space="preserve">= </w:t>
      </w:r>
      <w:proofErr w:type="spellStart"/>
      <w:r w:rsidRPr="00714E27">
        <w:rPr>
          <w:rFonts w:ascii="Roboto" w:hAnsi="Roboto"/>
        </w:rPr>
        <w:t>df</w:t>
      </w:r>
      <w:proofErr w:type="spellEnd"/>
      <w:r w:rsidRPr="00714E27">
        <w:rPr>
          <w:rFonts w:ascii="Roboto" w:hAnsi="Roboto"/>
        </w:rPr>
        <w:t>['</w:t>
      </w:r>
      <w:proofErr w:type="spellStart"/>
      <w:r w:rsidRPr="00714E27">
        <w:rPr>
          <w:rFonts w:ascii="Roboto" w:hAnsi="Roboto"/>
        </w:rPr>
        <w:t>city_temp</w:t>
      </w:r>
      <w:proofErr w:type="spellEnd"/>
      <w:r w:rsidRPr="00714E27">
        <w:rPr>
          <w:rFonts w:ascii="Roboto" w:hAnsi="Roboto"/>
        </w:rPr>
        <w:t xml:space="preserve">'] - </w:t>
      </w:r>
      <w:proofErr w:type="spellStart"/>
      <w:r w:rsidRPr="00714E27">
        <w:rPr>
          <w:rFonts w:ascii="Roboto" w:hAnsi="Roboto"/>
        </w:rPr>
        <w:t>df</w:t>
      </w:r>
      <w:proofErr w:type="spellEnd"/>
      <w:r w:rsidRPr="00714E27">
        <w:rPr>
          <w:rFonts w:ascii="Roboto" w:hAnsi="Roboto"/>
        </w:rPr>
        <w:t>['</w:t>
      </w:r>
      <w:proofErr w:type="spellStart"/>
      <w:r w:rsidRPr="00714E27">
        <w:rPr>
          <w:rFonts w:ascii="Roboto" w:hAnsi="Roboto"/>
        </w:rPr>
        <w:t>global_temp</w:t>
      </w:r>
      <w:proofErr w:type="spellEnd"/>
      <w:r w:rsidRPr="00714E27">
        <w:rPr>
          <w:rFonts w:ascii="Roboto" w:hAnsi="Roboto"/>
        </w:rPr>
        <w:t>']</w:t>
      </w:r>
    </w:p>
    <w:p w14:paraId="5DFD99CE" w14:textId="77A0954B" w:rsidR="006149C3" w:rsidRPr="00714E27" w:rsidRDefault="006149C3" w:rsidP="006149C3">
      <w:pPr>
        <w:rPr>
          <w:rFonts w:ascii="Roboto" w:hAnsi="Roboto"/>
        </w:rPr>
      </w:pPr>
      <w:proofErr w:type="spellStart"/>
      <w:r w:rsidRPr="00714E27">
        <w:rPr>
          <w:rFonts w:ascii="Roboto" w:hAnsi="Roboto"/>
        </w:rPr>
        <w:t>df</w:t>
      </w:r>
      <w:proofErr w:type="spellEnd"/>
      <w:r w:rsidRPr="00714E27">
        <w:rPr>
          <w:rFonts w:ascii="Roboto" w:hAnsi="Roboto"/>
        </w:rPr>
        <w:t>['</w:t>
      </w:r>
      <w:proofErr w:type="spellStart"/>
      <w:r w:rsidRPr="00714E27">
        <w:rPr>
          <w:rFonts w:ascii="Roboto" w:hAnsi="Roboto"/>
        </w:rPr>
        <w:t>diff_MA</w:t>
      </w:r>
      <w:proofErr w:type="spellEnd"/>
      <w:r w:rsidRPr="00714E27">
        <w:rPr>
          <w:rFonts w:ascii="Roboto" w:hAnsi="Roboto"/>
        </w:rPr>
        <w:t xml:space="preserve">'] </w:t>
      </w:r>
      <w:r w:rsidR="00245967" w:rsidRPr="00714E27">
        <w:rPr>
          <w:rFonts w:ascii="Roboto" w:hAnsi="Roboto"/>
        </w:rPr>
        <w:tab/>
      </w:r>
      <w:r w:rsidR="00245967" w:rsidRPr="00714E27">
        <w:rPr>
          <w:rFonts w:ascii="Roboto" w:hAnsi="Roboto"/>
        </w:rPr>
        <w:tab/>
      </w:r>
      <w:r w:rsidRPr="00714E27">
        <w:rPr>
          <w:rFonts w:ascii="Roboto" w:hAnsi="Roboto"/>
        </w:rPr>
        <w:t xml:space="preserve">= </w:t>
      </w:r>
      <w:proofErr w:type="spellStart"/>
      <w:r w:rsidRPr="00714E27">
        <w:rPr>
          <w:rFonts w:ascii="Roboto" w:hAnsi="Roboto"/>
        </w:rPr>
        <w:t>df</w:t>
      </w:r>
      <w:proofErr w:type="spellEnd"/>
      <w:r w:rsidRPr="00714E27">
        <w:rPr>
          <w:rFonts w:ascii="Roboto" w:hAnsi="Roboto"/>
        </w:rPr>
        <w:t>['diff'].rolling(10).mean()</w:t>
      </w:r>
    </w:p>
    <w:p w14:paraId="16642C3B" w14:textId="1C018E2E" w:rsidR="00245967" w:rsidRDefault="00245967" w:rsidP="006149C3"/>
    <w:p w14:paraId="02B83DC7" w14:textId="71269E35" w:rsidR="00245967" w:rsidRDefault="00245967" w:rsidP="006149C3"/>
    <w:p w14:paraId="719049D2" w14:textId="3D86893D" w:rsidR="00245967" w:rsidRDefault="00070BCA" w:rsidP="00714E27">
      <w:pPr>
        <w:ind w:firstLine="0"/>
      </w:pPr>
      <w:r w:rsidRPr="00070BCA">
        <w:t xml:space="preserve">Once </w:t>
      </w:r>
      <w:r>
        <w:t>these calculations were made, it was possible to generate a reasonable visualization on what the datasets contains.</w:t>
      </w:r>
    </w:p>
    <w:p w14:paraId="6D4BAFAA" w14:textId="68F7B892" w:rsidR="00070BCA" w:rsidRDefault="00070BCA" w:rsidP="00714E27">
      <w:pPr>
        <w:ind w:firstLine="0"/>
      </w:pPr>
      <w:r>
        <w:t>The chart is presented in the next page, as follows.</w:t>
      </w:r>
    </w:p>
    <w:p w14:paraId="39F51672" w14:textId="77777777" w:rsidR="00070BCA" w:rsidRDefault="00070BCA" w:rsidP="00714E27">
      <w:pPr>
        <w:ind w:firstLine="0"/>
        <w:sectPr w:rsidR="00070B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7961F6" w14:textId="7CAFF94C" w:rsidR="00714E27" w:rsidRDefault="00714E27" w:rsidP="00714E27">
      <w:pPr>
        <w:ind w:firstLine="0"/>
      </w:pPr>
    </w:p>
    <w:p w14:paraId="05FBDE23" w14:textId="6B133EA7" w:rsidR="00714E27" w:rsidRDefault="00CF10DD" w:rsidP="00714E27">
      <w:pPr>
        <w:ind w:firstLine="0"/>
      </w:pPr>
      <w:r>
        <w:rPr>
          <w:noProof/>
        </w:rPr>
        <w:drawing>
          <wp:inline distT="0" distB="0" distL="0" distR="0" wp14:anchorId="349FB432" wp14:editId="4FB17DEF">
            <wp:extent cx="9144000" cy="543814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CFA8" w14:textId="2FC33E24" w:rsidR="00070BCA" w:rsidRDefault="00070BCA" w:rsidP="00714E27">
      <w:pPr>
        <w:ind w:firstLine="0"/>
      </w:pPr>
    </w:p>
    <w:p w14:paraId="0DE533BC" w14:textId="77777777" w:rsidR="00070BCA" w:rsidRDefault="00070BCA" w:rsidP="00714E27">
      <w:pPr>
        <w:ind w:firstLine="0"/>
        <w:sectPr w:rsidR="00070BCA" w:rsidSect="00070BC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3C751FAA" w14:textId="4F67E664" w:rsidR="006E4D72" w:rsidRPr="0040103D" w:rsidRDefault="00CF4492" w:rsidP="0040103D">
      <w:pPr>
        <w:pStyle w:val="Heading2"/>
      </w:pPr>
      <w:bookmarkStart w:id="9" w:name="_Toc99727690"/>
      <w:bookmarkStart w:id="10" w:name="_Toc99733129"/>
      <w:r w:rsidRPr="0040103D">
        <w:lastRenderedPageBreak/>
        <w:t>Step 4</w:t>
      </w:r>
      <w:r w:rsidR="006E4D72" w:rsidRPr="0040103D">
        <w:t xml:space="preserve"> – Data analysis</w:t>
      </w:r>
      <w:bookmarkEnd w:id="9"/>
      <w:bookmarkEnd w:id="10"/>
    </w:p>
    <w:p w14:paraId="253C2F30" w14:textId="77777777" w:rsidR="006E4D72" w:rsidRDefault="006E4D72" w:rsidP="00714E27">
      <w:pPr>
        <w:ind w:firstLine="0"/>
      </w:pPr>
    </w:p>
    <w:p w14:paraId="7033CA4F" w14:textId="5DD48166" w:rsidR="00070BCA" w:rsidRDefault="007002C5" w:rsidP="006E4D72">
      <w:r>
        <w:t xml:space="preserve">The boundary values for </w:t>
      </w:r>
      <w:r w:rsidR="0041325B">
        <w:t xml:space="preserve">the moving averages </w:t>
      </w:r>
      <w:r>
        <w:t>series are:</w:t>
      </w:r>
      <w:r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773"/>
        <w:gridCol w:w="2115"/>
        <w:gridCol w:w="2115"/>
        <w:gridCol w:w="1347"/>
      </w:tblGrid>
      <w:tr w:rsidR="007002C5" w14:paraId="25DF529D" w14:textId="653640FE" w:rsidTr="00700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</w:tcPr>
          <w:p w14:paraId="3FBB1561" w14:textId="77777777" w:rsidR="007002C5" w:rsidRDefault="007002C5" w:rsidP="00B164DB">
            <w:pPr>
              <w:ind w:firstLine="0"/>
            </w:pPr>
          </w:p>
        </w:tc>
        <w:tc>
          <w:tcPr>
            <w:tcW w:w="2115" w:type="dxa"/>
          </w:tcPr>
          <w:p w14:paraId="072FEE21" w14:textId="77777777" w:rsidR="007002C5" w:rsidRDefault="007002C5" w:rsidP="00B164D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BR"/>
              </w:rPr>
              <w:t>CITY TEMPERATURE</w:t>
            </w:r>
          </w:p>
        </w:tc>
        <w:tc>
          <w:tcPr>
            <w:tcW w:w="2115" w:type="dxa"/>
          </w:tcPr>
          <w:p w14:paraId="54CF0AD4" w14:textId="77777777" w:rsidR="007002C5" w:rsidRDefault="007002C5" w:rsidP="00B164D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BR"/>
              </w:rPr>
              <w:t>GLOBAL TEMPERATURE</w:t>
            </w:r>
          </w:p>
        </w:tc>
        <w:tc>
          <w:tcPr>
            <w:tcW w:w="1347" w:type="dxa"/>
          </w:tcPr>
          <w:p w14:paraId="6D683C8B" w14:textId="6C44C0C1" w:rsidR="007002C5" w:rsidRDefault="007002C5" w:rsidP="00B164D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DIFFERENCE</w:t>
            </w:r>
          </w:p>
        </w:tc>
      </w:tr>
      <w:tr w:rsidR="007002C5" w14:paraId="6B4F323C" w14:textId="52E78C64" w:rsidTr="00700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vAlign w:val="center"/>
          </w:tcPr>
          <w:p w14:paraId="03712496" w14:textId="669D8420" w:rsidR="007002C5" w:rsidRPr="007002C5" w:rsidRDefault="0041325B" w:rsidP="00B164DB">
            <w:pPr>
              <w:ind w:firstLine="0"/>
              <w:rPr>
                <w:lang w:val="pt-BR"/>
              </w:rPr>
            </w:pPr>
            <w:r>
              <w:rPr>
                <w:lang w:val="pt-BR"/>
              </w:rPr>
              <w:t>MIN (YEAR)</w:t>
            </w:r>
          </w:p>
        </w:tc>
        <w:tc>
          <w:tcPr>
            <w:tcW w:w="2115" w:type="dxa"/>
          </w:tcPr>
          <w:p w14:paraId="445BD7EF" w14:textId="3CCFD3C4" w:rsidR="007002C5" w:rsidRDefault="00AE583D" w:rsidP="00B164D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</w:t>
            </w:r>
            <w:r w:rsidR="00D76795">
              <w:t>98</w:t>
            </w:r>
            <w:r>
              <w:t xml:space="preserve"> (</w:t>
            </w:r>
            <w:r w:rsidR="00D76795">
              <w:t>1843</w:t>
            </w:r>
            <w:r>
              <w:t>)</w:t>
            </w:r>
          </w:p>
        </w:tc>
        <w:tc>
          <w:tcPr>
            <w:tcW w:w="2115" w:type="dxa"/>
          </w:tcPr>
          <w:p w14:paraId="1731C494" w14:textId="459975C1" w:rsidR="007002C5" w:rsidRDefault="00D76795" w:rsidP="00B164D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7.67</w:t>
            </w:r>
            <w:r w:rsidR="00AE583D">
              <w:t xml:space="preserve"> (</w:t>
            </w:r>
            <w:r>
              <w:t>1841</w:t>
            </w:r>
            <w:r w:rsidR="00AE583D">
              <w:t>)</w:t>
            </w:r>
          </w:p>
        </w:tc>
        <w:tc>
          <w:tcPr>
            <w:tcW w:w="1347" w:type="dxa"/>
          </w:tcPr>
          <w:p w14:paraId="1801C7C0" w14:textId="3E9E60BA" w:rsidR="007002C5" w:rsidRPr="001B7A47" w:rsidRDefault="00AE583D" w:rsidP="00B164D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14.</w:t>
            </w:r>
            <w:r w:rsidR="00D76795">
              <w:rPr>
                <w:rFonts w:cstheme="minorHAnsi"/>
                <w:lang w:val="pt-BR"/>
              </w:rPr>
              <w:t>99</w:t>
            </w:r>
            <w:r>
              <w:rPr>
                <w:rFonts w:cstheme="minorHAnsi"/>
                <w:lang w:val="pt-BR"/>
              </w:rPr>
              <w:t xml:space="preserve"> (</w:t>
            </w:r>
            <w:r w:rsidR="00D76795">
              <w:rPr>
                <w:rFonts w:cstheme="minorHAnsi"/>
                <w:lang w:val="pt-BR"/>
              </w:rPr>
              <w:t>1867</w:t>
            </w:r>
            <w:r>
              <w:rPr>
                <w:rFonts w:cstheme="minorHAnsi"/>
                <w:lang w:val="pt-BR"/>
              </w:rPr>
              <w:t>)</w:t>
            </w:r>
          </w:p>
        </w:tc>
      </w:tr>
      <w:tr w:rsidR="0041325B" w14:paraId="58F196B6" w14:textId="77777777" w:rsidTr="00700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vAlign w:val="center"/>
          </w:tcPr>
          <w:p w14:paraId="64A900F1" w14:textId="45C435ED" w:rsidR="0041325B" w:rsidRDefault="0041325B" w:rsidP="00B164DB">
            <w:pPr>
              <w:ind w:firstLine="0"/>
              <w:rPr>
                <w:lang w:val="pt-BR"/>
              </w:rPr>
            </w:pPr>
            <w:r>
              <w:rPr>
                <w:lang w:val="pt-BR"/>
              </w:rPr>
              <w:t>MAX (YEAR)</w:t>
            </w:r>
          </w:p>
        </w:tc>
        <w:tc>
          <w:tcPr>
            <w:tcW w:w="2115" w:type="dxa"/>
          </w:tcPr>
          <w:p w14:paraId="42961151" w14:textId="22F19B78" w:rsidR="0041325B" w:rsidRPr="001B7A47" w:rsidRDefault="00AE583D" w:rsidP="00B16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ind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D76795">
              <w:rPr>
                <w:rFonts w:eastAsia="Times New Roman" w:cstheme="minorHAnsi"/>
                <w:color w:val="000000"/>
              </w:rPr>
              <w:t>4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="00D76795">
              <w:rPr>
                <w:rFonts w:eastAsia="Times New Roman" w:cstheme="minorHAnsi"/>
                <w:color w:val="000000"/>
              </w:rPr>
              <w:t>76</w:t>
            </w:r>
            <w:r>
              <w:rPr>
                <w:rFonts w:eastAsia="Times New Roman" w:cstheme="minorHAnsi"/>
                <w:color w:val="000000"/>
              </w:rPr>
              <w:t xml:space="preserve"> (</w:t>
            </w:r>
            <w:r w:rsidR="00D76795">
              <w:rPr>
                <w:rFonts w:eastAsia="Times New Roman" w:cstheme="minorHAnsi"/>
                <w:color w:val="000000"/>
              </w:rPr>
              <w:t>2010</w:t>
            </w:r>
            <w:r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2115" w:type="dxa"/>
          </w:tcPr>
          <w:p w14:paraId="12231C42" w14:textId="2B2D54AB" w:rsidR="0041325B" w:rsidRPr="001B7A47" w:rsidRDefault="00AE583D" w:rsidP="00B164D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9.</w:t>
            </w:r>
            <w:r w:rsidR="00D76795">
              <w:rPr>
                <w:rFonts w:cstheme="minorHAnsi"/>
                <w:lang w:val="pt-BR"/>
              </w:rPr>
              <w:t>59</w:t>
            </w:r>
            <w:r>
              <w:rPr>
                <w:rFonts w:cstheme="minorHAnsi"/>
                <w:lang w:val="pt-BR"/>
              </w:rPr>
              <w:t xml:space="preserve"> (</w:t>
            </w:r>
            <w:r w:rsidR="00D76795">
              <w:rPr>
                <w:rFonts w:cstheme="minorHAnsi"/>
                <w:lang w:val="pt-BR"/>
              </w:rPr>
              <w:t>2015</w:t>
            </w:r>
            <w:r>
              <w:rPr>
                <w:rFonts w:cstheme="minorHAnsi"/>
                <w:lang w:val="pt-BR"/>
              </w:rPr>
              <w:t>)</w:t>
            </w:r>
          </w:p>
        </w:tc>
        <w:tc>
          <w:tcPr>
            <w:tcW w:w="1347" w:type="dxa"/>
          </w:tcPr>
          <w:p w14:paraId="67FFBC8F" w14:textId="2897BB0D" w:rsidR="0041325B" w:rsidRPr="001B7A47" w:rsidRDefault="00D76795" w:rsidP="00B164D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15.5</w:t>
            </w:r>
            <w:r w:rsidR="004A5FA7">
              <w:rPr>
                <w:rFonts w:cstheme="minorHAnsi"/>
                <w:lang w:val="pt-BR"/>
              </w:rPr>
              <w:t xml:space="preserve"> (</w:t>
            </w:r>
            <w:r>
              <w:rPr>
                <w:rFonts w:cstheme="minorHAnsi"/>
                <w:lang w:val="pt-BR"/>
              </w:rPr>
              <w:t>1967</w:t>
            </w:r>
            <w:r w:rsidR="004A5FA7">
              <w:rPr>
                <w:rFonts w:cstheme="minorHAnsi"/>
                <w:lang w:val="pt-BR"/>
              </w:rPr>
              <w:t>)</w:t>
            </w:r>
          </w:p>
        </w:tc>
      </w:tr>
      <w:tr w:rsidR="00A52729" w14:paraId="1CFA1D5B" w14:textId="77777777" w:rsidTr="00700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vAlign w:val="center"/>
          </w:tcPr>
          <w:p w14:paraId="22A0A3AE" w14:textId="203C1B7D" w:rsidR="00A52729" w:rsidRDefault="004A5FA7" w:rsidP="00B164DB">
            <w:pPr>
              <w:ind w:firstLine="0"/>
              <w:rPr>
                <w:lang w:val="pt-BR"/>
              </w:rPr>
            </w:pPr>
            <w:r>
              <w:rPr>
                <w:lang w:val="pt-BR"/>
              </w:rPr>
              <w:t>VARIATION</w:t>
            </w:r>
          </w:p>
        </w:tc>
        <w:tc>
          <w:tcPr>
            <w:tcW w:w="2115" w:type="dxa"/>
          </w:tcPr>
          <w:p w14:paraId="07B420D5" w14:textId="54AB2138" w:rsidR="00A52729" w:rsidRDefault="00D76795" w:rsidP="00B16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ind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1.784</w:t>
            </w:r>
          </w:p>
        </w:tc>
        <w:tc>
          <w:tcPr>
            <w:tcW w:w="2115" w:type="dxa"/>
          </w:tcPr>
          <w:p w14:paraId="245C4976" w14:textId="40BF6F01" w:rsidR="00A52729" w:rsidRDefault="00D76795" w:rsidP="00B164D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1.923</w:t>
            </w:r>
          </w:p>
        </w:tc>
        <w:tc>
          <w:tcPr>
            <w:tcW w:w="1347" w:type="dxa"/>
          </w:tcPr>
          <w:p w14:paraId="037AE6EF" w14:textId="37208505" w:rsidR="00A52729" w:rsidRDefault="00D76795" w:rsidP="00B164D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0.510</w:t>
            </w:r>
          </w:p>
        </w:tc>
      </w:tr>
    </w:tbl>
    <w:p w14:paraId="4B7FF02D" w14:textId="2DE8072B" w:rsidR="007002C5" w:rsidRDefault="007002C5" w:rsidP="00714E27">
      <w:pPr>
        <w:ind w:firstLine="0"/>
      </w:pPr>
    </w:p>
    <w:p w14:paraId="3967D02B" w14:textId="17A1FC03" w:rsidR="00647D7B" w:rsidRPr="006E4D72" w:rsidRDefault="00C32CE3" w:rsidP="00714E27">
      <w:pPr>
        <w:ind w:firstLine="0"/>
      </w:pPr>
      <w:r>
        <w:t>O</w:t>
      </w:r>
      <w:r w:rsidR="00647D7B">
        <w:t>ther overall valu</w:t>
      </w:r>
      <w:r>
        <w:t>e</w:t>
      </w:r>
      <w:r w:rsidR="00647D7B">
        <w:t xml:space="preserve"> that could </w:t>
      </w:r>
      <w:r>
        <w:t xml:space="preserve">explain more the behavior of the temperatures is the trend of the </w:t>
      </w:r>
      <w:r w:rsidR="00195736">
        <w:t>temperature change over the years</w:t>
      </w:r>
      <w:r w:rsidR="00C7452E">
        <w:t xml:space="preserve"> and how many years it would take to the temperature rise in 1</w:t>
      </w:r>
      <w:r w:rsidR="00C7452E" w:rsidRPr="00C7452E">
        <w:rPr>
          <w:vertAlign w:val="superscript"/>
        </w:rPr>
        <w:t xml:space="preserve"> </w:t>
      </w:r>
      <w:r w:rsidR="00C7452E" w:rsidRPr="00C32CE3">
        <w:rPr>
          <w:vertAlign w:val="superscript"/>
        </w:rPr>
        <w:t>o</w:t>
      </w:r>
      <w:r w:rsidR="00C7452E">
        <w:t>C</w:t>
      </w:r>
      <w:r w:rsidR="00C7452E">
        <w:t>.</w:t>
      </w:r>
      <w:r w:rsidR="006E4D72">
        <w:t xml:space="preserve"> The calculated trend consists in a linear regression of </w:t>
      </w:r>
      <w:r w:rsidR="00CF10DD">
        <w:t>both temperatures.</w:t>
      </w:r>
    </w:p>
    <w:p w14:paraId="17157A57" w14:textId="77777777" w:rsidR="00C32CE3" w:rsidRDefault="00C32CE3" w:rsidP="00714E27">
      <w:pPr>
        <w:ind w:firstLine="0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23"/>
        <w:gridCol w:w="3082"/>
        <w:gridCol w:w="3145"/>
      </w:tblGrid>
      <w:tr w:rsidR="00195736" w14:paraId="2D521BB7" w14:textId="1AC8D158" w:rsidTr="00804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14:paraId="4D32C801" w14:textId="77777777" w:rsidR="00195736" w:rsidRDefault="00195736" w:rsidP="00714E27">
            <w:pPr>
              <w:ind w:firstLine="0"/>
            </w:pPr>
          </w:p>
        </w:tc>
        <w:tc>
          <w:tcPr>
            <w:tcW w:w="3082" w:type="dxa"/>
          </w:tcPr>
          <w:p w14:paraId="302F9ACB" w14:textId="5DABD460" w:rsidR="00195736" w:rsidRDefault="00195736" w:rsidP="008044CE">
            <w:pPr>
              <w:tabs>
                <w:tab w:val="left" w:pos="1365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Slope ( </w:t>
            </w:r>
            <w:proofErr w:type="spellStart"/>
            <w:r w:rsidRPr="00C32CE3">
              <w:rPr>
                <w:vertAlign w:val="superscript"/>
              </w:rPr>
              <w:t>o</w:t>
            </w:r>
            <w:r>
              <w:t>C</w:t>
            </w:r>
            <w:proofErr w:type="spellEnd"/>
            <w:r>
              <w:t xml:space="preserve"> / year )</w:t>
            </w:r>
          </w:p>
        </w:tc>
        <w:tc>
          <w:tcPr>
            <w:tcW w:w="3145" w:type="dxa"/>
          </w:tcPr>
          <w:p w14:paraId="2513E9D9" w14:textId="759BEC13" w:rsidR="00195736" w:rsidRDefault="00195736" w:rsidP="00D76795">
            <w:pPr>
              <w:tabs>
                <w:tab w:val="left" w:pos="1365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Slope ( years / </w:t>
            </w:r>
            <w:proofErr w:type="spellStart"/>
            <w:r w:rsidRPr="00C32CE3">
              <w:rPr>
                <w:vertAlign w:val="superscript"/>
              </w:rPr>
              <w:t>o</w:t>
            </w:r>
            <w:r>
              <w:t>C</w:t>
            </w:r>
            <w:proofErr w:type="spellEnd"/>
            <w:r>
              <w:t xml:space="preserve"> )</w:t>
            </w:r>
          </w:p>
        </w:tc>
      </w:tr>
      <w:tr w:rsidR="00195736" w14:paraId="01F2F61B" w14:textId="07FEEB40" w:rsidTr="0080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14:paraId="41FDF746" w14:textId="01B17E85" w:rsidR="00195736" w:rsidRDefault="00195736" w:rsidP="00714E27">
            <w:pPr>
              <w:ind w:firstLine="0"/>
            </w:pPr>
            <w:r>
              <w:t>City temperature</w:t>
            </w:r>
          </w:p>
        </w:tc>
        <w:tc>
          <w:tcPr>
            <w:tcW w:w="3082" w:type="dxa"/>
          </w:tcPr>
          <w:p w14:paraId="47041052" w14:textId="1AC32200" w:rsidR="00195736" w:rsidRDefault="00195736" w:rsidP="00714E2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~ </w:t>
            </w:r>
            <w:r w:rsidRPr="00647D7B">
              <w:t>0.008</w:t>
            </w:r>
            <w:r>
              <w:t xml:space="preserve">6 </w:t>
            </w:r>
          </w:p>
        </w:tc>
        <w:tc>
          <w:tcPr>
            <w:tcW w:w="3145" w:type="dxa"/>
          </w:tcPr>
          <w:p w14:paraId="59939951" w14:textId="4322EC68" w:rsidR="00195736" w:rsidRPr="00647D7B" w:rsidRDefault="008044CE" w:rsidP="00714E2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116.7116</w:t>
            </w:r>
          </w:p>
        </w:tc>
      </w:tr>
      <w:tr w:rsidR="00195736" w14:paraId="74CB3370" w14:textId="0E6D9291" w:rsidTr="0080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14:paraId="60D814E4" w14:textId="2EA3E48B" w:rsidR="00195736" w:rsidRDefault="00195736" w:rsidP="00714E27">
            <w:pPr>
              <w:ind w:firstLine="0"/>
            </w:pPr>
            <w:r>
              <w:t>Global temperature</w:t>
            </w:r>
          </w:p>
        </w:tc>
        <w:tc>
          <w:tcPr>
            <w:tcW w:w="3082" w:type="dxa"/>
          </w:tcPr>
          <w:p w14:paraId="5CA659AD" w14:textId="4AFC1C63" w:rsidR="00195736" w:rsidRDefault="00195736" w:rsidP="00714E2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~ </w:t>
            </w:r>
            <w:r w:rsidRPr="00647D7B">
              <w:t>0.0080</w:t>
            </w:r>
          </w:p>
        </w:tc>
        <w:tc>
          <w:tcPr>
            <w:tcW w:w="3145" w:type="dxa"/>
          </w:tcPr>
          <w:p w14:paraId="1C9C8BDC" w14:textId="63B82D34" w:rsidR="00195736" w:rsidRPr="00647D7B" w:rsidRDefault="008044CE" w:rsidP="00714E2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 124.6363</w:t>
            </w:r>
          </w:p>
        </w:tc>
      </w:tr>
      <w:tr w:rsidR="00195736" w14:paraId="7358762F" w14:textId="3CAE3FD4" w:rsidTr="0080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vAlign w:val="center"/>
          </w:tcPr>
          <w:p w14:paraId="3281379D" w14:textId="308CC931" w:rsidR="00195736" w:rsidRDefault="00195736" w:rsidP="00C32CE3">
            <w:pPr>
              <w:ind w:firstLine="0"/>
            </w:pPr>
            <w:r>
              <w:t>Absolute difference</w:t>
            </w:r>
          </w:p>
        </w:tc>
        <w:tc>
          <w:tcPr>
            <w:tcW w:w="3082" w:type="dxa"/>
          </w:tcPr>
          <w:p w14:paraId="74967B6E" w14:textId="77777777" w:rsidR="00195736" w:rsidRDefault="00195736" w:rsidP="00714E2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7D7B">
              <w:t>0.0005447855984791923</w:t>
            </w:r>
          </w:p>
          <w:p w14:paraId="223F597B" w14:textId="79BC9E3E" w:rsidR="00195736" w:rsidRDefault="00195736" w:rsidP="00714E2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 xml:space="preserve">or </w:t>
            </w:r>
            <w:r w:rsidRPr="00C32CE3">
              <w:rPr>
                <w:b/>
                <w:bCs/>
              </w:rPr>
              <w:t>5.45 x 10^(-4)</w:t>
            </w:r>
          </w:p>
        </w:tc>
        <w:tc>
          <w:tcPr>
            <w:tcW w:w="3145" w:type="dxa"/>
          </w:tcPr>
          <w:p w14:paraId="03D377BE" w14:textId="77777777" w:rsidR="00195736" w:rsidRPr="00647D7B" w:rsidRDefault="00195736" w:rsidP="00714E2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D64702" w14:textId="473EC5A3" w:rsidR="00647D7B" w:rsidRDefault="00647D7B" w:rsidP="00714E27">
      <w:pPr>
        <w:ind w:firstLine="0"/>
        <w:rPr>
          <w:lang w:val="pt-BR"/>
        </w:rPr>
      </w:pPr>
    </w:p>
    <w:p w14:paraId="0F80A32B" w14:textId="38DEA08E" w:rsidR="00F41E4C" w:rsidRPr="00780FB2" w:rsidRDefault="00F41E4C" w:rsidP="00780FB2">
      <w:pPr>
        <w:pStyle w:val="Heading3"/>
      </w:pPr>
      <w:bookmarkStart w:id="11" w:name="_Toc99733130"/>
      <w:r w:rsidRPr="00780FB2">
        <w:t>C</w:t>
      </w:r>
      <w:r w:rsidRPr="00780FB2">
        <w:t>orrelation coefficient</w:t>
      </w:r>
      <w:bookmarkEnd w:id="11"/>
    </w:p>
    <w:p w14:paraId="4E30D2E2" w14:textId="5E662404" w:rsidR="00C7452E" w:rsidRDefault="00D6368B" w:rsidP="006E4D72">
      <w:pPr>
        <w:ind w:firstLine="720"/>
      </w:pPr>
      <w:r>
        <w:t>T</w:t>
      </w:r>
      <w:r w:rsidRPr="00D6368B">
        <w:t>he very small difference i</w:t>
      </w:r>
      <w:r>
        <w:t xml:space="preserve">n the slope of the trends for both measures leads to </w:t>
      </w:r>
      <w:proofErr w:type="spellStart"/>
      <w:r>
        <w:t>a</w:t>
      </w:r>
      <w:proofErr w:type="spellEnd"/>
      <w:r>
        <w:t xml:space="preserve"> expectation about</w:t>
      </w:r>
      <w:r w:rsidR="007B552B">
        <w:t xml:space="preserve"> the </w:t>
      </w:r>
      <w:r w:rsidR="007B552B" w:rsidRPr="007B552B">
        <w:rPr>
          <w:b/>
          <w:bCs/>
          <w:sz w:val="24"/>
          <w:szCs w:val="24"/>
        </w:rPr>
        <w:t>Pearson's correlation coefficient</w:t>
      </w:r>
      <w:r w:rsidR="007B552B">
        <w:t xml:space="preserve"> </w:t>
      </w:r>
      <w:r>
        <w:t xml:space="preserve">being high. This can be </w:t>
      </w:r>
      <w:r w:rsidR="00B33450">
        <w:t xml:space="preserve">verified by the following method, </w:t>
      </w:r>
      <w:r w:rsidR="00D76795">
        <w:t xml:space="preserve">still </w:t>
      </w:r>
      <w:r w:rsidR="00B33450">
        <w:t>using the moving averages:</w:t>
      </w:r>
    </w:p>
    <w:p w14:paraId="1BA10775" w14:textId="00DD0CC7" w:rsidR="00B33450" w:rsidRDefault="00B33450" w:rsidP="00714E27">
      <w:pPr>
        <w:ind w:firstLine="0"/>
      </w:pPr>
    </w:p>
    <w:p w14:paraId="4C84476F" w14:textId="77777777" w:rsidR="00707F7F" w:rsidRDefault="00D76795" w:rsidP="00714E27">
      <w:pPr>
        <w:ind w:firstLine="0"/>
        <w:rPr>
          <w:rFonts w:ascii="Courier New" w:hAnsi="Courier New" w:cs="Courier New"/>
        </w:rPr>
      </w:pPr>
      <w:proofErr w:type="spellStart"/>
      <w:r w:rsidRPr="00D76795">
        <w:rPr>
          <w:rFonts w:ascii="Courier New" w:hAnsi="Courier New" w:cs="Courier New"/>
        </w:rPr>
        <w:t>df</w:t>
      </w:r>
      <w:proofErr w:type="spellEnd"/>
      <w:r w:rsidRPr="00D76795">
        <w:rPr>
          <w:rFonts w:ascii="Courier New" w:hAnsi="Courier New" w:cs="Courier New"/>
        </w:rPr>
        <w:t>['global_temp_10y_MA'].</w:t>
      </w:r>
      <w:proofErr w:type="spellStart"/>
      <w:r w:rsidRPr="00D76795">
        <w:rPr>
          <w:rFonts w:ascii="Courier New" w:hAnsi="Courier New" w:cs="Courier New"/>
        </w:rPr>
        <w:t>corr</w:t>
      </w:r>
      <w:proofErr w:type="spellEnd"/>
      <w:r w:rsidRPr="00D76795">
        <w:rPr>
          <w:rFonts w:ascii="Courier New" w:hAnsi="Courier New" w:cs="Courier New"/>
        </w:rPr>
        <w:t>(</w:t>
      </w:r>
      <w:proofErr w:type="spellStart"/>
      <w:r w:rsidRPr="00D76795">
        <w:rPr>
          <w:rFonts w:ascii="Courier New" w:hAnsi="Courier New" w:cs="Courier New"/>
        </w:rPr>
        <w:t>df</w:t>
      </w:r>
      <w:proofErr w:type="spellEnd"/>
      <w:r w:rsidRPr="00D76795">
        <w:rPr>
          <w:rFonts w:ascii="Courier New" w:hAnsi="Courier New" w:cs="Courier New"/>
        </w:rPr>
        <w:t>['city_temp_10y_MA']</w:t>
      </w:r>
      <w:r w:rsidR="00707F7F" w:rsidRPr="00707F7F">
        <w:rPr>
          <w:rFonts w:ascii="Courier New" w:hAnsi="Courier New" w:cs="Courier New"/>
        </w:rPr>
        <w:t>,</w:t>
      </w:r>
    </w:p>
    <w:p w14:paraId="3D460BA1" w14:textId="28B1EAAA" w:rsidR="00D76795" w:rsidRDefault="00707F7F" w:rsidP="00714E27">
      <w:pPr>
        <w:ind w:firstLine="0"/>
        <w:rPr>
          <w:rFonts w:ascii="Courier New" w:hAnsi="Courier New" w:cs="Courier New"/>
        </w:rPr>
      </w:pPr>
      <w:r w:rsidRPr="00707F7F">
        <w:rPr>
          <w:rFonts w:ascii="Courier New" w:hAnsi="Courier New" w:cs="Courier New"/>
        </w:rPr>
        <w:t xml:space="preserve"> method = "</w:t>
      </w:r>
      <w:proofErr w:type="spellStart"/>
      <w:r w:rsidRPr="00707F7F">
        <w:rPr>
          <w:rFonts w:ascii="Courier New" w:hAnsi="Courier New" w:cs="Courier New"/>
        </w:rPr>
        <w:t>pearson</w:t>
      </w:r>
      <w:proofErr w:type="spellEnd"/>
      <w:r w:rsidRPr="00707F7F">
        <w:rPr>
          <w:rFonts w:ascii="Courier New" w:hAnsi="Courier New" w:cs="Courier New"/>
        </w:rPr>
        <w:t>"</w:t>
      </w:r>
      <w:r w:rsidR="00D76795" w:rsidRPr="00D76795">
        <w:rPr>
          <w:rFonts w:ascii="Courier New" w:hAnsi="Courier New" w:cs="Courier New"/>
        </w:rPr>
        <w:t>)</w:t>
      </w:r>
    </w:p>
    <w:p w14:paraId="3B3FEC56" w14:textId="7F42A17C" w:rsidR="00D76795" w:rsidRDefault="00D76795" w:rsidP="00714E27">
      <w:pPr>
        <w:ind w:firstLine="0"/>
        <w:rPr>
          <w:rFonts w:ascii="Courier New" w:hAnsi="Courier New" w:cs="Courier New"/>
        </w:rPr>
      </w:pPr>
      <w:r w:rsidRPr="00D76795">
        <w:rPr>
          <w:rFonts w:ascii="Courier New" w:hAnsi="Courier New" w:cs="Courier New"/>
        </w:rPr>
        <w:t xml:space="preserve"> =</w:t>
      </w:r>
      <w:r>
        <w:rPr>
          <w:rFonts w:ascii="Courier New" w:hAnsi="Courier New" w:cs="Courier New"/>
        </w:rPr>
        <w:t xml:space="preserve"> </w:t>
      </w:r>
      <w:r w:rsidRPr="00707F7F">
        <w:rPr>
          <w:rFonts w:ascii="Courier New" w:hAnsi="Courier New" w:cs="Courier New"/>
          <w:b/>
          <w:bCs/>
          <w:sz w:val="28"/>
          <w:szCs w:val="28"/>
          <w:u w:val="single"/>
        </w:rPr>
        <w:t>0.9677</w:t>
      </w:r>
      <w:r w:rsidRPr="00D76795">
        <w:rPr>
          <w:rFonts w:ascii="Courier New" w:hAnsi="Courier New" w:cs="Courier New"/>
        </w:rPr>
        <w:t>548684994313</w:t>
      </w:r>
    </w:p>
    <w:p w14:paraId="3A39FCD2" w14:textId="4CCA673A" w:rsidR="00D76795" w:rsidRPr="00707F7F" w:rsidRDefault="00D76795" w:rsidP="00714E27">
      <w:pPr>
        <w:ind w:firstLine="0"/>
        <w:rPr>
          <w:rFonts w:ascii="Courier New" w:hAnsi="Courier New" w:cs="Courier New"/>
          <w:lang w:val="pt-BR"/>
        </w:rPr>
      </w:pPr>
    </w:p>
    <w:p w14:paraId="44D4D67D" w14:textId="0A7CADD3" w:rsidR="006E4D72" w:rsidRDefault="00D76795" w:rsidP="006E4D72">
      <w:pPr>
        <w:ind w:firstLine="720"/>
      </w:pPr>
      <w:r>
        <w:t xml:space="preserve">It confirms that </w:t>
      </w:r>
      <w:r w:rsidR="00707F7F">
        <w:t>the temperatures of the city of Rio de Janeiro and the temperature presented as global temperature are highly bind in a correlational way.</w:t>
      </w:r>
    </w:p>
    <w:p w14:paraId="097DAD33" w14:textId="356A27B7" w:rsidR="00C62CEC" w:rsidRDefault="00C62CEC" w:rsidP="006E4D72">
      <w:pPr>
        <w:ind w:firstLine="720"/>
      </w:pPr>
    </w:p>
    <w:p w14:paraId="44825512" w14:textId="4170410F" w:rsidR="00C62CEC" w:rsidRDefault="00C62CEC" w:rsidP="00780FB2">
      <w:pPr>
        <w:pStyle w:val="Heading3"/>
      </w:pPr>
      <w:bookmarkStart w:id="12" w:name="_Toc99727691"/>
      <w:bookmarkStart w:id="13" w:name="_Toc99733131"/>
      <w:r>
        <w:t>Linear Regression</w:t>
      </w:r>
      <w:bookmarkEnd w:id="12"/>
      <w:r w:rsidR="00F41E4C">
        <w:t xml:space="preserve"> on temperature relation</w:t>
      </w:r>
      <w:bookmarkEnd w:id="13"/>
    </w:p>
    <w:p w14:paraId="15D32456" w14:textId="67391F33" w:rsidR="006E4D72" w:rsidRDefault="006E4D72" w:rsidP="00D76795">
      <w:pPr>
        <w:ind w:firstLine="0"/>
      </w:pPr>
    </w:p>
    <w:p w14:paraId="31D87A00" w14:textId="79E0F514" w:rsidR="0032795F" w:rsidRDefault="00D86CB3" w:rsidP="00D76795">
      <w:pPr>
        <w:ind w:firstLine="0"/>
      </w:pPr>
      <w:r>
        <w:tab/>
        <w:t xml:space="preserve">Using this high correlation, despite of the cause, it’s possible to </w:t>
      </w:r>
      <w:r w:rsidR="003D7BF2">
        <w:t>predict with a certain level of accuracy</w:t>
      </w:r>
      <w:r w:rsidR="00AE3B81">
        <w:t xml:space="preserve"> for a still basic analysis.</w:t>
      </w:r>
      <w:r w:rsidR="0032795F">
        <w:t xml:space="preserve"> As</w:t>
      </w:r>
      <w:r w:rsidR="00AE3B81">
        <w:t xml:space="preserve"> </w:t>
      </w:r>
      <w:r w:rsidR="0032795F">
        <w:t>i</w:t>
      </w:r>
      <w:r w:rsidR="00AE3B81">
        <w:t xml:space="preserve">n order to perform a linear regression using </w:t>
      </w:r>
      <w:proofErr w:type="spellStart"/>
      <w:r w:rsidR="00AE3B81">
        <w:t>Numpy</w:t>
      </w:r>
      <w:proofErr w:type="spellEnd"/>
      <w:r w:rsidR="00AE3B81">
        <w:t xml:space="preserve">, it’s mandatory to consider only the </w:t>
      </w:r>
      <w:r w:rsidR="0032795F">
        <w:t xml:space="preserve">non-null values of the moving averages. </w:t>
      </w:r>
      <w:r w:rsidR="0032795F">
        <w:br/>
      </w:r>
    </w:p>
    <w:p w14:paraId="7D4F940B" w14:textId="77777777" w:rsidR="00C06860" w:rsidRPr="00C06860" w:rsidRDefault="00C06860" w:rsidP="00C06860">
      <w:pPr>
        <w:ind w:firstLine="0"/>
        <w:rPr>
          <w:rFonts w:ascii="Courier New" w:hAnsi="Courier New" w:cs="Courier New"/>
        </w:rPr>
      </w:pPr>
      <w:r w:rsidRPr="00C06860">
        <w:rPr>
          <w:rFonts w:ascii="Courier New" w:hAnsi="Courier New" w:cs="Courier New"/>
        </w:rPr>
        <w:t xml:space="preserve">mask = </w:t>
      </w:r>
      <w:proofErr w:type="spellStart"/>
      <w:r w:rsidRPr="00C06860">
        <w:rPr>
          <w:rFonts w:ascii="Courier New" w:hAnsi="Courier New" w:cs="Courier New"/>
        </w:rPr>
        <w:t>np.isfinite</w:t>
      </w:r>
      <w:proofErr w:type="spellEnd"/>
      <w:r w:rsidRPr="00C06860">
        <w:rPr>
          <w:rFonts w:ascii="Courier New" w:hAnsi="Courier New" w:cs="Courier New"/>
        </w:rPr>
        <w:t>(</w:t>
      </w:r>
      <w:proofErr w:type="spellStart"/>
      <w:r w:rsidRPr="00C06860">
        <w:rPr>
          <w:rFonts w:ascii="Courier New" w:hAnsi="Courier New" w:cs="Courier New"/>
        </w:rPr>
        <w:t>y_city_MA</w:t>
      </w:r>
      <w:proofErr w:type="spellEnd"/>
      <w:r w:rsidRPr="00C06860">
        <w:rPr>
          <w:rFonts w:ascii="Courier New" w:hAnsi="Courier New" w:cs="Courier New"/>
        </w:rPr>
        <w:t xml:space="preserve">) &amp; </w:t>
      </w:r>
      <w:proofErr w:type="spellStart"/>
      <w:r w:rsidRPr="00C06860">
        <w:rPr>
          <w:rFonts w:ascii="Courier New" w:hAnsi="Courier New" w:cs="Courier New"/>
        </w:rPr>
        <w:t>np.isfinite</w:t>
      </w:r>
      <w:proofErr w:type="spellEnd"/>
      <w:r w:rsidRPr="00C06860">
        <w:rPr>
          <w:rFonts w:ascii="Courier New" w:hAnsi="Courier New" w:cs="Courier New"/>
        </w:rPr>
        <w:t>(</w:t>
      </w:r>
      <w:proofErr w:type="spellStart"/>
      <w:r w:rsidRPr="00C06860">
        <w:rPr>
          <w:rFonts w:ascii="Courier New" w:hAnsi="Courier New" w:cs="Courier New"/>
        </w:rPr>
        <w:t>y_global_MA</w:t>
      </w:r>
      <w:proofErr w:type="spellEnd"/>
      <w:r w:rsidRPr="00C06860">
        <w:rPr>
          <w:rFonts w:ascii="Courier New" w:hAnsi="Courier New" w:cs="Courier New"/>
        </w:rPr>
        <w:t>)</w:t>
      </w:r>
    </w:p>
    <w:p w14:paraId="70EF7283" w14:textId="77777777" w:rsidR="00C06860" w:rsidRPr="00C06860" w:rsidRDefault="00C06860" w:rsidP="00C06860">
      <w:pPr>
        <w:ind w:firstLine="0"/>
        <w:rPr>
          <w:rFonts w:ascii="Courier New" w:hAnsi="Courier New" w:cs="Courier New"/>
        </w:rPr>
      </w:pPr>
      <w:proofErr w:type="spellStart"/>
      <w:r w:rsidRPr="00C06860">
        <w:rPr>
          <w:rFonts w:ascii="Courier New" w:hAnsi="Courier New" w:cs="Courier New"/>
        </w:rPr>
        <w:t>slope,interception</w:t>
      </w:r>
      <w:proofErr w:type="spellEnd"/>
      <w:r w:rsidRPr="00C06860">
        <w:rPr>
          <w:rFonts w:ascii="Courier New" w:hAnsi="Courier New" w:cs="Courier New"/>
        </w:rPr>
        <w:t xml:space="preserve"> = </w:t>
      </w:r>
      <w:proofErr w:type="spellStart"/>
      <w:r w:rsidRPr="00C06860">
        <w:rPr>
          <w:rFonts w:ascii="Courier New" w:hAnsi="Courier New" w:cs="Courier New"/>
        </w:rPr>
        <w:t>np.polyfit</w:t>
      </w:r>
      <w:proofErr w:type="spellEnd"/>
      <w:r w:rsidRPr="00C06860">
        <w:rPr>
          <w:rFonts w:ascii="Courier New" w:hAnsi="Courier New" w:cs="Courier New"/>
        </w:rPr>
        <w:t>(</w:t>
      </w:r>
      <w:proofErr w:type="spellStart"/>
      <w:r w:rsidRPr="00C06860">
        <w:rPr>
          <w:rFonts w:ascii="Courier New" w:hAnsi="Courier New" w:cs="Courier New"/>
        </w:rPr>
        <w:t>y_global_MA</w:t>
      </w:r>
      <w:proofErr w:type="spellEnd"/>
      <w:r w:rsidRPr="00C06860">
        <w:rPr>
          <w:rFonts w:ascii="Courier New" w:hAnsi="Courier New" w:cs="Courier New"/>
        </w:rPr>
        <w:t xml:space="preserve">[mask], </w:t>
      </w:r>
      <w:proofErr w:type="spellStart"/>
      <w:r w:rsidRPr="00C06860">
        <w:rPr>
          <w:rFonts w:ascii="Courier New" w:hAnsi="Courier New" w:cs="Courier New"/>
        </w:rPr>
        <w:t>y_city_MA</w:t>
      </w:r>
      <w:proofErr w:type="spellEnd"/>
      <w:r w:rsidRPr="00C06860">
        <w:rPr>
          <w:rFonts w:ascii="Courier New" w:hAnsi="Courier New" w:cs="Courier New"/>
        </w:rPr>
        <w:t>[mask], deg = 1)</w:t>
      </w:r>
    </w:p>
    <w:p w14:paraId="2D0909FF" w14:textId="77777777" w:rsidR="00C06860" w:rsidRPr="00C06860" w:rsidRDefault="00C06860" w:rsidP="00C06860">
      <w:pPr>
        <w:ind w:firstLine="0"/>
        <w:rPr>
          <w:rFonts w:ascii="Courier New" w:hAnsi="Courier New" w:cs="Courier New"/>
        </w:rPr>
      </w:pPr>
      <w:r w:rsidRPr="00C06860">
        <w:rPr>
          <w:rFonts w:ascii="Courier New" w:hAnsi="Courier New" w:cs="Courier New"/>
        </w:rPr>
        <w:t xml:space="preserve">reg = </w:t>
      </w:r>
      <w:proofErr w:type="spellStart"/>
      <w:r w:rsidRPr="00C06860">
        <w:rPr>
          <w:rFonts w:ascii="Courier New" w:hAnsi="Courier New" w:cs="Courier New"/>
        </w:rPr>
        <w:t>slope,interception</w:t>
      </w:r>
      <w:proofErr w:type="spellEnd"/>
    </w:p>
    <w:p w14:paraId="46270590" w14:textId="4C81A0C1" w:rsidR="0032795F" w:rsidRPr="00C06860" w:rsidRDefault="00C06860" w:rsidP="00C06860">
      <w:pPr>
        <w:ind w:firstLine="0"/>
        <w:rPr>
          <w:rFonts w:ascii="Courier New" w:hAnsi="Courier New" w:cs="Courier New"/>
        </w:rPr>
      </w:pPr>
      <w:r w:rsidRPr="00C06860">
        <w:rPr>
          <w:rFonts w:ascii="Courier New" w:hAnsi="Courier New" w:cs="Courier New"/>
        </w:rPr>
        <w:t xml:space="preserve">trend = </w:t>
      </w:r>
      <w:proofErr w:type="spellStart"/>
      <w:r w:rsidRPr="00C06860">
        <w:rPr>
          <w:rFonts w:ascii="Courier New" w:hAnsi="Courier New" w:cs="Courier New"/>
        </w:rPr>
        <w:t>np.polyval</w:t>
      </w:r>
      <w:proofErr w:type="spellEnd"/>
      <w:r w:rsidRPr="00C06860">
        <w:rPr>
          <w:rFonts w:ascii="Courier New" w:hAnsi="Courier New" w:cs="Courier New"/>
        </w:rPr>
        <w:t xml:space="preserve">(reg, </w:t>
      </w:r>
      <w:proofErr w:type="spellStart"/>
      <w:r w:rsidRPr="00C06860">
        <w:rPr>
          <w:rFonts w:ascii="Courier New" w:hAnsi="Courier New" w:cs="Courier New"/>
        </w:rPr>
        <w:t>y_global_MA</w:t>
      </w:r>
      <w:proofErr w:type="spellEnd"/>
      <w:r w:rsidRPr="00C06860">
        <w:rPr>
          <w:rFonts w:ascii="Courier New" w:hAnsi="Courier New" w:cs="Courier New"/>
        </w:rPr>
        <w:t>)</w:t>
      </w:r>
    </w:p>
    <w:p w14:paraId="2400F397" w14:textId="538DBBC6" w:rsidR="00C06860" w:rsidRDefault="00C06860" w:rsidP="00C06860">
      <w:pPr>
        <w:ind w:firstLine="0"/>
      </w:pPr>
    </w:p>
    <w:p w14:paraId="7F69858D" w14:textId="0E355E46" w:rsidR="00C06860" w:rsidRDefault="00C06860" w:rsidP="00C06860">
      <w:pPr>
        <w:ind w:firstLine="0"/>
      </w:pPr>
    </w:p>
    <w:p w14:paraId="1DDEDA54" w14:textId="77777777" w:rsidR="00C06860" w:rsidRDefault="00C06860" w:rsidP="00C06860">
      <w:pPr>
        <w:ind w:firstLine="0"/>
        <w:sectPr w:rsidR="00C06860" w:rsidSect="00780FB2">
          <w:pgSz w:w="12240" w:h="15840"/>
          <w:pgMar w:top="630" w:right="1440" w:bottom="1440" w:left="1440" w:header="720" w:footer="720" w:gutter="0"/>
          <w:cols w:space="720"/>
          <w:docGrid w:linePitch="360"/>
        </w:sectPr>
      </w:pPr>
      <w:r>
        <w:t>The visualization of this linear regressions is show as follow:</w:t>
      </w:r>
    </w:p>
    <w:p w14:paraId="306E5436" w14:textId="2268A14F" w:rsidR="00C06860" w:rsidRPr="00C06860" w:rsidRDefault="00C06860" w:rsidP="00C06860">
      <w:pPr>
        <w:ind w:firstLine="0"/>
      </w:pPr>
    </w:p>
    <w:p w14:paraId="0152AF53" w14:textId="12FB98C4" w:rsidR="00C06860" w:rsidRPr="00C06860" w:rsidRDefault="00CF10DD" w:rsidP="00714E27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A1BD62" wp14:editId="6FC6D9B7">
            <wp:simplePos x="457200" y="628650"/>
            <wp:positionH relativeFrom="margin">
              <wp:align>center</wp:align>
            </wp:positionH>
            <wp:positionV relativeFrom="margin">
              <wp:align>center</wp:align>
            </wp:positionV>
            <wp:extent cx="9214982" cy="4629150"/>
            <wp:effectExtent l="0" t="0" r="5715" b="0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982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F0AEAE" w14:textId="196A3B8E" w:rsidR="00C06860" w:rsidRDefault="00C06860" w:rsidP="00714E27">
      <w:pPr>
        <w:ind w:firstLine="0"/>
        <w:rPr>
          <w:rFonts w:ascii="Courier New" w:hAnsi="Courier New" w:cs="Courier New"/>
        </w:rPr>
      </w:pPr>
    </w:p>
    <w:p w14:paraId="69AEED53" w14:textId="77777777" w:rsidR="00C06860" w:rsidRDefault="00C06860" w:rsidP="00714E27">
      <w:pPr>
        <w:ind w:firstLine="0"/>
        <w:rPr>
          <w:rFonts w:ascii="Courier New" w:hAnsi="Courier New" w:cs="Courier New"/>
        </w:rPr>
        <w:sectPr w:rsidR="00C06860" w:rsidSect="00C06860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B7B711C" w14:textId="0FB57F2C" w:rsidR="00C06860" w:rsidRDefault="00166985" w:rsidP="00714E27">
      <w:pPr>
        <w:ind w:firstLine="0"/>
        <w:rPr>
          <w:rFonts w:cstheme="minorHAnsi"/>
        </w:rPr>
      </w:pPr>
      <w:r>
        <w:rPr>
          <w:rFonts w:cstheme="minorHAnsi"/>
        </w:rPr>
        <w:lastRenderedPageBreak/>
        <w:t>The linear equation that represents this regression is:</w:t>
      </w:r>
    </w:p>
    <w:p w14:paraId="65C0DD79" w14:textId="32FD453F" w:rsidR="00166985" w:rsidRDefault="00166985" w:rsidP="00714E27">
      <w:pPr>
        <w:ind w:firstLine="0"/>
        <w:rPr>
          <w:rFonts w:cstheme="minorHAnsi"/>
        </w:rPr>
      </w:pPr>
    </w:p>
    <w:p w14:paraId="1B0A60EF" w14:textId="2BDB6598" w:rsidR="00166985" w:rsidRDefault="00166985" w:rsidP="001669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cstheme="minorHAnsi"/>
        </w:rPr>
        <w:t xml:space="preserve">City temperature = </w:t>
      </w:r>
      <w:r>
        <w:rPr>
          <w:color w:val="000000"/>
          <w:sz w:val="21"/>
          <w:szCs w:val="21"/>
        </w:rPr>
        <w:t>1.0021917554158453</w:t>
      </w:r>
      <w:r>
        <w:rPr>
          <w:color w:val="000000"/>
          <w:sz w:val="21"/>
          <w:szCs w:val="21"/>
        </w:rPr>
        <w:t xml:space="preserve"> * years + </w:t>
      </w:r>
      <w:r>
        <w:rPr>
          <w:color w:val="000000"/>
          <w:sz w:val="21"/>
          <w:szCs w:val="21"/>
        </w:rPr>
        <w:t>15.259902131042605</w:t>
      </w:r>
    </w:p>
    <w:p w14:paraId="2E2C0230" w14:textId="63B3E3F1" w:rsidR="00166985" w:rsidRDefault="00166985" w:rsidP="001669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B3BAE4" w14:textId="2950B9BF" w:rsidR="00166985" w:rsidRDefault="00166985" w:rsidP="001669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27B163" w14:textId="162BE306" w:rsidR="00827875" w:rsidRDefault="00827875" w:rsidP="0016698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Meaning that for each degree Celsius increase in global temperature,  </w:t>
      </w:r>
      <w:r>
        <w:rPr>
          <w:color w:val="000000"/>
          <w:sz w:val="21"/>
          <w:szCs w:val="21"/>
        </w:rPr>
        <w:t>1.0021917554158453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degree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Celsius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is increased in Rio de Janeiro temperature, keeping a difference of </w:t>
      </w:r>
      <w:r>
        <w:rPr>
          <w:color w:val="000000"/>
          <w:sz w:val="21"/>
          <w:szCs w:val="21"/>
        </w:rPr>
        <w:t>15.259902131042605</w:t>
      </w:r>
      <w:r>
        <w:rPr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degree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Celsius </w:t>
      </w:r>
      <w:r>
        <w:rPr>
          <w:rFonts w:asciiTheme="minorHAnsi" w:hAnsiTheme="minorHAnsi" w:cstheme="minorHAnsi"/>
          <w:color w:val="000000"/>
          <w:sz w:val="22"/>
          <w:szCs w:val="22"/>
        </w:rPr>
        <w:t>between them.</w:t>
      </w:r>
    </w:p>
    <w:p w14:paraId="7E85AAFB" w14:textId="77777777" w:rsidR="00827875" w:rsidRDefault="00827875" w:rsidP="0016698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73C7A88" w14:textId="18F28D69" w:rsidR="00166985" w:rsidRPr="00C62CEC" w:rsidRDefault="00166985" w:rsidP="0016698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62CEC">
        <w:rPr>
          <w:rFonts w:asciiTheme="minorHAnsi" w:hAnsiTheme="minorHAnsi" w:cstheme="minorHAnsi"/>
          <w:color w:val="000000"/>
          <w:sz w:val="22"/>
          <w:szCs w:val="22"/>
        </w:rPr>
        <w:t>Once defined a linear equation that represents data with a high correlation, it can be used to perform a basic predictable analysis – disregarding further technical rigor.</w:t>
      </w:r>
    </w:p>
    <w:p w14:paraId="393E2E32" w14:textId="3835E689" w:rsidR="00166985" w:rsidRPr="00C62CEC" w:rsidRDefault="00166985" w:rsidP="0016698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6D9E01A" w14:textId="14B868C6" w:rsidR="00166985" w:rsidRPr="00C62CEC" w:rsidRDefault="00166985" w:rsidP="0016698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62CEC">
        <w:rPr>
          <w:rFonts w:asciiTheme="minorHAnsi" w:hAnsiTheme="minorHAnsi" w:cstheme="minorHAnsi"/>
          <w:color w:val="000000"/>
          <w:sz w:val="22"/>
          <w:szCs w:val="22"/>
        </w:rPr>
        <w:t>Creating the function below and applying an higher value to it, one can get the temperature in the Rio de Ja</w:t>
      </w:r>
      <w:r w:rsidR="00C62CEC" w:rsidRPr="00C62CEC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Pr="00C62CEC">
        <w:rPr>
          <w:rFonts w:asciiTheme="minorHAnsi" w:hAnsiTheme="minorHAnsi" w:cstheme="minorHAnsi"/>
          <w:color w:val="000000"/>
          <w:sz w:val="22"/>
          <w:szCs w:val="22"/>
        </w:rPr>
        <w:t>eiro city based in the global temperature.</w:t>
      </w:r>
    </w:p>
    <w:p w14:paraId="2B227645" w14:textId="314F8837" w:rsidR="00166985" w:rsidRPr="00C62CEC" w:rsidRDefault="00166985" w:rsidP="00166985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081D37DA" w14:textId="25271266" w:rsidR="00166985" w:rsidRPr="00166985" w:rsidRDefault="00166985" w:rsidP="001669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pt-BR"/>
        </w:rPr>
      </w:pPr>
    </w:p>
    <w:p w14:paraId="7BD03290" w14:textId="77777777" w:rsidR="00166985" w:rsidRPr="00166985" w:rsidRDefault="00166985" w:rsidP="001669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pt-BR"/>
        </w:rPr>
      </w:pPr>
      <w:proofErr w:type="spellStart"/>
      <w:r w:rsidRPr="00166985">
        <w:rPr>
          <w:color w:val="000000"/>
          <w:sz w:val="21"/>
          <w:szCs w:val="21"/>
          <w:lang w:val="pt-BR"/>
        </w:rPr>
        <w:t>def</w:t>
      </w:r>
      <w:proofErr w:type="spellEnd"/>
      <w:r w:rsidRPr="00166985">
        <w:rPr>
          <w:color w:val="000000"/>
          <w:sz w:val="21"/>
          <w:szCs w:val="21"/>
          <w:lang w:val="pt-BR"/>
        </w:rPr>
        <w:t xml:space="preserve"> </w:t>
      </w:r>
      <w:proofErr w:type="spellStart"/>
      <w:r w:rsidRPr="00166985">
        <w:rPr>
          <w:color w:val="000000"/>
          <w:sz w:val="21"/>
          <w:szCs w:val="21"/>
          <w:lang w:val="pt-BR"/>
        </w:rPr>
        <w:t>rio_temp</w:t>
      </w:r>
      <w:proofErr w:type="spellEnd"/>
      <w:r w:rsidRPr="00166985">
        <w:rPr>
          <w:color w:val="000000"/>
          <w:sz w:val="21"/>
          <w:szCs w:val="21"/>
          <w:lang w:val="pt-BR"/>
        </w:rPr>
        <w:t xml:space="preserve"> (</w:t>
      </w:r>
      <w:proofErr w:type="spellStart"/>
      <w:r w:rsidRPr="00166985">
        <w:rPr>
          <w:color w:val="000000"/>
          <w:sz w:val="21"/>
          <w:szCs w:val="21"/>
          <w:lang w:val="pt-BR"/>
        </w:rPr>
        <w:t>temp_global</w:t>
      </w:r>
      <w:proofErr w:type="spellEnd"/>
      <w:r w:rsidRPr="00166985">
        <w:rPr>
          <w:color w:val="000000"/>
          <w:sz w:val="21"/>
          <w:szCs w:val="21"/>
          <w:lang w:val="pt-BR"/>
        </w:rPr>
        <w:t>):</w:t>
      </w:r>
    </w:p>
    <w:p w14:paraId="7D30C10F" w14:textId="77777777" w:rsidR="00166985" w:rsidRPr="00166985" w:rsidRDefault="00166985" w:rsidP="001669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66985">
        <w:rPr>
          <w:color w:val="000000"/>
          <w:sz w:val="21"/>
          <w:szCs w:val="21"/>
          <w:lang w:val="pt-BR"/>
        </w:rPr>
        <w:t xml:space="preserve">    </w:t>
      </w:r>
      <w:r w:rsidRPr="00166985">
        <w:rPr>
          <w:color w:val="000000"/>
          <w:sz w:val="21"/>
          <w:szCs w:val="21"/>
        </w:rPr>
        <w:t>return slope*</w:t>
      </w:r>
      <w:proofErr w:type="spellStart"/>
      <w:r w:rsidRPr="00166985">
        <w:rPr>
          <w:color w:val="000000"/>
          <w:sz w:val="21"/>
          <w:szCs w:val="21"/>
        </w:rPr>
        <w:t>temp_global</w:t>
      </w:r>
      <w:proofErr w:type="spellEnd"/>
      <w:r w:rsidRPr="00166985">
        <w:rPr>
          <w:color w:val="000000"/>
          <w:sz w:val="21"/>
          <w:szCs w:val="21"/>
        </w:rPr>
        <w:t xml:space="preserve"> + interception</w:t>
      </w:r>
    </w:p>
    <w:p w14:paraId="526B5B4D" w14:textId="77777777" w:rsidR="00166985" w:rsidRPr="00166985" w:rsidRDefault="00166985" w:rsidP="001669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9A86BD" w14:textId="4419FE4F" w:rsidR="00166985" w:rsidRDefault="00166985" w:rsidP="001669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C06288" w14:textId="77777777" w:rsidR="00166985" w:rsidRPr="00166985" w:rsidRDefault="00166985" w:rsidP="001669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3004D5" w14:textId="77777777" w:rsidR="00166985" w:rsidRPr="00166985" w:rsidRDefault="00166985" w:rsidP="001669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166985">
        <w:rPr>
          <w:color w:val="000000"/>
          <w:sz w:val="21"/>
          <w:szCs w:val="21"/>
        </w:rPr>
        <w:t>rio_temp</w:t>
      </w:r>
      <w:proofErr w:type="spellEnd"/>
      <w:r w:rsidRPr="00166985">
        <w:rPr>
          <w:color w:val="000000"/>
          <w:sz w:val="21"/>
          <w:szCs w:val="21"/>
        </w:rPr>
        <w:t>(30)</w:t>
      </w:r>
    </w:p>
    <w:p w14:paraId="30898A37" w14:textId="0078056C" w:rsidR="00166985" w:rsidRDefault="00166985" w:rsidP="001669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66985">
        <w:rPr>
          <w:color w:val="000000"/>
          <w:sz w:val="21"/>
          <w:szCs w:val="21"/>
        </w:rPr>
        <w:t># 45.32565479351796</w:t>
      </w:r>
    </w:p>
    <w:p w14:paraId="3AF20FAD" w14:textId="27433EAE" w:rsidR="00166985" w:rsidRDefault="00166985" w:rsidP="001669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1E0013" w14:textId="02F203BE" w:rsidR="00C62CEC" w:rsidRDefault="00C62CEC" w:rsidP="001669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565702" w14:textId="6B7C598F" w:rsidR="00166985" w:rsidRDefault="00C62CEC" w:rsidP="00780FB2">
      <w:pPr>
        <w:pStyle w:val="Heading3"/>
      </w:pPr>
      <w:bookmarkStart w:id="14" w:name="_Toc99727692"/>
      <w:bookmarkStart w:id="15" w:name="_Toc99733132"/>
      <w:r>
        <w:t>Derivative analysis</w:t>
      </w:r>
      <w:bookmarkEnd w:id="14"/>
      <w:bookmarkEnd w:id="15"/>
    </w:p>
    <w:p w14:paraId="47A9F518" w14:textId="77777777" w:rsidR="00C62CEC" w:rsidRDefault="00C62CEC" w:rsidP="00C62CEC"/>
    <w:p w14:paraId="750C9B0A" w14:textId="059D0511" w:rsidR="00CF150F" w:rsidRDefault="00CF150F" w:rsidP="00CF150F">
      <w:pPr>
        <w:rPr>
          <w:rFonts w:cstheme="minorHAnsi"/>
        </w:rPr>
      </w:pPr>
      <w:r w:rsidRPr="00CF150F">
        <w:rPr>
          <w:rFonts w:cstheme="minorHAnsi"/>
        </w:rPr>
        <w:t>Given the current context of more concern around the human responsibility in climate changes,</w:t>
      </w:r>
      <w:r>
        <w:rPr>
          <w:rFonts w:cstheme="minorHAnsi"/>
        </w:rPr>
        <w:t xml:space="preserve"> a valid analysis would be </w:t>
      </w:r>
      <w:r w:rsidR="00F6772D">
        <w:rPr>
          <w:rFonts w:cstheme="minorHAnsi"/>
        </w:rPr>
        <w:t>to verify any increment of temperature increase rate after some point in time.</w:t>
      </w:r>
    </w:p>
    <w:p w14:paraId="73D81525" w14:textId="6DD3A0B2" w:rsidR="00F6772D" w:rsidRDefault="00F6772D" w:rsidP="00CF150F">
      <w:pPr>
        <w:rPr>
          <w:rFonts w:cstheme="minorHAnsi"/>
        </w:rPr>
      </w:pPr>
      <w:r>
        <w:rPr>
          <w:rFonts w:cstheme="minorHAnsi"/>
        </w:rPr>
        <w:t xml:space="preserve">From calculus, the temperature change rate on time can be related to the concept of first derivative of the temperature(year) function. So, any </w:t>
      </w:r>
      <w:r>
        <w:rPr>
          <w:rFonts w:cstheme="minorHAnsi"/>
        </w:rPr>
        <w:t xml:space="preserve">behavior </w:t>
      </w:r>
      <w:r>
        <w:rPr>
          <w:rFonts w:cstheme="minorHAnsi"/>
        </w:rPr>
        <w:t>variation on that first derivative would be captured calculating it’s derivative (the second derivative of temperature(year) function</w:t>
      </w:r>
      <w:r w:rsidR="003976B7">
        <w:rPr>
          <w:rFonts w:cstheme="minorHAnsi"/>
        </w:rPr>
        <w:t>).</w:t>
      </w:r>
    </w:p>
    <w:p w14:paraId="366F2243" w14:textId="608229B9" w:rsidR="003976B7" w:rsidRDefault="003976B7" w:rsidP="00CF150F">
      <w:pPr>
        <w:rPr>
          <w:rFonts w:cstheme="minorHAnsi"/>
        </w:rPr>
      </w:pPr>
    </w:p>
    <w:p w14:paraId="196A8BF1" w14:textId="09BE5F77" w:rsidR="00BF3997" w:rsidRDefault="00827875" w:rsidP="003976B7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034C71" wp14:editId="6761052F">
            <wp:simplePos x="0" y="0"/>
            <wp:positionH relativeFrom="margin">
              <wp:align>right</wp:align>
            </wp:positionH>
            <wp:positionV relativeFrom="paragraph">
              <wp:posOffset>681355</wp:posOffset>
            </wp:positionV>
            <wp:extent cx="5943600" cy="1633220"/>
            <wp:effectExtent l="0" t="0" r="0" b="508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76B7">
        <w:rPr>
          <w:rFonts w:cstheme="minorHAnsi"/>
        </w:rPr>
        <w:t xml:space="preserve">Below are printed the first and second derivative of Rio de Janeiro temperature over the years and the analog measures for Global temperature. The values in x axis represent the number of the </w:t>
      </w:r>
      <w:r w:rsidR="008D4893">
        <w:rPr>
          <w:rFonts w:cstheme="minorHAnsi"/>
        </w:rPr>
        <w:t>measurement, not the year of the measurement.</w:t>
      </w:r>
    </w:p>
    <w:p w14:paraId="53987D4D" w14:textId="49DE93DD" w:rsidR="003976B7" w:rsidRPr="00CF150F" w:rsidRDefault="003976B7" w:rsidP="003976B7">
      <w:pPr>
        <w:ind w:firstLine="0"/>
        <w:rPr>
          <w:rFonts w:cstheme="minorHAnsi"/>
        </w:rPr>
      </w:pPr>
    </w:p>
    <w:p w14:paraId="23B5D5D4" w14:textId="3398D8B5" w:rsidR="00CF150F" w:rsidRPr="00C62CEC" w:rsidRDefault="00BF3997" w:rsidP="00CF150F">
      <w:r>
        <w:t xml:space="preserve"> </w:t>
      </w:r>
    </w:p>
    <w:p w14:paraId="4FC4AB77" w14:textId="77777777" w:rsidR="003976B7" w:rsidRDefault="003976B7" w:rsidP="00C62CEC"/>
    <w:p w14:paraId="2F478E68" w14:textId="6FDDCB58" w:rsidR="00BF3997" w:rsidRPr="00C62CEC" w:rsidRDefault="003976B7" w:rsidP="00C62CEC">
      <w:r>
        <w:t xml:space="preserve">As can be observed, </w:t>
      </w:r>
      <w:r w:rsidR="008D4893">
        <w:t xml:space="preserve">at </w:t>
      </w:r>
      <w:r>
        <w:t xml:space="preserve">no point in time the second derivatives </w:t>
      </w:r>
      <w:r w:rsidR="008D4893">
        <w:t>explicit</w:t>
      </w:r>
      <w:r w:rsidR="00827875">
        <w:t>ly</w:t>
      </w:r>
      <w:r w:rsidR="008D4893">
        <w:t xml:space="preserve"> show a relevant increase</w:t>
      </w:r>
      <w:r w:rsidR="00827875">
        <w:t>. For the data gathered and shown, it’s uncertain to estimate any increase in global or local temperature due to human action.</w:t>
      </w:r>
    </w:p>
    <w:sectPr w:rsidR="00BF3997" w:rsidRPr="00C6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40B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8F"/>
    <w:rsid w:val="00070BCA"/>
    <w:rsid w:val="000840DE"/>
    <w:rsid w:val="000C3418"/>
    <w:rsid w:val="000E5276"/>
    <w:rsid w:val="00140E44"/>
    <w:rsid w:val="00166985"/>
    <w:rsid w:val="00195736"/>
    <w:rsid w:val="001B7A47"/>
    <w:rsid w:val="00245967"/>
    <w:rsid w:val="0032795F"/>
    <w:rsid w:val="003976B7"/>
    <w:rsid w:val="003D58ED"/>
    <w:rsid w:val="003D7BF2"/>
    <w:rsid w:val="0040103D"/>
    <w:rsid w:val="0041325B"/>
    <w:rsid w:val="0043488F"/>
    <w:rsid w:val="004A5FA7"/>
    <w:rsid w:val="00531811"/>
    <w:rsid w:val="00586471"/>
    <w:rsid w:val="00611212"/>
    <w:rsid w:val="006149C3"/>
    <w:rsid w:val="00647D7B"/>
    <w:rsid w:val="006867BF"/>
    <w:rsid w:val="006B0486"/>
    <w:rsid w:val="006E4D72"/>
    <w:rsid w:val="007002C5"/>
    <w:rsid w:val="00707F7F"/>
    <w:rsid w:val="00714E27"/>
    <w:rsid w:val="007740B9"/>
    <w:rsid w:val="00780FB2"/>
    <w:rsid w:val="007B552B"/>
    <w:rsid w:val="008044CE"/>
    <w:rsid w:val="00824F79"/>
    <w:rsid w:val="00827875"/>
    <w:rsid w:val="008B126A"/>
    <w:rsid w:val="008D4893"/>
    <w:rsid w:val="008E2A72"/>
    <w:rsid w:val="009C4011"/>
    <w:rsid w:val="009D6B18"/>
    <w:rsid w:val="00A31830"/>
    <w:rsid w:val="00A52729"/>
    <w:rsid w:val="00AD71F5"/>
    <w:rsid w:val="00AE3B81"/>
    <w:rsid w:val="00AE583D"/>
    <w:rsid w:val="00B33450"/>
    <w:rsid w:val="00BF3997"/>
    <w:rsid w:val="00C06860"/>
    <w:rsid w:val="00C32CE3"/>
    <w:rsid w:val="00C62CEC"/>
    <w:rsid w:val="00C7452E"/>
    <w:rsid w:val="00C878D1"/>
    <w:rsid w:val="00CC14C0"/>
    <w:rsid w:val="00CF10DD"/>
    <w:rsid w:val="00CF150F"/>
    <w:rsid w:val="00CF278A"/>
    <w:rsid w:val="00CF4492"/>
    <w:rsid w:val="00D6368B"/>
    <w:rsid w:val="00D76795"/>
    <w:rsid w:val="00D86CB3"/>
    <w:rsid w:val="00D90096"/>
    <w:rsid w:val="00F31EBD"/>
    <w:rsid w:val="00F41E4C"/>
    <w:rsid w:val="00F6772D"/>
    <w:rsid w:val="00FB5EB4"/>
    <w:rsid w:val="00FB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38B7"/>
  <w15:chartTrackingRefBased/>
  <w15:docId w15:val="{AAD31EF1-0034-4E4B-AA14-AB969895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60" w:lineRule="auto"/>
        <w:ind w:firstLine="70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79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FB2"/>
    <w:pPr>
      <w:keepNext/>
      <w:keepLines/>
      <w:spacing w:before="240"/>
      <w:ind w:firstLine="0"/>
      <w:jc w:val="center"/>
      <w:outlineLvl w:val="0"/>
    </w:pPr>
    <w:rPr>
      <w:rFonts w:ascii="Helvetica" w:eastAsiaTheme="majorEastAsia" w:hAnsi="Helvetica" w:cstheme="majorBidi"/>
      <w:b/>
      <w:bCs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03D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FB2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aliases w:val="CORPO DO TEXTO"/>
    <w:qFormat/>
    <w:rsid w:val="00AD71F5"/>
    <w:rPr>
      <w:rFonts w:ascii="Times New Roman" w:hAnsi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43488F"/>
    <w:pPr>
      <w:ind w:left="720"/>
      <w:contextualSpacing/>
    </w:pPr>
  </w:style>
  <w:style w:type="table" w:styleId="TableGrid">
    <w:name w:val="Table Grid"/>
    <w:basedOn w:val="TableNormal"/>
    <w:uiPriority w:val="39"/>
    <w:rsid w:val="00C87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B04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80FB2"/>
    <w:rPr>
      <w:rFonts w:ascii="Helvetica" w:eastAsiaTheme="majorEastAsia" w:hAnsi="Helvetica" w:cstheme="majorBidi"/>
      <w:b/>
      <w:bCs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103D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80FB2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3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3418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4492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F4492"/>
    <w:pPr>
      <w:spacing w:before="240"/>
    </w:pPr>
    <w:rPr>
      <w:rFonts w:cs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F4492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4492"/>
    <w:pPr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449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31811"/>
    <w:pPr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31811"/>
    <w:pPr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31811"/>
    <w:pPr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31811"/>
    <w:pPr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31811"/>
    <w:pPr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31811"/>
    <w:pPr>
      <w:ind w:left="154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80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939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35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8445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geriocarneiro/Udacity_NanoDegree_DataAnalys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04FB5C48-02E6-484A-A62D-3354FE074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5619</TotalTime>
  <Pages>1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da Silva Carneiro</dc:creator>
  <cp:keywords/>
  <dc:description/>
  <cp:lastModifiedBy>Rogério da Silva Carneiro</cp:lastModifiedBy>
  <cp:revision>3</cp:revision>
  <cp:lastPrinted>2022-04-01T22:22:00Z</cp:lastPrinted>
  <dcterms:created xsi:type="dcterms:W3CDTF">2022-03-29T00:46:00Z</dcterms:created>
  <dcterms:modified xsi:type="dcterms:W3CDTF">2022-04-01T22:25:00Z</dcterms:modified>
</cp:coreProperties>
</file>