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F970A" w14:textId="77777777" w:rsidR="00977596" w:rsidRDefault="009E6C02" w:rsidP="009E6C02">
      <w:pPr>
        <w:spacing w:before="79" w:line="360" w:lineRule="auto"/>
        <w:ind w:left="296"/>
        <w:jc w:val="both"/>
        <w:rPr>
          <w:sz w:val="24"/>
          <w:szCs w:val="24"/>
        </w:rPr>
      </w:pPr>
      <w:bookmarkStart w:id="0" w:name="_Hlk531885080"/>
      <w:r w:rsidRPr="009E6C02">
        <w:rPr>
          <w:b/>
          <w:sz w:val="24"/>
          <w:szCs w:val="24"/>
        </w:rPr>
        <w:t>Título:</w:t>
      </w:r>
      <w:bookmarkEnd w:id="0"/>
      <w:r w:rsidRPr="009E6C02">
        <w:rPr>
          <w:b/>
          <w:sz w:val="24"/>
          <w:szCs w:val="24"/>
        </w:rPr>
        <w:t xml:space="preserve"> </w:t>
      </w:r>
      <w:r w:rsidR="00BF2ABD" w:rsidRPr="009E6C02">
        <w:rPr>
          <w:sz w:val="24"/>
          <w:szCs w:val="24"/>
        </w:rPr>
        <w:t xml:space="preserve">Um modelo de momentos para a dinâmica de plasmas a </w:t>
      </w:r>
      <w:proofErr w:type="spellStart"/>
      <w:r w:rsidR="00BF2ABD" w:rsidRPr="009E6C02">
        <w:rPr>
          <w:sz w:val="24"/>
          <w:szCs w:val="24"/>
        </w:rPr>
        <w:t>colisionalidades</w:t>
      </w:r>
      <w:proofErr w:type="spellEnd"/>
      <w:r w:rsidR="00BF2ABD" w:rsidRPr="009E6C02">
        <w:rPr>
          <w:sz w:val="24"/>
          <w:szCs w:val="24"/>
        </w:rPr>
        <w:t xml:space="preserve"> arbitrárias</w:t>
      </w:r>
    </w:p>
    <w:p w14:paraId="5682D5BC" w14:textId="77777777" w:rsidR="00977596" w:rsidRPr="009E6C02" w:rsidRDefault="00977596" w:rsidP="009E6C02">
      <w:pPr>
        <w:spacing w:before="6" w:line="360" w:lineRule="auto"/>
        <w:jc w:val="both"/>
        <w:rPr>
          <w:sz w:val="24"/>
          <w:szCs w:val="24"/>
        </w:rPr>
      </w:pPr>
      <w:bookmarkStart w:id="1" w:name="_GoBack"/>
      <w:bookmarkEnd w:id="1"/>
    </w:p>
    <w:p w14:paraId="744E7478" w14:textId="77777777" w:rsidR="00977596" w:rsidRDefault="00B422F6" w:rsidP="009E6C02">
      <w:pPr>
        <w:pStyle w:val="BodyText"/>
        <w:spacing w:line="360" w:lineRule="auto"/>
        <w:ind w:left="296"/>
        <w:jc w:val="both"/>
        <w:rPr>
          <w:u w:val="thick"/>
        </w:rPr>
      </w:pPr>
      <w:r w:rsidRPr="009E6C02">
        <w:rPr>
          <w:u w:val="thick"/>
        </w:rPr>
        <w:t>Resumo alargado em Português</w:t>
      </w:r>
    </w:p>
    <w:p w14:paraId="00D7245F" w14:textId="77777777" w:rsidR="00F000B3" w:rsidRPr="009E6C02" w:rsidRDefault="00F000B3" w:rsidP="009E6C02">
      <w:pPr>
        <w:pStyle w:val="BodyText"/>
        <w:spacing w:line="360" w:lineRule="auto"/>
        <w:ind w:left="296"/>
        <w:jc w:val="both"/>
        <w:rPr>
          <w:u w:val="thick"/>
        </w:rPr>
      </w:pPr>
    </w:p>
    <w:p w14:paraId="589AFEE4" w14:textId="77777777" w:rsidR="00F000B3" w:rsidRDefault="00627EEC" w:rsidP="00942DC0">
      <w:pPr>
        <w:pStyle w:val="BodyText"/>
        <w:spacing w:line="360" w:lineRule="auto"/>
        <w:ind w:left="296"/>
        <w:jc w:val="both"/>
        <w:rPr>
          <w:b w:val="0"/>
          <w:u w:val="none"/>
        </w:rPr>
      </w:pPr>
      <w:r>
        <w:rPr>
          <w:b w:val="0"/>
          <w:u w:val="none"/>
        </w:rPr>
        <w:t xml:space="preserve">A fusão nuclear é o processo no qual dois ou mais núcleos atómicos se juntam de modo a produzir um ou mais núcleos diferentes. Caso a massa dos produtos da reação seja menor do que a massa combinada dos núcleos iniciais, a reação de fusão resulta numa libertação de energia. </w:t>
      </w:r>
      <w:r w:rsidR="00926004">
        <w:rPr>
          <w:b w:val="0"/>
          <w:u w:val="none"/>
        </w:rPr>
        <w:t>Este tipo de energia, que alimenta o Sol e outras estrelas, é considerada como uma alternativa viável às energias utilizadas hoje em dia, tendo como principais vantagens o facto de ter um combustível de fácil obtenção e em grande quantidade (no caso da reação de deutério-trítio),</w:t>
      </w:r>
      <w:r w:rsidR="00027530">
        <w:rPr>
          <w:b w:val="0"/>
          <w:u w:val="none"/>
        </w:rPr>
        <w:t xml:space="preserve"> e</w:t>
      </w:r>
      <w:r w:rsidR="00926004">
        <w:rPr>
          <w:b w:val="0"/>
          <w:u w:val="none"/>
        </w:rPr>
        <w:t xml:space="preserve"> de ser um processo </w:t>
      </w:r>
      <w:r w:rsidR="00BC3686">
        <w:rPr>
          <w:b w:val="0"/>
          <w:u w:val="none"/>
        </w:rPr>
        <w:t>mais seguro e que produz menos resíduos radioativos</w:t>
      </w:r>
      <w:r w:rsidR="00926004">
        <w:rPr>
          <w:b w:val="0"/>
          <w:u w:val="none"/>
        </w:rPr>
        <w:t xml:space="preserve"> que o da fissão nuclear</w:t>
      </w:r>
      <w:r w:rsidR="00027530">
        <w:rPr>
          <w:b w:val="0"/>
          <w:u w:val="none"/>
        </w:rPr>
        <w:t>.</w:t>
      </w:r>
    </w:p>
    <w:p w14:paraId="4D315B60" w14:textId="77777777" w:rsidR="00F000B3" w:rsidRDefault="00027530" w:rsidP="00942DC0">
      <w:pPr>
        <w:pStyle w:val="BodyText"/>
        <w:spacing w:line="360" w:lineRule="auto"/>
        <w:ind w:left="296"/>
        <w:jc w:val="both"/>
        <w:rPr>
          <w:b w:val="0"/>
          <w:u w:val="none"/>
        </w:rPr>
      </w:pPr>
      <w:r>
        <w:rPr>
          <w:b w:val="0"/>
          <w:u w:val="none"/>
        </w:rPr>
        <w:t xml:space="preserve">Ao longo dos anos foram propostas várias abordagens de modo a atingir as condições necessárias para produzir energia </w:t>
      </w:r>
      <w:r w:rsidR="0098590C">
        <w:rPr>
          <w:b w:val="0"/>
          <w:u w:val="none"/>
        </w:rPr>
        <w:t>através de reações de fusão nuclear, sendo para isso necessário</w:t>
      </w:r>
      <w:r>
        <w:rPr>
          <w:b w:val="0"/>
          <w:u w:val="none"/>
        </w:rPr>
        <w:t xml:space="preserve"> confinar o plasma no interior do reator durante tempo suficiente para obter um ganho de energia final. Esta tese tem como objeto o estudo d</w:t>
      </w:r>
      <w:r w:rsidR="00F609DD">
        <w:rPr>
          <w:b w:val="0"/>
          <w:u w:val="none"/>
        </w:rPr>
        <w:t>a</w:t>
      </w:r>
      <w:r>
        <w:rPr>
          <w:b w:val="0"/>
          <w:u w:val="none"/>
        </w:rPr>
        <w:t xml:space="preserve"> fusão nuclear por confinamento magnético.</w:t>
      </w:r>
      <w:r w:rsidR="0098590C">
        <w:rPr>
          <w:b w:val="0"/>
          <w:u w:val="none"/>
        </w:rPr>
        <w:t xml:space="preserve"> Atualmente, as máquinas de fusão deste tipo </w:t>
      </w:r>
      <w:r w:rsidR="00B41957">
        <w:rPr>
          <w:b w:val="0"/>
          <w:u w:val="none"/>
        </w:rPr>
        <w:t xml:space="preserve">com maior progresso teórico e experimental são o </w:t>
      </w:r>
      <w:proofErr w:type="spellStart"/>
      <w:r w:rsidR="00B41957">
        <w:rPr>
          <w:b w:val="0"/>
          <w:u w:val="none"/>
        </w:rPr>
        <w:t>tokamak</w:t>
      </w:r>
      <w:proofErr w:type="spellEnd"/>
      <w:r w:rsidR="00B41957">
        <w:rPr>
          <w:b w:val="0"/>
          <w:u w:val="none"/>
        </w:rPr>
        <w:t xml:space="preserve"> e o stellarator. Ambos têm geometria toroidal, com um campo magnético criado apenas por bobines externas no caso do stellarator, tendo o </w:t>
      </w:r>
      <w:proofErr w:type="spellStart"/>
      <w:r w:rsidR="00B41957">
        <w:rPr>
          <w:b w:val="0"/>
          <w:u w:val="none"/>
        </w:rPr>
        <w:t>tokamak</w:t>
      </w:r>
      <w:proofErr w:type="spellEnd"/>
      <w:r w:rsidR="00B41957">
        <w:rPr>
          <w:b w:val="0"/>
          <w:u w:val="none"/>
        </w:rPr>
        <w:t xml:space="preserve"> uma contribuição adicional para campo magnético total proveniente de uma corrente </w:t>
      </w:r>
      <w:r w:rsidR="007A4DB7">
        <w:rPr>
          <w:b w:val="0"/>
          <w:u w:val="none"/>
        </w:rPr>
        <w:t xml:space="preserve">induzida no </w:t>
      </w:r>
      <w:r w:rsidR="00B41957">
        <w:rPr>
          <w:b w:val="0"/>
          <w:u w:val="none"/>
        </w:rPr>
        <w:t>plasma.</w:t>
      </w:r>
      <w:r w:rsidR="007A4DB7">
        <w:rPr>
          <w:b w:val="0"/>
          <w:u w:val="none"/>
        </w:rPr>
        <w:t xml:space="preserve"> O maior </w:t>
      </w:r>
      <w:proofErr w:type="spellStart"/>
      <w:r w:rsidR="007A4DB7">
        <w:rPr>
          <w:b w:val="0"/>
          <w:u w:val="none"/>
        </w:rPr>
        <w:t>tokamak</w:t>
      </w:r>
      <w:proofErr w:type="spellEnd"/>
      <w:r w:rsidR="007A4DB7">
        <w:rPr>
          <w:b w:val="0"/>
          <w:u w:val="none"/>
        </w:rPr>
        <w:t xml:space="preserve"> em operação neste momento é o JET, onde se obteve o maior rácio Q entre a potência de fusão gerada por reações nucleares e a potência externa aplicada de Q=0.7.</w:t>
      </w:r>
      <w:r w:rsidR="00F609DD">
        <w:rPr>
          <w:b w:val="0"/>
          <w:u w:val="none"/>
        </w:rPr>
        <w:t xml:space="preserve"> Esta e outras conquistas significativas abriram caminho para a construção do </w:t>
      </w:r>
      <w:proofErr w:type="spellStart"/>
      <w:r w:rsidR="00F609DD">
        <w:rPr>
          <w:b w:val="0"/>
          <w:u w:val="none"/>
        </w:rPr>
        <w:t>tokamak</w:t>
      </w:r>
      <w:proofErr w:type="spellEnd"/>
      <w:r w:rsidR="00F609DD">
        <w:rPr>
          <w:b w:val="0"/>
          <w:u w:val="none"/>
        </w:rPr>
        <w:t xml:space="preserve"> ITER, onde se espera que produza o primeiro plasma em 2025, com o objetivo último de obter Q=10 e de mostrar a viabilidade de fusão por confinamento magnético como fonte de energia. </w:t>
      </w:r>
      <w:r w:rsidR="007A2E67">
        <w:rPr>
          <w:b w:val="0"/>
          <w:u w:val="none"/>
        </w:rPr>
        <w:t>O sucesso do programa de fusão nuclear</w:t>
      </w:r>
      <w:r>
        <w:rPr>
          <w:b w:val="0"/>
          <w:u w:val="none"/>
        </w:rPr>
        <w:t xml:space="preserve"> depende diretamente da nossa capacidade de prever o comportamento do</w:t>
      </w:r>
      <w:r w:rsidR="00F000B3">
        <w:rPr>
          <w:b w:val="0"/>
          <w:u w:val="none"/>
        </w:rPr>
        <w:t xml:space="preserve"> plasma no interior da máquina.</w:t>
      </w:r>
    </w:p>
    <w:p w14:paraId="798B626A" w14:textId="77777777" w:rsidR="00F000B3" w:rsidRDefault="00942DC0" w:rsidP="00942DC0">
      <w:pPr>
        <w:pStyle w:val="BodyText"/>
        <w:spacing w:line="360" w:lineRule="auto"/>
        <w:ind w:left="296"/>
        <w:jc w:val="both"/>
        <w:rPr>
          <w:b w:val="0"/>
          <w:u w:val="none"/>
        </w:rPr>
      </w:pPr>
      <w:r w:rsidRPr="00942DC0">
        <w:rPr>
          <w:b w:val="0"/>
          <w:u w:val="none"/>
        </w:rPr>
        <w:t>Apesar de nas últimas décadas se ter verificado um desenvolvimento significativo</w:t>
      </w:r>
      <w:r w:rsidR="00027530">
        <w:rPr>
          <w:b w:val="0"/>
          <w:u w:val="none"/>
        </w:rPr>
        <w:t xml:space="preserve"> nesta área</w:t>
      </w:r>
      <w:r w:rsidRPr="00942DC0">
        <w:rPr>
          <w:b w:val="0"/>
          <w:u w:val="none"/>
        </w:rPr>
        <w:t xml:space="preserve">, ainda não foi concebido um modelo capaz de descrever a região periférica de máquinas de fusão por confinamento magnético, estendendo-se desde o bordo até à </w:t>
      </w:r>
      <w:proofErr w:type="spellStart"/>
      <w:r w:rsidRPr="00942DC0">
        <w:rPr>
          <w:b w:val="0"/>
          <w:u w:val="none"/>
        </w:rPr>
        <w:t>scrape-off</w:t>
      </w:r>
      <w:proofErr w:type="spellEnd"/>
      <w:r w:rsidRPr="00942DC0">
        <w:rPr>
          <w:b w:val="0"/>
          <w:u w:val="none"/>
        </w:rPr>
        <w:t xml:space="preserve"> </w:t>
      </w:r>
      <w:proofErr w:type="spellStart"/>
      <w:r w:rsidRPr="00942DC0">
        <w:rPr>
          <w:b w:val="0"/>
          <w:u w:val="none"/>
        </w:rPr>
        <w:t>layer</w:t>
      </w:r>
      <w:proofErr w:type="spellEnd"/>
      <w:r w:rsidRPr="00942DC0">
        <w:rPr>
          <w:b w:val="0"/>
          <w:u w:val="none"/>
        </w:rPr>
        <w:t>.</w:t>
      </w:r>
      <w:r w:rsidR="00027530">
        <w:rPr>
          <w:b w:val="0"/>
          <w:u w:val="none"/>
        </w:rPr>
        <w:t xml:space="preserve"> Esta região</w:t>
      </w:r>
      <w:r w:rsidR="00C707CA">
        <w:rPr>
          <w:b w:val="0"/>
          <w:u w:val="none"/>
        </w:rPr>
        <w:t xml:space="preserve"> desempenha um papel extremamente importante no desempenho da máquina, dado que estabelece as condições de fronteira para o núcleo do plasma, controla a dinâmica das </w:t>
      </w:r>
      <w:r w:rsidR="00C707CA">
        <w:rPr>
          <w:b w:val="0"/>
          <w:u w:val="none"/>
        </w:rPr>
        <w:lastRenderedPageBreak/>
        <w:t xml:space="preserve">impurezas, o reabastecimento de plasma e é responsável pela remoção de impurezas. Além disso, a </w:t>
      </w:r>
      <w:r w:rsidRPr="00942DC0">
        <w:rPr>
          <w:b w:val="0"/>
          <w:u w:val="none"/>
        </w:rPr>
        <w:t>região</w:t>
      </w:r>
      <w:r w:rsidR="00C707CA">
        <w:rPr>
          <w:b w:val="0"/>
          <w:u w:val="none"/>
        </w:rPr>
        <w:t xml:space="preserve"> periférica é</w:t>
      </w:r>
      <w:r w:rsidRPr="00942DC0">
        <w:rPr>
          <w:b w:val="0"/>
          <w:u w:val="none"/>
        </w:rPr>
        <w:t xml:space="preserve"> caracterizada pela presen</w:t>
      </w:r>
      <w:r>
        <w:rPr>
          <w:b w:val="0"/>
          <w:u w:val="none"/>
        </w:rPr>
        <w:t>ç</w:t>
      </w:r>
      <w:r w:rsidRPr="00942DC0">
        <w:rPr>
          <w:b w:val="0"/>
          <w:u w:val="none"/>
        </w:rPr>
        <w:t>a de flutua</w:t>
      </w:r>
      <w:r>
        <w:rPr>
          <w:b w:val="0"/>
          <w:u w:val="none"/>
        </w:rPr>
        <w:t>ç</w:t>
      </w:r>
      <w:r w:rsidRPr="00942DC0">
        <w:rPr>
          <w:b w:val="0"/>
          <w:u w:val="none"/>
        </w:rPr>
        <w:t xml:space="preserve">ões turbulentas a escalas espaciais muito distintas, compreendidas entre o raio de </w:t>
      </w:r>
      <w:proofErr w:type="spellStart"/>
      <w:r w:rsidRPr="00942DC0">
        <w:rPr>
          <w:b w:val="0"/>
          <w:u w:val="none"/>
        </w:rPr>
        <w:t>Larmor</w:t>
      </w:r>
      <w:proofErr w:type="spellEnd"/>
      <w:r w:rsidRPr="00942DC0">
        <w:rPr>
          <w:b w:val="0"/>
          <w:u w:val="none"/>
        </w:rPr>
        <w:t xml:space="preserve"> e a dimensão da máquina, pela presen</w:t>
      </w:r>
      <w:r>
        <w:rPr>
          <w:b w:val="0"/>
          <w:u w:val="none"/>
        </w:rPr>
        <w:t>ç</w:t>
      </w:r>
      <w:r w:rsidRPr="00942DC0">
        <w:rPr>
          <w:b w:val="0"/>
          <w:u w:val="none"/>
        </w:rPr>
        <w:t>a de fortes fluxos de plasma, por componentes de equilíbrio e flutuantes de amplitude comparável, e por uma amp</w:t>
      </w:r>
      <w:r>
        <w:rPr>
          <w:b w:val="0"/>
          <w:u w:val="none"/>
        </w:rPr>
        <w:t xml:space="preserve">la gama de regimes </w:t>
      </w:r>
      <w:proofErr w:type="spellStart"/>
      <w:r>
        <w:rPr>
          <w:b w:val="0"/>
          <w:u w:val="none"/>
        </w:rPr>
        <w:t>colisionais</w:t>
      </w:r>
      <w:proofErr w:type="spellEnd"/>
      <w:r>
        <w:rPr>
          <w:b w:val="0"/>
          <w:u w:val="none"/>
        </w:rPr>
        <w:t>.</w:t>
      </w:r>
      <w:r w:rsidR="00934816">
        <w:rPr>
          <w:b w:val="0"/>
          <w:u w:val="none"/>
        </w:rPr>
        <w:t xml:space="preserve"> O desenvolvimento de um modelo é crucial para</w:t>
      </w:r>
      <w:r w:rsidR="00934816" w:rsidRPr="00934816">
        <w:rPr>
          <w:b w:val="0"/>
          <w:u w:val="none"/>
        </w:rPr>
        <w:t xml:space="preserve"> </w:t>
      </w:r>
      <w:r w:rsidR="00934816" w:rsidRPr="00942DC0">
        <w:rPr>
          <w:b w:val="0"/>
          <w:u w:val="none"/>
        </w:rPr>
        <w:t>prever o fluxo de calor na parede de máquinas de fusão futuras, a transi</w:t>
      </w:r>
      <w:r w:rsidR="00934816">
        <w:rPr>
          <w:b w:val="0"/>
          <w:u w:val="none"/>
        </w:rPr>
        <w:t xml:space="preserve">ção L-H, e a dinâmica de </w:t>
      </w:r>
      <w:proofErr w:type="spellStart"/>
      <w:r w:rsidR="00934816">
        <w:rPr>
          <w:b w:val="0"/>
          <w:u w:val="none"/>
        </w:rPr>
        <w:t>ELMs</w:t>
      </w:r>
      <w:proofErr w:type="spellEnd"/>
      <w:r w:rsidR="00934816">
        <w:rPr>
          <w:b w:val="0"/>
          <w:u w:val="none"/>
        </w:rPr>
        <w:t>, tendo a</w:t>
      </w:r>
      <w:r w:rsidRPr="00942DC0">
        <w:rPr>
          <w:b w:val="0"/>
          <w:u w:val="none"/>
        </w:rPr>
        <w:t xml:space="preserve"> ausência de um modelo adequado posto em causa a nossa habilidade para simular corretamente a dinâmica do plasma nesta região</w:t>
      </w:r>
      <w:r w:rsidR="00934816">
        <w:rPr>
          <w:b w:val="0"/>
          <w:u w:val="none"/>
        </w:rPr>
        <w:t xml:space="preserve">. </w:t>
      </w:r>
      <w:r w:rsidRPr="00942DC0">
        <w:rPr>
          <w:b w:val="0"/>
          <w:u w:val="none"/>
        </w:rPr>
        <w:t>Estas são algumas das questões mais importantes no caminho para um reator de fusão.</w:t>
      </w:r>
    </w:p>
    <w:p w14:paraId="734B75F7" w14:textId="77777777" w:rsidR="00F000B3" w:rsidRDefault="00942DC0" w:rsidP="00942DC0">
      <w:pPr>
        <w:pStyle w:val="BodyText"/>
        <w:spacing w:line="360" w:lineRule="auto"/>
        <w:ind w:left="296"/>
        <w:jc w:val="both"/>
        <w:rPr>
          <w:b w:val="0"/>
          <w:u w:val="none"/>
        </w:rPr>
      </w:pPr>
      <w:r w:rsidRPr="00942DC0">
        <w:rPr>
          <w:b w:val="0"/>
          <w:u w:val="none"/>
        </w:rPr>
        <w:t xml:space="preserve">Na presente tese, um modelo de deriva-cinética e um modelo </w:t>
      </w:r>
      <w:proofErr w:type="spellStart"/>
      <w:r w:rsidRPr="00942DC0">
        <w:rPr>
          <w:b w:val="0"/>
          <w:u w:val="none"/>
        </w:rPr>
        <w:t>girocinético</w:t>
      </w:r>
      <w:proofErr w:type="spellEnd"/>
      <w:r w:rsidRPr="00942DC0">
        <w:rPr>
          <w:b w:val="0"/>
          <w:u w:val="none"/>
        </w:rPr>
        <w:t xml:space="preserve"> ca</w:t>
      </w:r>
      <w:r w:rsidR="00F609DD">
        <w:rPr>
          <w:b w:val="0"/>
          <w:u w:val="none"/>
        </w:rPr>
        <w:t>pazes de descrever a dinâmica do</w:t>
      </w:r>
      <w:r w:rsidRPr="00942DC0">
        <w:rPr>
          <w:b w:val="0"/>
          <w:u w:val="none"/>
        </w:rPr>
        <w:t xml:space="preserve"> plasma na periferia do </w:t>
      </w:r>
      <w:proofErr w:type="spellStart"/>
      <w:r w:rsidRPr="00942DC0">
        <w:rPr>
          <w:b w:val="0"/>
          <w:u w:val="none"/>
        </w:rPr>
        <w:t>tokamak</w:t>
      </w:r>
      <w:proofErr w:type="spellEnd"/>
      <w:r w:rsidRPr="00942DC0">
        <w:rPr>
          <w:b w:val="0"/>
          <w:u w:val="none"/>
        </w:rPr>
        <w:t xml:space="preserve"> são desenvolvidos, levando em conta flutua</w:t>
      </w:r>
      <w:r>
        <w:rPr>
          <w:b w:val="0"/>
          <w:u w:val="none"/>
        </w:rPr>
        <w:t>ç</w:t>
      </w:r>
      <w:r w:rsidRPr="00942DC0">
        <w:rPr>
          <w:b w:val="0"/>
          <w:u w:val="none"/>
        </w:rPr>
        <w:t>ões eletrostáticas a todas as escalas relevantes, permitindo componentes de equilíbrio e flutuantes de amplitude comparável.</w:t>
      </w:r>
      <w:r w:rsidR="00934816">
        <w:rPr>
          <w:b w:val="0"/>
          <w:u w:val="none"/>
        </w:rPr>
        <w:t xml:space="preserve"> Enquanto o modelo de deriva-cinética é utilizado para modelar a dinâmica d</w:t>
      </w:r>
      <w:r w:rsidR="00F609DD">
        <w:rPr>
          <w:b w:val="0"/>
          <w:u w:val="none"/>
        </w:rPr>
        <w:t>o</w:t>
      </w:r>
      <w:r w:rsidR="00934816">
        <w:rPr>
          <w:b w:val="0"/>
          <w:u w:val="none"/>
        </w:rPr>
        <w:t xml:space="preserve"> plasma na </w:t>
      </w:r>
      <w:proofErr w:type="spellStart"/>
      <w:r w:rsidR="00934816">
        <w:rPr>
          <w:b w:val="0"/>
          <w:u w:val="none"/>
        </w:rPr>
        <w:t>scrape-off</w:t>
      </w:r>
      <w:proofErr w:type="spellEnd"/>
      <w:r w:rsidR="00934816">
        <w:rPr>
          <w:b w:val="0"/>
          <w:u w:val="none"/>
        </w:rPr>
        <w:t xml:space="preserve"> </w:t>
      </w:r>
      <w:proofErr w:type="spellStart"/>
      <w:r w:rsidR="00934816">
        <w:rPr>
          <w:b w:val="0"/>
          <w:u w:val="none"/>
        </w:rPr>
        <w:t>layer</w:t>
      </w:r>
      <w:proofErr w:type="spellEnd"/>
      <w:r w:rsidR="00934816">
        <w:rPr>
          <w:b w:val="0"/>
          <w:u w:val="none"/>
        </w:rPr>
        <w:t xml:space="preserve">, onde a variação espacial das flutuações tem um comprimento típico muito superior ao raio de </w:t>
      </w:r>
      <w:proofErr w:type="spellStart"/>
      <w:r w:rsidR="00934816">
        <w:rPr>
          <w:b w:val="0"/>
          <w:u w:val="none"/>
        </w:rPr>
        <w:t>Larmor</w:t>
      </w:r>
      <w:proofErr w:type="spellEnd"/>
      <w:r w:rsidR="00934816">
        <w:rPr>
          <w:b w:val="0"/>
          <w:u w:val="none"/>
        </w:rPr>
        <w:t xml:space="preserve">, o modelo </w:t>
      </w:r>
      <w:proofErr w:type="spellStart"/>
      <w:r w:rsidR="00934816">
        <w:rPr>
          <w:b w:val="0"/>
          <w:u w:val="none"/>
        </w:rPr>
        <w:t>girocinético</w:t>
      </w:r>
      <w:proofErr w:type="spellEnd"/>
      <w:r w:rsidR="00934816">
        <w:rPr>
          <w:b w:val="0"/>
          <w:u w:val="none"/>
        </w:rPr>
        <w:t xml:space="preserve"> inclui flutuações ao nível do raio de </w:t>
      </w:r>
      <w:proofErr w:type="spellStart"/>
      <w:r w:rsidR="00934816">
        <w:rPr>
          <w:b w:val="0"/>
          <w:u w:val="none"/>
        </w:rPr>
        <w:t>Larmor</w:t>
      </w:r>
      <w:proofErr w:type="spellEnd"/>
      <w:r w:rsidR="00934816">
        <w:rPr>
          <w:b w:val="0"/>
          <w:u w:val="none"/>
        </w:rPr>
        <w:t>, tendo assim u</w:t>
      </w:r>
      <w:r w:rsidR="002B2574">
        <w:rPr>
          <w:b w:val="0"/>
          <w:u w:val="none"/>
        </w:rPr>
        <w:t>m regime de aplicação válido para toda a região periférica</w:t>
      </w:r>
      <w:r w:rsidR="00934816">
        <w:rPr>
          <w:b w:val="0"/>
          <w:u w:val="none"/>
        </w:rPr>
        <w:t>.</w:t>
      </w:r>
    </w:p>
    <w:p w14:paraId="30F96F81" w14:textId="77777777" w:rsidR="00F000B3" w:rsidRDefault="002B2574" w:rsidP="00942DC0">
      <w:pPr>
        <w:pStyle w:val="BodyText"/>
        <w:spacing w:line="360" w:lineRule="auto"/>
        <w:ind w:left="296"/>
        <w:jc w:val="both"/>
        <w:rPr>
          <w:b w:val="0"/>
          <w:u w:val="none"/>
        </w:rPr>
      </w:pPr>
      <w:r>
        <w:rPr>
          <w:b w:val="0"/>
          <w:u w:val="none"/>
        </w:rPr>
        <w:t>Tendo em conta a ampla gama de densidades e temperaturas presentes numa máquina de fusão nuclear, a</w:t>
      </w:r>
      <w:r w:rsidR="00934816">
        <w:rPr>
          <w:b w:val="0"/>
          <w:u w:val="none"/>
        </w:rPr>
        <w:t>mbos os modelos aqui desenvolvidos</w:t>
      </w:r>
      <w:r w:rsidR="00942DC0" w:rsidRPr="00942DC0">
        <w:rPr>
          <w:b w:val="0"/>
          <w:u w:val="none"/>
        </w:rPr>
        <w:t xml:space="preserve"> implementam um operador de colisão de Coulomb completo, sendo assim válidos para regimes de </w:t>
      </w:r>
      <w:proofErr w:type="spellStart"/>
      <w:r w:rsidR="00942DC0" w:rsidRPr="00942DC0">
        <w:rPr>
          <w:b w:val="0"/>
          <w:u w:val="none"/>
        </w:rPr>
        <w:t>colisionalidade</w:t>
      </w:r>
      <w:proofErr w:type="spellEnd"/>
      <w:r w:rsidR="00942DC0" w:rsidRPr="00942DC0">
        <w:rPr>
          <w:b w:val="0"/>
          <w:u w:val="none"/>
        </w:rPr>
        <w:t xml:space="preserve"> arbitrária.</w:t>
      </w:r>
      <w:r w:rsidR="00934816">
        <w:rPr>
          <w:b w:val="0"/>
          <w:u w:val="none"/>
        </w:rPr>
        <w:t xml:space="preserve"> </w:t>
      </w:r>
      <w:r>
        <w:rPr>
          <w:b w:val="0"/>
          <w:u w:val="none"/>
        </w:rPr>
        <w:t xml:space="preserve">Além disso, a presença de estruturas (tal como </w:t>
      </w:r>
      <w:proofErr w:type="spellStart"/>
      <w:r>
        <w:rPr>
          <w:b w:val="0"/>
          <w:u w:val="none"/>
        </w:rPr>
        <w:t>ELMs</w:t>
      </w:r>
      <w:proofErr w:type="spellEnd"/>
      <w:r>
        <w:rPr>
          <w:b w:val="0"/>
          <w:u w:val="none"/>
        </w:rPr>
        <w:t xml:space="preserve">) a temperaturas bastante mais elevadas do que a temperatura do plasma na periferia requer uma descrição cinética válida a </w:t>
      </w:r>
      <w:proofErr w:type="spellStart"/>
      <w:r>
        <w:rPr>
          <w:b w:val="0"/>
          <w:u w:val="none"/>
        </w:rPr>
        <w:t>colisionalidades</w:t>
      </w:r>
      <w:proofErr w:type="spellEnd"/>
      <w:r>
        <w:rPr>
          <w:b w:val="0"/>
          <w:u w:val="none"/>
        </w:rPr>
        <w:t xml:space="preserve"> arbitrárias</w:t>
      </w:r>
      <w:r w:rsidR="00844364">
        <w:rPr>
          <w:b w:val="0"/>
          <w:u w:val="none"/>
        </w:rPr>
        <w:t xml:space="preserve">, ao contrário de uma descrição de fluido válida a </w:t>
      </w:r>
      <w:proofErr w:type="spellStart"/>
      <w:r w:rsidR="00844364">
        <w:rPr>
          <w:b w:val="0"/>
          <w:u w:val="none"/>
        </w:rPr>
        <w:t>colisionalidades</w:t>
      </w:r>
      <w:proofErr w:type="spellEnd"/>
      <w:r w:rsidR="00844364">
        <w:rPr>
          <w:b w:val="0"/>
          <w:u w:val="none"/>
        </w:rPr>
        <w:t xml:space="preserve"> elevadas</w:t>
      </w:r>
      <w:r>
        <w:rPr>
          <w:b w:val="0"/>
          <w:u w:val="none"/>
        </w:rPr>
        <w:t xml:space="preserve">. </w:t>
      </w:r>
      <w:r w:rsidR="00844364">
        <w:rPr>
          <w:b w:val="0"/>
          <w:u w:val="none"/>
        </w:rPr>
        <w:t xml:space="preserve">Assim, combinando a simplicidade de um modelo de fluido e o regime de aplicação de um modelo cinético, </w:t>
      </w:r>
      <w:r w:rsidR="00942DC0" w:rsidRPr="00942DC0">
        <w:rPr>
          <w:b w:val="0"/>
          <w:u w:val="none"/>
        </w:rPr>
        <w:t>a equa</w:t>
      </w:r>
      <w:r w:rsidR="00942DC0">
        <w:rPr>
          <w:b w:val="0"/>
          <w:u w:val="none"/>
        </w:rPr>
        <w:t>ç</w:t>
      </w:r>
      <w:r w:rsidR="00942DC0" w:rsidRPr="00942DC0">
        <w:rPr>
          <w:b w:val="0"/>
          <w:u w:val="none"/>
        </w:rPr>
        <w:t xml:space="preserve">ão cinética obtida é projetada numa base polinomial de </w:t>
      </w:r>
      <w:proofErr w:type="spellStart"/>
      <w:r w:rsidR="00942DC0" w:rsidRPr="00942DC0">
        <w:rPr>
          <w:b w:val="0"/>
          <w:u w:val="none"/>
        </w:rPr>
        <w:t>Hermite</w:t>
      </w:r>
      <w:proofErr w:type="spellEnd"/>
      <w:r w:rsidR="00942DC0" w:rsidRPr="00942DC0">
        <w:rPr>
          <w:b w:val="0"/>
          <w:u w:val="none"/>
        </w:rPr>
        <w:t>-Laguerre no espa</w:t>
      </w:r>
      <w:r w:rsidR="00942DC0">
        <w:rPr>
          <w:b w:val="0"/>
          <w:u w:val="none"/>
        </w:rPr>
        <w:t>ç</w:t>
      </w:r>
      <w:r w:rsidR="00942DC0" w:rsidRPr="00942DC0">
        <w:rPr>
          <w:b w:val="0"/>
          <w:u w:val="none"/>
        </w:rPr>
        <w:t>o das velocidades, obtendo assim uma hierarquia de momentos</w:t>
      </w:r>
      <w:r w:rsidR="00844364">
        <w:rPr>
          <w:b w:val="0"/>
          <w:u w:val="none"/>
        </w:rPr>
        <w:t xml:space="preserve">, permitindo </w:t>
      </w:r>
      <w:r w:rsidR="00844364" w:rsidRPr="00942DC0">
        <w:rPr>
          <w:b w:val="0"/>
          <w:u w:val="none"/>
        </w:rPr>
        <w:t>uma implementa</w:t>
      </w:r>
      <w:r w:rsidR="00844364">
        <w:rPr>
          <w:b w:val="0"/>
          <w:u w:val="none"/>
        </w:rPr>
        <w:t>ç</w:t>
      </w:r>
      <w:r w:rsidR="00844364" w:rsidRPr="00942DC0">
        <w:rPr>
          <w:b w:val="0"/>
          <w:u w:val="none"/>
        </w:rPr>
        <w:t>ão numérica</w:t>
      </w:r>
      <w:r w:rsidR="00844364">
        <w:rPr>
          <w:b w:val="0"/>
          <w:u w:val="none"/>
        </w:rPr>
        <w:t xml:space="preserve"> eficiente</w:t>
      </w:r>
      <w:r w:rsidR="00844364" w:rsidRPr="00942DC0">
        <w:rPr>
          <w:b w:val="0"/>
          <w:u w:val="none"/>
        </w:rPr>
        <w:t xml:space="preserve"> dos modelos</w:t>
      </w:r>
      <w:r w:rsidR="00844364">
        <w:rPr>
          <w:b w:val="0"/>
          <w:u w:val="none"/>
        </w:rPr>
        <w:t xml:space="preserve"> de deriva cinética e </w:t>
      </w:r>
      <w:proofErr w:type="spellStart"/>
      <w:r w:rsidR="00844364">
        <w:rPr>
          <w:b w:val="0"/>
          <w:u w:val="none"/>
        </w:rPr>
        <w:t>girocinético</w:t>
      </w:r>
      <w:proofErr w:type="spellEnd"/>
      <w:r w:rsidR="00844364">
        <w:rPr>
          <w:b w:val="0"/>
          <w:u w:val="none"/>
        </w:rPr>
        <w:t>.</w:t>
      </w:r>
      <w:r w:rsidR="007D3271">
        <w:rPr>
          <w:b w:val="0"/>
          <w:u w:val="none"/>
        </w:rPr>
        <w:t xml:space="preserve"> O uso de polinómios de </w:t>
      </w:r>
      <w:proofErr w:type="spellStart"/>
      <w:r w:rsidR="007D3271">
        <w:rPr>
          <w:b w:val="0"/>
          <w:u w:val="none"/>
        </w:rPr>
        <w:t>Hermite</w:t>
      </w:r>
      <w:proofErr w:type="spellEnd"/>
      <w:r w:rsidR="007D3271">
        <w:rPr>
          <w:b w:val="0"/>
          <w:u w:val="none"/>
        </w:rPr>
        <w:t xml:space="preserve"> e de Laguerre está relacionado com a ortogonalidade destes em relação à função peso Gaussiana, o que permite uma descrição de fluido simplificada caso a função de distribuição de equilíbrio seja caracterizada pela função de distribuição de Maxwell-</w:t>
      </w:r>
      <w:proofErr w:type="spellStart"/>
      <w:r w:rsidR="007D3271">
        <w:rPr>
          <w:b w:val="0"/>
          <w:u w:val="none"/>
        </w:rPr>
        <w:t>Boltzmann</w:t>
      </w:r>
      <w:proofErr w:type="spellEnd"/>
      <w:r w:rsidR="007D3271">
        <w:rPr>
          <w:b w:val="0"/>
          <w:u w:val="none"/>
        </w:rPr>
        <w:t>.</w:t>
      </w:r>
    </w:p>
    <w:p w14:paraId="6C377B8E" w14:textId="77777777" w:rsidR="00F000B3" w:rsidRDefault="00942DC0" w:rsidP="00942DC0">
      <w:pPr>
        <w:pStyle w:val="BodyText"/>
        <w:spacing w:line="360" w:lineRule="auto"/>
        <w:ind w:left="296"/>
        <w:jc w:val="both"/>
        <w:rPr>
          <w:b w:val="0"/>
          <w:u w:val="none"/>
        </w:rPr>
      </w:pPr>
      <w:r w:rsidRPr="00942DC0">
        <w:rPr>
          <w:b w:val="0"/>
          <w:u w:val="none"/>
        </w:rPr>
        <w:t xml:space="preserve">O tratamento de </w:t>
      </w:r>
      <w:proofErr w:type="spellStart"/>
      <w:r w:rsidRPr="00942DC0">
        <w:rPr>
          <w:b w:val="0"/>
          <w:u w:val="none"/>
        </w:rPr>
        <w:t>colisionalidades</w:t>
      </w:r>
      <w:proofErr w:type="spellEnd"/>
      <w:r w:rsidRPr="00942DC0">
        <w:rPr>
          <w:b w:val="0"/>
          <w:u w:val="none"/>
        </w:rPr>
        <w:t xml:space="preserve"> arbitrárias é feito expressando o operador de colisão de Coulomb em coordenadas de centro-guia e de </w:t>
      </w:r>
      <w:proofErr w:type="spellStart"/>
      <w:r w:rsidRPr="00942DC0">
        <w:rPr>
          <w:b w:val="0"/>
          <w:u w:val="none"/>
        </w:rPr>
        <w:t>girocentro</w:t>
      </w:r>
      <w:proofErr w:type="spellEnd"/>
      <w:r w:rsidRPr="00942DC0">
        <w:rPr>
          <w:b w:val="0"/>
          <w:u w:val="none"/>
        </w:rPr>
        <w:t>, fornecendo assim uma fórmula fechada para a sua média de gira</w:t>
      </w:r>
      <w:r>
        <w:rPr>
          <w:b w:val="0"/>
          <w:u w:val="none"/>
        </w:rPr>
        <w:t>ç</w:t>
      </w:r>
      <w:r w:rsidRPr="00942DC0">
        <w:rPr>
          <w:b w:val="0"/>
          <w:u w:val="none"/>
        </w:rPr>
        <w:t>ão em termos de momentos da fun</w:t>
      </w:r>
      <w:r>
        <w:rPr>
          <w:b w:val="0"/>
          <w:u w:val="none"/>
        </w:rPr>
        <w:t>ç</w:t>
      </w:r>
      <w:r w:rsidRPr="00942DC0">
        <w:rPr>
          <w:b w:val="0"/>
          <w:u w:val="none"/>
        </w:rPr>
        <w:t>ão de distribui</w:t>
      </w:r>
      <w:r>
        <w:rPr>
          <w:b w:val="0"/>
          <w:u w:val="none"/>
        </w:rPr>
        <w:t>ç</w:t>
      </w:r>
      <w:r w:rsidRPr="00942DC0">
        <w:rPr>
          <w:b w:val="0"/>
          <w:u w:val="none"/>
        </w:rPr>
        <w:t xml:space="preserve">ão, </w:t>
      </w:r>
      <w:r w:rsidRPr="00942DC0">
        <w:rPr>
          <w:b w:val="0"/>
          <w:u w:val="none"/>
        </w:rPr>
        <w:lastRenderedPageBreak/>
        <w:t>colmatando assim uma lacuna de longa data na literatura.</w:t>
      </w:r>
      <w:r w:rsidR="00844364">
        <w:rPr>
          <w:b w:val="0"/>
          <w:u w:val="none"/>
        </w:rPr>
        <w:t xml:space="preserve"> </w:t>
      </w:r>
      <w:r w:rsidRPr="00942DC0">
        <w:rPr>
          <w:b w:val="0"/>
          <w:u w:val="none"/>
        </w:rPr>
        <w:t>O uso de fechos sistemáticos para truncar a equa</w:t>
      </w:r>
      <w:r>
        <w:rPr>
          <w:b w:val="0"/>
          <w:u w:val="none"/>
        </w:rPr>
        <w:t>ç</w:t>
      </w:r>
      <w:r w:rsidRPr="00942DC0">
        <w:rPr>
          <w:b w:val="0"/>
          <w:u w:val="none"/>
        </w:rPr>
        <w:t xml:space="preserve">ão de hierarquia de momentos, tais como o fecho </w:t>
      </w:r>
      <w:proofErr w:type="spellStart"/>
      <w:r w:rsidRPr="00942DC0">
        <w:rPr>
          <w:b w:val="0"/>
          <w:u w:val="none"/>
        </w:rPr>
        <w:t>semi-colisional</w:t>
      </w:r>
      <w:proofErr w:type="spellEnd"/>
      <w:r w:rsidRPr="00942DC0">
        <w:rPr>
          <w:b w:val="0"/>
          <w:u w:val="none"/>
        </w:rPr>
        <w:t>, permite uma sele</w:t>
      </w:r>
      <w:r>
        <w:rPr>
          <w:b w:val="0"/>
          <w:u w:val="none"/>
        </w:rPr>
        <w:t>ç</w:t>
      </w:r>
      <w:r w:rsidRPr="00942DC0">
        <w:rPr>
          <w:b w:val="0"/>
          <w:u w:val="none"/>
        </w:rPr>
        <w:t>ão imediata do conteúdo de física cinética contida no modelo.</w:t>
      </w:r>
      <w:r w:rsidR="00844364">
        <w:rPr>
          <w:b w:val="0"/>
          <w:u w:val="none"/>
        </w:rPr>
        <w:t xml:space="preserve"> </w:t>
      </w:r>
      <w:r w:rsidRPr="00942DC0">
        <w:rPr>
          <w:b w:val="0"/>
          <w:u w:val="none"/>
        </w:rPr>
        <w:t xml:space="preserve">Num regime eletrostático de alta </w:t>
      </w:r>
      <w:proofErr w:type="spellStart"/>
      <w:r w:rsidRPr="00942DC0">
        <w:rPr>
          <w:b w:val="0"/>
          <w:u w:val="none"/>
        </w:rPr>
        <w:t>colisionalidade</w:t>
      </w:r>
      <w:proofErr w:type="spellEnd"/>
      <w:r w:rsidRPr="00942DC0">
        <w:rPr>
          <w:b w:val="0"/>
          <w:u w:val="none"/>
        </w:rPr>
        <w:t>, o nosso modelo reduz-se a um conjunto melhorado de equa</w:t>
      </w:r>
      <w:r>
        <w:rPr>
          <w:b w:val="0"/>
          <w:u w:val="none"/>
        </w:rPr>
        <w:t>ç</w:t>
      </w:r>
      <w:r w:rsidRPr="00942DC0">
        <w:rPr>
          <w:b w:val="0"/>
          <w:u w:val="none"/>
        </w:rPr>
        <w:t xml:space="preserve">ões de deriva reduzidas de </w:t>
      </w:r>
      <w:proofErr w:type="spellStart"/>
      <w:r w:rsidRPr="00942DC0">
        <w:rPr>
          <w:b w:val="0"/>
          <w:u w:val="none"/>
        </w:rPr>
        <w:t>Braginskii</w:t>
      </w:r>
      <w:proofErr w:type="spellEnd"/>
      <w:r w:rsidRPr="00942DC0">
        <w:rPr>
          <w:b w:val="0"/>
          <w:u w:val="none"/>
        </w:rPr>
        <w:t>, que têm sido amplamente utilizadas em simula</w:t>
      </w:r>
      <w:r>
        <w:rPr>
          <w:b w:val="0"/>
          <w:u w:val="none"/>
        </w:rPr>
        <w:t>ç</w:t>
      </w:r>
      <w:r w:rsidRPr="00942DC0">
        <w:rPr>
          <w:b w:val="0"/>
          <w:u w:val="none"/>
        </w:rPr>
        <w:t xml:space="preserve">ões da </w:t>
      </w:r>
      <w:proofErr w:type="spellStart"/>
      <w:r w:rsidRPr="00942DC0">
        <w:rPr>
          <w:b w:val="0"/>
          <w:u w:val="none"/>
        </w:rPr>
        <w:t>scrape-off</w:t>
      </w:r>
      <w:proofErr w:type="spellEnd"/>
      <w:r w:rsidRPr="00942DC0">
        <w:rPr>
          <w:b w:val="0"/>
          <w:u w:val="none"/>
        </w:rPr>
        <w:t xml:space="preserve"> </w:t>
      </w:r>
      <w:proofErr w:type="spellStart"/>
      <w:r w:rsidRPr="00942DC0">
        <w:rPr>
          <w:b w:val="0"/>
          <w:u w:val="none"/>
        </w:rPr>
        <w:t>layer</w:t>
      </w:r>
      <w:proofErr w:type="spellEnd"/>
      <w:r w:rsidRPr="00942DC0">
        <w:rPr>
          <w:b w:val="0"/>
          <w:u w:val="none"/>
        </w:rPr>
        <w:t>.</w:t>
      </w:r>
    </w:p>
    <w:p w14:paraId="278BF2AB" w14:textId="77777777" w:rsidR="00F000B3" w:rsidRDefault="00942DC0" w:rsidP="00942DC0">
      <w:pPr>
        <w:pStyle w:val="BodyText"/>
        <w:spacing w:line="360" w:lineRule="auto"/>
        <w:ind w:left="296"/>
        <w:jc w:val="both"/>
        <w:rPr>
          <w:b w:val="0"/>
          <w:u w:val="none"/>
        </w:rPr>
      </w:pPr>
      <w:r w:rsidRPr="00942DC0">
        <w:rPr>
          <w:b w:val="0"/>
          <w:u w:val="none"/>
        </w:rPr>
        <w:t>Os primeiros estudos numéricos baseados no nosso modelo são apresentados, levando assim à compreensão de alguns pontos essenciais sobre a intera</w:t>
      </w:r>
      <w:r>
        <w:rPr>
          <w:b w:val="0"/>
          <w:u w:val="none"/>
        </w:rPr>
        <w:t>ç</w:t>
      </w:r>
      <w:r w:rsidRPr="00942DC0">
        <w:rPr>
          <w:b w:val="0"/>
          <w:u w:val="none"/>
        </w:rPr>
        <w:t xml:space="preserve">ão entre mecanismos não </w:t>
      </w:r>
      <w:proofErr w:type="spellStart"/>
      <w:r w:rsidRPr="00942DC0">
        <w:rPr>
          <w:b w:val="0"/>
          <w:u w:val="none"/>
        </w:rPr>
        <w:t>colisionais</w:t>
      </w:r>
      <w:proofErr w:type="spellEnd"/>
      <w:r w:rsidRPr="00942DC0">
        <w:rPr>
          <w:b w:val="0"/>
          <w:u w:val="none"/>
        </w:rPr>
        <w:t xml:space="preserve"> e </w:t>
      </w:r>
      <w:proofErr w:type="spellStart"/>
      <w:r w:rsidRPr="00942DC0">
        <w:rPr>
          <w:b w:val="0"/>
          <w:u w:val="none"/>
        </w:rPr>
        <w:t>colisionais</w:t>
      </w:r>
      <w:proofErr w:type="spellEnd"/>
      <w:r w:rsidRPr="00942DC0">
        <w:rPr>
          <w:b w:val="0"/>
          <w:u w:val="none"/>
        </w:rPr>
        <w:t>, utilizando um operador de colisão de Coulomb adequado.</w:t>
      </w:r>
      <w:r w:rsidR="00844364">
        <w:rPr>
          <w:b w:val="0"/>
          <w:u w:val="none"/>
        </w:rPr>
        <w:t xml:space="preserve"> </w:t>
      </w:r>
      <w:r w:rsidRPr="00942DC0">
        <w:rPr>
          <w:b w:val="0"/>
          <w:u w:val="none"/>
        </w:rPr>
        <w:t xml:space="preserve">Em particular, estudamos a dinâmica de ondas de plasma eletrónicas e a instabilidade de ondas de deriva a </w:t>
      </w:r>
      <w:proofErr w:type="spellStart"/>
      <w:r w:rsidRPr="00942DC0">
        <w:rPr>
          <w:b w:val="0"/>
          <w:u w:val="none"/>
        </w:rPr>
        <w:t>colisionalidades</w:t>
      </w:r>
      <w:proofErr w:type="spellEnd"/>
      <w:r w:rsidRPr="00942DC0">
        <w:rPr>
          <w:b w:val="0"/>
          <w:u w:val="none"/>
        </w:rPr>
        <w:t xml:space="preserve"> arbitrárias.</w:t>
      </w:r>
      <w:r w:rsidR="00844364">
        <w:rPr>
          <w:b w:val="0"/>
          <w:u w:val="none"/>
        </w:rPr>
        <w:t xml:space="preserve"> </w:t>
      </w:r>
      <w:r w:rsidRPr="00942DC0">
        <w:rPr>
          <w:b w:val="0"/>
          <w:u w:val="none"/>
        </w:rPr>
        <w:t>Uma compara</w:t>
      </w:r>
      <w:r>
        <w:rPr>
          <w:b w:val="0"/>
          <w:u w:val="none"/>
        </w:rPr>
        <w:t>ç</w:t>
      </w:r>
      <w:r w:rsidRPr="00942DC0">
        <w:rPr>
          <w:b w:val="0"/>
          <w:u w:val="none"/>
        </w:rPr>
        <w:t xml:space="preserve">ão é feita com o limite não </w:t>
      </w:r>
      <w:proofErr w:type="spellStart"/>
      <w:r w:rsidRPr="00942DC0">
        <w:rPr>
          <w:b w:val="0"/>
          <w:u w:val="none"/>
        </w:rPr>
        <w:t>colisional</w:t>
      </w:r>
      <w:proofErr w:type="spellEnd"/>
      <w:r w:rsidRPr="00942DC0">
        <w:rPr>
          <w:b w:val="0"/>
          <w:u w:val="none"/>
        </w:rPr>
        <w:t xml:space="preserve"> e operadores de colisão simplificados utilizados em códigos de simula</w:t>
      </w:r>
      <w:r>
        <w:rPr>
          <w:b w:val="0"/>
          <w:u w:val="none"/>
        </w:rPr>
        <w:t>ç</w:t>
      </w:r>
      <w:r w:rsidRPr="00942DC0">
        <w:rPr>
          <w:b w:val="0"/>
          <w:u w:val="none"/>
        </w:rPr>
        <w:t xml:space="preserve">ão atuais, </w:t>
      </w:r>
      <w:r w:rsidR="001B3456">
        <w:rPr>
          <w:b w:val="0"/>
          <w:u w:val="none"/>
        </w:rPr>
        <w:t xml:space="preserve">tais como </w:t>
      </w:r>
      <w:bookmarkStart w:id="2" w:name="_Hlk532231381"/>
      <w:r w:rsidR="001B3456">
        <w:rPr>
          <w:b w:val="0"/>
          <w:u w:val="none"/>
        </w:rPr>
        <w:t>o</w:t>
      </w:r>
      <w:r w:rsidR="00F000B3">
        <w:rPr>
          <w:b w:val="0"/>
          <w:u w:val="none"/>
        </w:rPr>
        <w:t>s</w:t>
      </w:r>
      <w:r w:rsidR="001B3456">
        <w:rPr>
          <w:b w:val="0"/>
          <w:u w:val="none"/>
        </w:rPr>
        <w:t xml:space="preserve"> operador</w:t>
      </w:r>
      <w:r w:rsidR="00F000B3">
        <w:rPr>
          <w:b w:val="0"/>
          <w:u w:val="none"/>
        </w:rPr>
        <w:t>es</w:t>
      </w:r>
      <w:r w:rsidR="001B3456">
        <w:rPr>
          <w:b w:val="0"/>
          <w:u w:val="none"/>
        </w:rPr>
        <w:t xml:space="preserve"> de colisão de </w:t>
      </w:r>
      <w:proofErr w:type="spellStart"/>
      <w:r w:rsidR="001B3456">
        <w:rPr>
          <w:b w:val="0"/>
          <w:u w:val="none"/>
        </w:rPr>
        <w:t>Lenard</w:t>
      </w:r>
      <w:proofErr w:type="spellEnd"/>
      <w:r w:rsidR="001B3456">
        <w:rPr>
          <w:b w:val="0"/>
          <w:u w:val="none"/>
        </w:rPr>
        <w:t xml:space="preserve">-Bernstein, de </w:t>
      </w:r>
      <w:proofErr w:type="spellStart"/>
      <w:r w:rsidR="001B3456">
        <w:rPr>
          <w:b w:val="0"/>
          <w:u w:val="none"/>
        </w:rPr>
        <w:t>Dougherty</w:t>
      </w:r>
      <w:bookmarkEnd w:id="2"/>
      <w:proofErr w:type="spellEnd"/>
      <w:r w:rsidR="00F000B3">
        <w:rPr>
          <w:b w:val="0"/>
          <w:u w:val="none"/>
        </w:rPr>
        <w:t>, e de eletrão-ião.</w:t>
      </w:r>
    </w:p>
    <w:p w14:paraId="3EE95C2B" w14:textId="77777777" w:rsidR="00F000B3" w:rsidRDefault="001B3456" w:rsidP="00942DC0">
      <w:pPr>
        <w:pStyle w:val="BodyText"/>
        <w:spacing w:line="360" w:lineRule="auto"/>
        <w:ind w:left="296"/>
        <w:jc w:val="both"/>
        <w:rPr>
          <w:b w:val="0"/>
          <w:u w:val="none"/>
        </w:rPr>
      </w:pPr>
      <w:r>
        <w:rPr>
          <w:b w:val="0"/>
          <w:u w:val="none"/>
        </w:rPr>
        <w:t>No caso de ondas de plasma eletrónicas, o estudo da evolução temporal da densidade</w:t>
      </w:r>
      <w:r w:rsidR="00BC62FC">
        <w:rPr>
          <w:b w:val="0"/>
          <w:u w:val="none"/>
        </w:rPr>
        <w:t xml:space="preserve"> perturbada </w:t>
      </w:r>
      <w:r w:rsidR="00F609DD">
        <w:rPr>
          <w:b w:val="0"/>
          <w:u w:val="none"/>
        </w:rPr>
        <w:t>mostra</w:t>
      </w:r>
      <w:r w:rsidR="00BC62FC">
        <w:rPr>
          <w:b w:val="0"/>
          <w:u w:val="none"/>
        </w:rPr>
        <w:t xml:space="preserve"> diferenças importantes na taxa de amortecimento entre diferentes operadores de colisão. Além disso, verifica-se que a dinâmica a altas </w:t>
      </w:r>
      <w:proofErr w:type="spellStart"/>
      <w:r w:rsidR="00BC62FC">
        <w:rPr>
          <w:b w:val="0"/>
          <w:u w:val="none"/>
        </w:rPr>
        <w:t>colisionalidades</w:t>
      </w:r>
      <w:proofErr w:type="spellEnd"/>
      <w:r w:rsidR="00BC62FC">
        <w:rPr>
          <w:b w:val="0"/>
          <w:u w:val="none"/>
        </w:rPr>
        <w:t xml:space="preserve"> é dominada pelo modo de entropia, um modo puramente amortecido com uma taxa de amortecimento menor do que a taxa de Landau. É também obtida uma relação de dispersão analítica para o modo entropia que reproduz com precisão os resultados obtidos numericamente. O</w:t>
      </w:r>
      <w:r>
        <w:rPr>
          <w:b w:val="0"/>
          <w:u w:val="none"/>
        </w:rPr>
        <w:t xml:space="preserve"> espetro de modos próprio</w:t>
      </w:r>
      <w:r w:rsidR="00F000B3">
        <w:rPr>
          <w:b w:val="0"/>
          <w:u w:val="none"/>
        </w:rPr>
        <w:t xml:space="preserve">s do sistema é comparado com o espetro obtido utilizando diferentes operadores de colisão, mostrando diferenças significativas com os operadores de colisão de </w:t>
      </w:r>
      <w:proofErr w:type="spellStart"/>
      <w:r w:rsidR="00F000B3">
        <w:rPr>
          <w:b w:val="0"/>
          <w:u w:val="none"/>
        </w:rPr>
        <w:t>Lenard</w:t>
      </w:r>
      <w:proofErr w:type="spellEnd"/>
      <w:r w:rsidR="00F000B3">
        <w:rPr>
          <w:b w:val="0"/>
          <w:u w:val="none"/>
        </w:rPr>
        <w:t xml:space="preserve">-Bernstein e de </w:t>
      </w:r>
      <w:proofErr w:type="spellStart"/>
      <w:r w:rsidR="00F000B3">
        <w:rPr>
          <w:b w:val="0"/>
          <w:u w:val="none"/>
        </w:rPr>
        <w:t>Dougherty</w:t>
      </w:r>
      <w:proofErr w:type="spellEnd"/>
      <w:r w:rsidR="00F000B3">
        <w:rPr>
          <w:b w:val="0"/>
          <w:u w:val="none"/>
        </w:rPr>
        <w:t>.</w:t>
      </w:r>
    </w:p>
    <w:p w14:paraId="1981B37E" w14:textId="77777777" w:rsidR="001B3456" w:rsidRDefault="00F000B3" w:rsidP="00F000B3">
      <w:pPr>
        <w:pStyle w:val="BodyText"/>
        <w:spacing w:line="360" w:lineRule="auto"/>
        <w:ind w:left="296"/>
        <w:jc w:val="both"/>
        <w:rPr>
          <w:b w:val="0"/>
          <w:u w:val="none"/>
        </w:rPr>
      </w:pPr>
      <w:r>
        <w:rPr>
          <w:b w:val="0"/>
          <w:u w:val="none"/>
        </w:rPr>
        <w:t xml:space="preserve">Finalmente, no caso da instabilidade de ondas de deriva, a taxa de crescimento e o espetro de modos próprios do sistema são encontrados para diferentes valores de </w:t>
      </w:r>
      <w:proofErr w:type="spellStart"/>
      <w:r>
        <w:rPr>
          <w:b w:val="0"/>
          <w:u w:val="none"/>
        </w:rPr>
        <w:t>colisionalidade</w:t>
      </w:r>
      <w:proofErr w:type="spellEnd"/>
      <w:r>
        <w:rPr>
          <w:b w:val="0"/>
          <w:u w:val="none"/>
        </w:rPr>
        <w:t xml:space="preserve"> e números de onda paralelos e perpendiculares ao campo magnético de fundo. Aqui, mostra-se que o modelo desenvolvido nesta tese é particularmente eficiente para o estudo de plasmas magnetizados, e que diferenças até cinquenta por cento nas taxas de crescimento são encontradas entre diferentes operadores de colisão. Estas diferenças são especialmente </w:t>
      </w:r>
      <w:r w:rsidR="00F609DD">
        <w:rPr>
          <w:b w:val="0"/>
          <w:u w:val="none"/>
        </w:rPr>
        <w:t>importantes</w:t>
      </w:r>
      <w:r>
        <w:rPr>
          <w:b w:val="0"/>
          <w:u w:val="none"/>
        </w:rPr>
        <w:t xml:space="preserve"> </w:t>
      </w:r>
      <w:r w:rsidR="00942DC0" w:rsidRPr="00942DC0">
        <w:rPr>
          <w:b w:val="0"/>
          <w:u w:val="none"/>
        </w:rPr>
        <w:t xml:space="preserve">a níveis de </w:t>
      </w:r>
      <w:proofErr w:type="spellStart"/>
      <w:r w:rsidR="00942DC0" w:rsidRPr="00942DC0">
        <w:rPr>
          <w:b w:val="0"/>
          <w:u w:val="none"/>
        </w:rPr>
        <w:t>colisionalidade</w:t>
      </w:r>
      <w:proofErr w:type="spellEnd"/>
      <w:r w:rsidR="00942DC0" w:rsidRPr="00942DC0">
        <w:rPr>
          <w:b w:val="0"/>
          <w:u w:val="none"/>
        </w:rPr>
        <w:t xml:space="preserve"> relevantes para máquinas de confinamento magnético presentes e futuras.</w:t>
      </w:r>
    </w:p>
    <w:sectPr w:rsidR="001B3456" w:rsidSect="00934816">
      <w:type w:val="continuous"/>
      <w:pgSz w:w="11910" w:h="16840"/>
      <w:pgMar w:top="1417" w:right="1417" w:bottom="1417" w:left="141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596"/>
    <w:rsid w:val="000120B7"/>
    <w:rsid w:val="00027530"/>
    <w:rsid w:val="001B3456"/>
    <w:rsid w:val="0023707B"/>
    <w:rsid w:val="002B2574"/>
    <w:rsid w:val="002D384F"/>
    <w:rsid w:val="00575F2C"/>
    <w:rsid w:val="00627EEC"/>
    <w:rsid w:val="007A2E67"/>
    <w:rsid w:val="007A4DB7"/>
    <w:rsid w:val="007D3271"/>
    <w:rsid w:val="00844364"/>
    <w:rsid w:val="00926004"/>
    <w:rsid w:val="00934816"/>
    <w:rsid w:val="00942DC0"/>
    <w:rsid w:val="00973B8A"/>
    <w:rsid w:val="00977596"/>
    <w:rsid w:val="0098590C"/>
    <w:rsid w:val="009E6C02"/>
    <w:rsid w:val="00A01032"/>
    <w:rsid w:val="00B41957"/>
    <w:rsid w:val="00B422F6"/>
    <w:rsid w:val="00B56809"/>
    <w:rsid w:val="00BC3686"/>
    <w:rsid w:val="00BC62FC"/>
    <w:rsid w:val="00BF2ABD"/>
    <w:rsid w:val="00C707CA"/>
    <w:rsid w:val="00E03D59"/>
    <w:rsid w:val="00E66C55"/>
    <w:rsid w:val="00F000B3"/>
    <w:rsid w:val="00F6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5CA50"/>
  <w15:docId w15:val="{99F5B758-8B5E-48AC-BA49-EDAB6AFF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 w:eastAsia="pt-PT" w:bidi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B56809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pt-PT" w:eastAsia="pt-PT" w:bidi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84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84F"/>
    <w:rPr>
      <w:rFonts w:ascii="Times New Roman" w:eastAsia="Times New Roman" w:hAnsi="Times New Roman" w:cs="Times New Roman"/>
      <w:sz w:val="18"/>
      <w:szCs w:val="18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Título(*)………………………………………………………………………………………………………………………………………………………………………………………</vt:lpstr>
    </vt:vector>
  </TitlesOfParts>
  <Company/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Título(*)………………………………………………………………………………………………………………………………………………………………………………………</dc:title>
  <dc:creator>ist</dc:creator>
  <cp:lastModifiedBy>Rogerio Manuel Cabete de Jesus Jorge</cp:lastModifiedBy>
  <cp:revision>2</cp:revision>
  <dcterms:created xsi:type="dcterms:W3CDTF">2020-02-20T18:33:00Z</dcterms:created>
  <dcterms:modified xsi:type="dcterms:W3CDTF">2020-02-20T18:33:00Z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2018-12-06T00:00:00Z</vt:filetime>
  </property>
</Properties>
</file>