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Formulário de solicitação de registro de programa de computador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Dados do Programa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2700" distL="0" distR="17780" simplePos="0" locked="0" layoutInCell="0" allowOverlap="1" relativeHeight="3" wp14:anchorId="1EB35F1E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157595" cy="0"/>
                <wp:effectExtent l="635" t="6985" r="635" b="6985"/>
                <wp:wrapNone/>
                <wp:docPr id="1" name="Conector Re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57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1pt" to="484.8pt,0.1pt" ID="Conector Reto 4" stroked="t" o:allowincell="f" style="position:absolute;flip:y" wp14:anchorId="1EB35F1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elacomgrade"/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5940"/>
      </w:tblGrid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Dados do Programa:</w:t>
            </w:r>
          </w:p>
        </w:tc>
        <w:tc>
          <w:tcPr>
            <w:tcW w:w="5940" w:type="dxa"/>
            <w:tcBorders/>
          </w:tcPr>
          <w:p>
            <w:pPr>
              <w:pStyle w:val="Corpodotexto"/>
              <w:widowControl w:val="false"/>
              <w:spacing w:lineRule="auto" w:line="276" w:before="0" w:after="140"/>
              <w:rPr/>
            </w:pPr>
            <w:r>
              <w:rPr/>
              <w:t>Negação Cinética é uma Skill Alexa, um jogo com interação por comandos de voz. A Negação Cinética consiste em uma série de interações lógicas entre jogador e a Alexa, onde o jogador deve responder verbalmente qual a direção correta. O jogador deve acompanhar as direções verbalizadas pela Alexa, que poderão ser: “NORTE”, “SUL”, “LESTE” e “OESTE”. Em níveis de dificuldade superiores, essas direções podem ser modificadas por operadores de negação ou por operações lógicas.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Data de Publicação: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29 de junho de 2023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Data de Criação: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15 de junho de 2023.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Título: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Negação Cinética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 xml:space="preserve">Algoritmo 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pt-BR" w:eastAsia="en-US" w:bidi="ar-SA"/>
              </w:rPr>
              <w:t>hash</w:t>
            </w: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: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sha-512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 xml:space="preserve">Resumo digital 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pt-BR" w:eastAsia="en-US" w:bidi="ar-SA"/>
              </w:rPr>
              <w:t>hash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Aqui vai o hash do teu arquivo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Linguagem/Linguagens: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Node.js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Campo de Aplicação</w:t>
            </w:r>
            <w:r>
              <w:rPr>
                <w:rStyle w:val="Ncoradanotaderodap"/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footnoteReference w:id="2"/>
            </w: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: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/>
              <w:t>ED04-Formas Ens, GC04-Orient Geo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Tipo de Programa</w:t>
            </w:r>
            <w:r>
              <w:rPr>
                <w:rStyle w:val="Ncoradanotaderodap"/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footnoteReference w:id="3"/>
            </w: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: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 xml:space="preserve">ET01-Entrtmnto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Observação</w:t>
      </w:r>
      <w:r>
        <w:rPr/>
        <w:t xml:space="preserve">: </w:t>
      </w:r>
    </w:p>
    <w:p>
      <w:pPr>
        <w:pStyle w:val="Normal"/>
        <w:jc w:val="both"/>
        <w:rPr/>
      </w:pPr>
      <w:r>
        <w:rPr/>
        <w:t xml:space="preserve">Resumo </w:t>
      </w:r>
      <w:r>
        <w:rPr>
          <w:i/>
          <w:iCs/>
        </w:rPr>
        <w:t>Hash</w:t>
      </w:r>
      <w:r>
        <w:rPr/>
        <w:t xml:space="preserve">:  É um algoritmo utilizado para garantir a integridade de um documento eletrônico, de modo que um perito técnico possa comprovar que não houve alteração no código-fonte criptografado desde sua transformação em resumo </w:t>
      </w:r>
      <w:r>
        <w:rPr>
          <w:i/>
          <w:iCs/>
        </w:rPr>
        <w:t>hash</w:t>
      </w:r>
      <w:r>
        <w:rPr/>
        <w:t xml:space="preserve">. Para efetuar o depósito de RPC é necessário promover a transformação, em resumo </w:t>
      </w:r>
      <w:r>
        <w:rPr>
          <w:i/>
          <w:iCs/>
        </w:rPr>
        <w:t>hash</w:t>
      </w:r>
      <w:r>
        <w:rPr/>
        <w:t xml:space="preserve">, dos trechos do Programa de Computador e de outros dados que considerar suficientes e relevantes para identificá-lo, ficando a responsabilidade da guarda do objeto com o titular do direito. A apresentação da informação de resumo </w:t>
      </w:r>
      <w:r>
        <w:rPr>
          <w:i/>
          <w:iCs/>
        </w:rPr>
        <w:t>hash</w:t>
      </w:r>
      <w:r>
        <w:rPr/>
        <w:t xml:space="preserve"> no formulário eletrônico e-RPC, no ato do registro, garantirá que o objeto não foi alterado ao longo do tempo desta guarda.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Esta documentação técnica é fundamental para caracterizar a originalidade do programa de computador (software) junto ao Poder Judiciário, quando for o caso. Para comprovar a autoria de um programa será necessária a apresentação do objeto protegido, como o código-fonte ou partes deste código, em juízo.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Sendo assim, o Certificado de Registro expedido pelo INPI conferirá segurança jurídica aos negócios do titular de direito do software. A transformação do programa de computador em resumo digital </w:t>
      </w:r>
      <w:r>
        <w:rPr>
          <w:i/>
          <w:iCs/>
        </w:rPr>
        <w:t>hash</w:t>
      </w:r>
      <w:r>
        <w:rPr/>
        <w:t xml:space="preserve"> será feita pelo titular do direito, utilizando algoritmos públicos </w:t>
      </w:r>
      <w:r>
        <w:rPr>
          <w:i/>
          <w:iCs/>
        </w:rPr>
        <w:t>hash</w:t>
      </w:r>
      <w:r>
        <w:rPr/>
        <w:t xml:space="preserve">, sendo que esta informação irá compor o formulário eletrônico quando do pedido de registro. Recomenda-se o uso de algoritmo SHA-512 ou algoritmo mais recente para a obtenção do resumo digital </w:t>
      </w:r>
      <w:r>
        <w:rPr>
          <w:i/>
          <w:iCs/>
        </w:rPr>
        <w:t>hash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Na internet, podem ser encontrados artigos e sites dedicados à explicação e uso de tais algoritmos, por exemplo, “MD5”, “SHA-1”, “SHA-224”, “SHA-256”, “SHA-512”, etc. </w:t>
      </w:r>
      <w:r>
        <w:br w:type="page"/>
      </w:r>
    </w:p>
    <w:p>
      <w:pPr>
        <w:pStyle w:val="NormalWeb"/>
        <w:spacing w:before="0" w:after="280"/>
        <w:rPr>
          <w:rFonts w:ascii="ArialMT" w:hAnsi="ArialMT"/>
          <w:b/>
          <w:b/>
          <w:sz w:val="20"/>
          <w:szCs w:val="20"/>
        </w:rPr>
      </w:pPr>
      <w:r>
        <mc:AlternateContent>
          <mc:Choice Requires="wps">
            <w:drawing>
              <wp:anchor behindDoc="0" distT="0" distB="12700" distL="0" distR="17780" simplePos="0" locked="0" layoutInCell="0" allowOverlap="1" relativeHeight="2">
                <wp:simplePos x="0" y="0"/>
                <wp:positionH relativeFrom="column">
                  <wp:posOffset>10160</wp:posOffset>
                </wp:positionH>
                <wp:positionV relativeFrom="paragraph">
                  <wp:posOffset>184150</wp:posOffset>
                </wp:positionV>
                <wp:extent cx="6157595" cy="0"/>
                <wp:effectExtent l="635" t="6985" r="635" b="6985"/>
                <wp:wrapNone/>
                <wp:docPr id="2" name="Conector Re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57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pt,14.5pt" to="485.6pt,14.5pt" ID="Conector Reto 3" stroked="t" o:allowincell="f" style="position:absolute;flip:y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MT" w:hAnsi="ArialMT"/>
          <w:b/>
          <w:sz w:val="20"/>
          <w:szCs w:val="20"/>
        </w:rPr>
        <w:t>Dados do Autor (Autores)</w:t>
      </w:r>
    </w:p>
    <w:p>
      <w:pPr>
        <w:pStyle w:val="Normal"/>
        <w:rPr>
          <w:b/>
          <w:b/>
        </w:rPr>
      </w:pPr>
      <w:r>
        <w:rPr>
          <w:rFonts w:ascii="ArialMT" w:hAnsi="ArialMT"/>
          <w:sz w:val="20"/>
          <w:szCs w:val="20"/>
        </w:rPr>
        <w:br/>
      </w:r>
      <w:r>
        <w:rPr>
          <w:b/>
          <w:sz w:val="21"/>
        </w:rPr>
        <w:t xml:space="preserve">Autor 1 de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Nome: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Lucas Dias</w:t>
      </w:r>
      <w:r>
        <w:rPr>
          <w:rFonts w:eastAsia="Calibri" w:cs="" w:cstheme="minorBidi" w:eastAsiaTheme="minorHAnsi"/>
          <w:b/>
          <w:color w:val="auto"/>
          <w:kern w:val="0"/>
          <w:sz w:val="24"/>
          <w:szCs w:val="24"/>
          <w:lang w:val="pt-BR" w:eastAsia="en-US" w:bidi="ar-SA"/>
        </w:rPr>
        <w:br/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CPF: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042.863.370-65</w:t>
      </w:r>
      <w:r>
        <w:rPr>
          <w:rFonts w:eastAsia="Calibri" w:cs="" w:cstheme="minorBidi" w:eastAsiaTheme="minorHAnsi"/>
          <w:b/>
          <w:color w:val="auto"/>
          <w:kern w:val="0"/>
          <w:sz w:val="24"/>
          <w:szCs w:val="24"/>
          <w:lang w:val="pt-BR" w:eastAsia="en-US" w:bidi="ar-SA"/>
        </w:rPr>
        <w:br/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Nacionalidade: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Brasileiro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br/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Qualificação Física: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Estudante</w:t>
      </w:r>
      <w:r>
        <w:rPr>
          <w:rFonts w:eastAsia="Calibri" w:cs="" w:cstheme="minorBidi" w:eastAsiaTheme="minorHAnsi"/>
          <w:b/>
          <w:color w:val="auto"/>
          <w:kern w:val="0"/>
          <w:sz w:val="24"/>
          <w:szCs w:val="24"/>
          <w:lang w:val="pt-BR" w:eastAsia="en-US" w:bidi="ar-SA"/>
        </w:rPr>
        <w:br/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Endereço: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Coronel Pedro Lopes de Oliveira, 422</w:t>
      </w:r>
      <w:r>
        <w:rPr>
          <w:rFonts w:eastAsia="Calibri" w:cs="" w:cstheme="minorBidi" w:eastAsiaTheme="minorHAnsi"/>
          <w:b/>
          <w:color w:val="auto"/>
          <w:kern w:val="0"/>
          <w:sz w:val="24"/>
          <w:szCs w:val="24"/>
          <w:lang w:val="pt-BR" w:eastAsia="en-US" w:bidi="ar-SA"/>
        </w:rPr>
        <w:br/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Cidade: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Passo Fundo</w:t>
      </w:r>
      <w:r>
        <w:rPr>
          <w:rFonts w:eastAsia="Calibri" w:cs="" w:cstheme="minorBidi" w:eastAsiaTheme="minorHAnsi"/>
          <w:b/>
          <w:color w:val="auto"/>
          <w:kern w:val="0"/>
          <w:sz w:val="24"/>
          <w:szCs w:val="24"/>
          <w:lang w:val="pt-BR" w:eastAsia="en-US" w:bidi="ar-SA"/>
        </w:rPr>
        <w:br/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Estado: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Rio Grande do Sul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br/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CEP: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99025-360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br/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País: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Brasil</w:t>
      </w:r>
      <w:r>
        <w:rPr>
          <w:rFonts w:eastAsia="Calibri" w:cs="" w:cstheme="minorBidi" w:eastAsiaTheme="minorHAnsi"/>
          <w:b/>
          <w:color w:val="auto"/>
          <w:kern w:val="0"/>
          <w:sz w:val="24"/>
          <w:szCs w:val="24"/>
          <w:lang w:val="pt-BR" w:eastAsia="en-US" w:bidi="ar-SA"/>
        </w:rPr>
        <w:br/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Telefone: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(54) 99242-0996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br/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Fax: - </w:t>
      </w:r>
      <w:r>
        <w:rPr>
          <w:rFonts w:eastAsia="Calibri" w:cs="" w:cstheme="minorBidi" w:eastAsiaTheme="minorHAnsi"/>
          <w:b/>
          <w:color w:val="auto"/>
          <w:kern w:val="0"/>
          <w:sz w:val="24"/>
          <w:szCs w:val="24"/>
          <w:lang w:val="pt-BR" w:eastAsia="en-US" w:bidi="ar-SA"/>
        </w:rPr>
        <w:br/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E-mail: </w:t>
      </w:r>
      <w:hyperlink r:id="rId2" w:tgtFrame="_blank">
        <w:r>
          <w:rPr>
            <w:rStyle w:val="LinkdaInternet"/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val="pt-BR" w:eastAsia="en-US" w:bidi="ar-SA"/>
          </w:rPr>
          <w:t>lucasdiasupf@gmail.com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  <w:sz w:val="21"/>
        </w:rPr>
        <w:t xml:space="preserve">Autor </w:t>
      </w:r>
      <w:r>
        <w:rPr>
          <w:rFonts w:eastAsia="Calibri" w:cs="" w:cstheme="minorBidi" w:eastAsiaTheme="minorHAnsi"/>
          <w:b/>
          <w:color w:val="auto"/>
          <w:kern w:val="0"/>
          <w:sz w:val="21"/>
          <w:szCs w:val="24"/>
          <w:lang w:val="pt-BR" w:eastAsia="en-US" w:bidi="ar-SA"/>
        </w:rPr>
        <w:t>2</w:t>
      </w:r>
      <w:r>
        <w:rPr>
          <w:b/>
          <w:sz w:val="21"/>
        </w:rPr>
        <w:t xml:space="preserve"> de 2</w:t>
      </w:r>
    </w:p>
    <w:p>
      <w:pPr>
        <w:pStyle w:val="Normal"/>
        <w:rPr>
          <w:b/>
          <w:b/>
        </w:rPr>
      </w:pPr>
      <w:r>
        <w:rPr>
          <w:b/>
        </w:rPr>
        <w:t xml:space="preserve">Nome: </w:t>
      </w:r>
      <w:r>
        <w:rPr>
          <w:b w:val="false"/>
          <w:bCs w:val="false"/>
        </w:rPr>
        <w:t>José Antônio Oliveira de Figueiredo</w:t>
      </w:r>
    </w:p>
    <w:p>
      <w:pPr>
        <w:pStyle w:val="Normal"/>
        <w:rPr>
          <w:b/>
          <w:b/>
        </w:rPr>
      </w:pPr>
      <w:r>
        <w:rPr>
          <w:b/>
        </w:rPr>
        <w:t xml:space="preserve">CPF: </w:t>
      </w:r>
      <w:r>
        <w:rPr>
          <w:b w:val="false"/>
          <w:bCs w:val="false"/>
        </w:rPr>
        <w:t>801.690.400-97</w:t>
      </w:r>
    </w:p>
    <w:p>
      <w:pPr>
        <w:pStyle w:val="Normal"/>
        <w:rPr>
          <w:b/>
          <w:b/>
        </w:rPr>
      </w:pPr>
      <w:r>
        <w:rPr>
          <w:b/>
        </w:rPr>
        <w:t xml:space="preserve">Nacionalidade: </w:t>
      </w:r>
      <w:r>
        <w:rPr>
          <w:b w:val="false"/>
          <w:bCs w:val="false"/>
        </w:rPr>
        <w:t>Brasileiro</w:t>
      </w:r>
    </w:p>
    <w:p>
      <w:pPr>
        <w:pStyle w:val="Normal"/>
        <w:rPr>
          <w:b/>
          <w:b/>
        </w:rPr>
      </w:pPr>
      <w:r>
        <w:rPr>
          <w:b/>
        </w:rPr>
        <w:t xml:space="preserve">Qualificação Física: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Professor EBTT</w:t>
      </w:r>
    </w:p>
    <w:p>
      <w:pPr>
        <w:pStyle w:val="Normal"/>
        <w:rPr>
          <w:b/>
          <w:b/>
        </w:rPr>
      </w:pPr>
      <w:r>
        <w:rPr>
          <w:b/>
        </w:rPr>
        <w:t xml:space="preserve">Endereço: </w:t>
      </w:r>
      <w:r>
        <w:rPr>
          <w:b w:val="false"/>
          <w:bCs w:val="false"/>
        </w:rPr>
        <w:t>Rua Edson, 415</w:t>
      </w:r>
    </w:p>
    <w:p>
      <w:pPr>
        <w:pStyle w:val="Normal"/>
        <w:rPr>
          <w:b/>
          <w:b/>
        </w:rPr>
      </w:pPr>
      <w:r>
        <w:rPr>
          <w:b/>
        </w:rPr>
        <w:t xml:space="preserve">Cidade: </w:t>
      </w:r>
      <w:r>
        <w:rPr>
          <w:b w:val="false"/>
          <w:bCs w:val="false"/>
        </w:rPr>
        <w:t xml:space="preserve">Passo Fundo </w:t>
        <w:tab/>
      </w:r>
      <w:r>
        <w:rPr>
          <w:b/>
        </w:rPr>
        <w:t>Estado:</w:t>
      </w:r>
      <w:r>
        <w:rPr>
          <w:b w:val="false"/>
          <w:bCs w:val="false"/>
        </w:rPr>
        <w:t xml:space="preserve"> Rio Grande do Sul </w:t>
      </w:r>
    </w:p>
    <w:p>
      <w:pPr>
        <w:pStyle w:val="Normal"/>
        <w:rPr>
          <w:b/>
          <w:b/>
        </w:rPr>
      </w:pPr>
      <w:r>
        <w:rPr>
          <w:b/>
        </w:rPr>
        <w:t xml:space="preserve">CEP: </w:t>
      </w:r>
      <w:r>
        <w:rPr>
          <w:b w:val="false"/>
          <w:bCs w:val="false"/>
        </w:rPr>
        <w:t>99025-150</w:t>
      </w:r>
    </w:p>
    <w:p>
      <w:pPr>
        <w:pStyle w:val="Normal"/>
        <w:rPr>
          <w:b/>
          <w:b/>
        </w:rPr>
      </w:pPr>
      <w:r>
        <w:rPr>
          <w:b/>
        </w:rPr>
        <w:t xml:space="preserve">País: </w:t>
      </w:r>
      <w:r>
        <w:rPr>
          <w:b w:val="false"/>
          <w:bCs w:val="false"/>
        </w:rPr>
        <w:t>Brasil</w:t>
      </w:r>
    </w:p>
    <w:p>
      <w:pPr>
        <w:pStyle w:val="Normal"/>
        <w:rPr>
          <w:b/>
          <w:b/>
        </w:rPr>
      </w:pPr>
      <w:r>
        <w:rPr>
          <w:b/>
        </w:rPr>
        <w:t xml:space="preserve">Telefone: </w:t>
      </w:r>
      <w:r>
        <w:rPr>
          <w:b w:val="false"/>
          <w:bCs w:val="false"/>
        </w:rPr>
        <w:t>(54) 99692-7435</w:t>
      </w:r>
    </w:p>
    <w:p>
      <w:pPr>
        <w:pStyle w:val="Normal"/>
        <w:rPr>
          <w:b/>
          <w:b/>
        </w:rPr>
      </w:pPr>
      <w:r>
        <w:rPr>
          <w:b/>
        </w:rPr>
        <w:t xml:space="preserve">Fax:  </w:t>
      </w:r>
      <w:r>
        <w:rPr>
          <w:b w:val="false"/>
          <w:bCs w:val="false"/>
        </w:rPr>
        <w:t xml:space="preserve">- </w:t>
      </w:r>
    </w:p>
    <w:p>
      <w:pPr>
        <w:pStyle w:val="Normal"/>
        <w:rPr>
          <w:b/>
          <w:b/>
        </w:rPr>
      </w:pPr>
      <w:r>
        <w:rPr>
          <w:b/>
        </w:rPr>
        <w:t xml:space="preserve">E-mail: </w:t>
      </w:r>
      <w:r>
        <w:rPr>
          <w:b w:val="false"/>
          <w:bCs w:val="false"/>
        </w:rPr>
        <w:t>jose.figueiredo@ifsul.edu.br</w:t>
      </w:r>
    </w:p>
    <w:sectPr>
      <w:footnotePr>
        <w:numFmt w:val="decimal"/>
      </w:footnote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MT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widowControl w:val="false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/>
        <w:t>http://www.ifsul.edu.br/images/Propesp/NIT/Formularios/Campo_de_aplicacao.pdf</w:t>
      </w:r>
    </w:p>
  </w:footnote>
  <w:footnote w:id="3">
    <w:p>
      <w:pPr>
        <w:pStyle w:val="Notaderodap"/>
        <w:widowControl w:val="false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/>
        <w:t>http://www.ifsul.edu.br/images/Propesp/NIT/Formularios/Tipos_de_programa.pdf</w:t>
      </w:r>
    </w:p>
  </w:footnote>
</w:footnotes>
</file>

<file path=word/settings.xml><?xml version="1.0" encoding="utf-8"?>
<w:settings xmlns:w="http://schemas.openxmlformats.org/wordprocessingml/2006/main">
  <w:zoom w:percent="138"/>
  <w:defaultTabStop w:val="708"/>
  <w:autoHyphenation w:val="true"/>
  <w:hyphenationZone w:val="425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d91227"/>
    <w:rPr>
      <w:sz w:val="20"/>
      <w:szCs w:val="20"/>
    </w:rPr>
  </w:style>
  <w:style w:type="character" w:styleId="Ncoradanotaderodap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91227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Ncoradanotadefim">
    <w:name w:val="Endnote Reference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27233d"/>
    <w:pPr>
      <w:spacing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d91227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723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casdiasupf@gmail.com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LibreOffice/7.4.7.2$Linux_X86_64 LibreOffice_project/40$Build-2</Application>
  <AppVersion>15.0000</AppVersion>
  <Pages>3</Pages>
  <Words>468</Words>
  <Characters>2810</Characters>
  <CharactersWithSpaces>3250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2019-05-09T20:20:00Z</dcterms:created>
  <dc:creator>Microsoft Office User</dc:creator>
  <dc:description/>
  <dc:language>pt-BR</dc:language>
  <cp:lastModifiedBy>José Antônio de Figueiredo</cp:lastModifiedBy>
  <dcterms:modified xsi:type="dcterms:W3CDTF">2023-12-06T11:08:02Z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