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8CD96" w14:textId="77777777" w:rsidR="00A35A2B" w:rsidRDefault="00A35A2B" w:rsidP="00A35A2B">
      <w:pPr>
        <w:pStyle w:val="Heading1"/>
        <w:jc w:val="center"/>
        <w:rPr>
          <w:rFonts w:eastAsia="Times New Roman"/>
          <w:lang w:val="en-US" w:eastAsia="en-GB"/>
        </w:rPr>
      </w:pPr>
    </w:p>
    <w:p w14:paraId="3DBEB27D" w14:textId="77777777" w:rsidR="00A35A2B" w:rsidRDefault="00A35A2B" w:rsidP="00A35A2B">
      <w:pPr>
        <w:pStyle w:val="Heading1"/>
        <w:jc w:val="center"/>
        <w:rPr>
          <w:rFonts w:eastAsia="Times New Roman"/>
          <w:lang w:val="en-US" w:eastAsia="en-GB"/>
        </w:rPr>
      </w:pPr>
    </w:p>
    <w:p w14:paraId="35D762AF" w14:textId="77777777" w:rsidR="00A35A2B" w:rsidRDefault="00A35A2B" w:rsidP="00A35A2B">
      <w:pPr>
        <w:pStyle w:val="Heading1"/>
        <w:jc w:val="center"/>
        <w:rPr>
          <w:rFonts w:eastAsia="Times New Roman"/>
          <w:lang w:val="en-US" w:eastAsia="en-GB"/>
        </w:rPr>
      </w:pPr>
    </w:p>
    <w:p w14:paraId="16A24F85" w14:textId="57D23210" w:rsidR="004A5C79" w:rsidRDefault="004A5C79" w:rsidP="00A35A2B">
      <w:pPr>
        <w:pStyle w:val="Heading1"/>
        <w:jc w:val="center"/>
        <w:rPr>
          <w:rFonts w:eastAsia="Times New Roman"/>
          <w:lang w:val="en-US" w:eastAsia="en-GB"/>
        </w:rPr>
      </w:pPr>
      <w:r w:rsidRPr="004A5C79">
        <w:rPr>
          <w:rFonts w:eastAsia="Times New Roman"/>
          <w:lang w:val="en-US" w:eastAsia="en-GB"/>
        </w:rPr>
        <w:t xml:space="preserve">Location selection based on </w:t>
      </w:r>
      <w:r>
        <w:rPr>
          <w:rFonts w:eastAsia="Times New Roman"/>
          <w:lang w:val="en-US" w:eastAsia="en-GB"/>
        </w:rPr>
        <w:t>data science techniques</w:t>
      </w:r>
    </w:p>
    <w:p w14:paraId="37D18F46" w14:textId="107E6370" w:rsidR="00A35A2B" w:rsidRDefault="00A35A2B" w:rsidP="00A35A2B">
      <w:pPr>
        <w:jc w:val="center"/>
        <w:rPr>
          <w:lang w:val="en-US" w:eastAsia="en-GB"/>
        </w:rPr>
      </w:pPr>
    </w:p>
    <w:p w14:paraId="5BB9831F" w14:textId="77777777" w:rsidR="00A16202" w:rsidRDefault="00A16202" w:rsidP="00A35A2B">
      <w:pPr>
        <w:jc w:val="center"/>
        <w:rPr>
          <w:lang w:val="en-US" w:eastAsia="en-GB"/>
        </w:rPr>
      </w:pPr>
    </w:p>
    <w:p w14:paraId="2BFB542A" w14:textId="22F1A95F" w:rsidR="00A35A2B" w:rsidRDefault="00A35A2B" w:rsidP="00A35A2B">
      <w:pPr>
        <w:jc w:val="center"/>
        <w:rPr>
          <w:lang w:val="en-US" w:eastAsia="en-GB"/>
        </w:rPr>
      </w:pPr>
    </w:p>
    <w:p w14:paraId="1D6D4E8B" w14:textId="77777777" w:rsidR="00A35A2B" w:rsidRDefault="00A35A2B" w:rsidP="00A35A2B">
      <w:pPr>
        <w:jc w:val="center"/>
        <w:rPr>
          <w:lang w:val="en-US" w:eastAsia="en-GB"/>
        </w:rPr>
      </w:pPr>
      <w:r>
        <w:rPr>
          <w:lang w:val="en-US" w:eastAsia="en-GB"/>
        </w:rPr>
        <w:t xml:space="preserve">Capstone assignment under the umbrella of the </w:t>
      </w:r>
    </w:p>
    <w:p w14:paraId="08A583BA" w14:textId="289D4840" w:rsidR="00A35A2B" w:rsidRDefault="00A35A2B" w:rsidP="00A35A2B">
      <w:pPr>
        <w:jc w:val="center"/>
        <w:rPr>
          <w:lang w:val="en-US" w:eastAsia="en-GB"/>
        </w:rPr>
      </w:pPr>
      <w:r>
        <w:rPr>
          <w:lang w:val="en-US" w:eastAsia="en-GB"/>
        </w:rPr>
        <w:t>Coursera / IBM Data Science Professional training</w:t>
      </w:r>
    </w:p>
    <w:p w14:paraId="34ED3B31" w14:textId="46FD587D" w:rsidR="00A35A2B" w:rsidRDefault="00A35A2B" w:rsidP="00A35A2B">
      <w:pPr>
        <w:jc w:val="center"/>
        <w:rPr>
          <w:lang w:val="en-US" w:eastAsia="en-GB"/>
        </w:rPr>
      </w:pPr>
    </w:p>
    <w:p w14:paraId="0038840A" w14:textId="132E11D5" w:rsidR="00A35A2B" w:rsidRDefault="00A35A2B" w:rsidP="00A35A2B">
      <w:pPr>
        <w:jc w:val="center"/>
        <w:rPr>
          <w:lang w:val="en-US" w:eastAsia="en-GB"/>
        </w:rPr>
      </w:pPr>
    </w:p>
    <w:p w14:paraId="696ED392" w14:textId="5BB78347" w:rsidR="00A35A2B" w:rsidRDefault="00A35A2B" w:rsidP="00A35A2B">
      <w:pPr>
        <w:jc w:val="center"/>
        <w:rPr>
          <w:lang w:val="en-US" w:eastAsia="en-GB"/>
        </w:rPr>
      </w:pPr>
    </w:p>
    <w:p w14:paraId="2A3414C9" w14:textId="77777777" w:rsidR="00A35A2B" w:rsidRDefault="00A35A2B" w:rsidP="00A35A2B">
      <w:pPr>
        <w:jc w:val="center"/>
        <w:rPr>
          <w:lang w:val="en-US" w:eastAsia="en-GB"/>
        </w:rPr>
      </w:pPr>
    </w:p>
    <w:p w14:paraId="6FF209B4" w14:textId="601955CC" w:rsidR="00A35A2B" w:rsidRPr="00A35A2B" w:rsidRDefault="00A35A2B" w:rsidP="00A35A2B">
      <w:pPr>
        <w:jc w:val="center"/>
        <w:rPr>
          <w:lang w:val="en-US" w:eastAsia="en-GB"/>
        </w:rPr>
      </w:pPr>
      <w:r>
        <w:rPr>
          <w:lang w:val="en-US" w:eastAsia="en-GB"/>
        </w:rPr>
        <w:t>Author:</w:t>
      </w:r>
    </w:p>
    <w:p w14:paraId="47AF3CC0" w14:textId="43E9E01C" w:rsidR="004A5C79" w:rsidRDefault="004A5C79" w:rsidP="00A35A2B">
      <w:pPr>
        <w:jc w:val="center"/>
        <w:rPr>
          <w:lang w:val="en-US" w:eastAsia="en-GB"/>
        </w:rPr>
      </w:pPr>
      <w:r>
        <w:rPr>
          <w:lang w:val="en-US" w:eastAsia="en-GB"/>
        </w:rPr>
        <w:t>Roger Moll</w:t>
      </w:r>
    </w:p>
    <w:p w14:paraId="7E475D9F" w14:textId="6599B2E8" w:rsidR="004A5C79" w:rsidRPr="004A5C79" w:rsidRDefault="004A5C79" w:rsidP="00A35A2B">
      <w:pPr>
        <w:jc w:val="center"/>
        <w:rPr>
          <w:lang w:val="en-US" w:eastAsia="en-GB"/>
        </w:rPr>
      </w:pPr>
      <w:r>
        <w:rPr>
          <w:lang w:val="en-US" w:eastAsia="en-GB"/>
        </w:rPr>
        <w:t>June 19</w:t>
      </w:r>
      <w:r w:rsidRPr="004A5C79">
        <w:rPr>
          <w:vertAlign w:val="superscript"/>
          <w:lang w:val="en-US" w:eastAsia="en-GB"/>
        </w:rPr>
        <w:t>th</w:t>
      </w:r>
      <w:r>
        <w:rPr>
          <w:lang w:val="en-US" w:eastAsia="en-GB"/>
        </w:rPr>
        <w:t>, 2020</w:t>
      </w:r>
    </w:p>
    <w:p w14:paraId="42E0A8A3" w14:textId="77777777" w:rsidR="00A35A2B" w:rsidRDefault="00A35A2B" w:rsidP="00A35A2B">
      <w:pPr>
        <w:jc w:val="cente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26B199DF" w14:textId="25B25A78" w:rsidR="004A5C79" w:rsidRDefault="00906659" w:rsidP="004A5C79">
      <w:pPr>
        <w:pStyle w:val="Heading1"/>
        <w:rPr>
          <w:rFonts w:eastAsia="Times New Roman"/>
          <w:lang w:eastAsia="en-GB"/>
        </w:rPr>
      </w:pPr>
      <w:r w:rsidRPr="004A5C79">
        <w:rPr>
          <w:rFonts w:eastAsia="Times New Roman"/>
          <w:lang w:eastAsia="en-GB"/>
        </w:rPr>
        <w:lastRenderedPageBreak/>
        <w:t>Introduction</w:t>
      </w:r>
      <w:r w:rsidR="004A5C79" w:rsidRPr="004A5C79">
        <w:rPr>
          <w:rFonts w:eastAsia="Times New Roman"/>
          <w:lang w:eastAsia="en-GB"/>
        </w:rPr>
        <w:t xml:space="preserve"> </w:t>
      </w:r>
    </w:p>
    <w:p w14:paraId="5712FFED" w14:textId="77777777"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Cities are very diverse and are the financial capitals of their respective countries. To be close to the markets and customers, companies are put into challenging situation to make the best choice. Where shall the future regional headquarters be to fit best into a companies purpose. For this decision, multiple factors such as taxation, labour and skill abundancy, political stability among others are essential decision variables.</w:t>
      </w:r>
    </w:p>
    <w:p w14:paraId="0EF1110D" w14:textId="0D2C8722"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For this assignment it is assumed that we advice a company in their decision process of choosing a location for their Europe headquarter. The company has pre-selected three cities in which a local office already exists:</w:t>
      </w:r>
    </w:p>
    <w:p w14:paraId="5127CD0E"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5" w:history="1">
        <w:r w:rsidRPr="004A5C79">
          <w:rPr>
            <w:rFonts w:ascii="Helvetica Neue" w:eastAsia="Times New Roman" w:hAnsi="Helvetica Neue" w:cs="Times New Roman"/>
            <w:color w:val="0088CC"/>
            <w:sz w:val="21"/>
            <w:szCs w:val="21"/>
            <w:u w:val="single"/>
            <w:lang w:eastAsia="en-GB"/>
          </w:rPr>
          <w:t>London (GBP)</w:t>
        </w:r>
      </w:hyperlink>
    </w:p>
    <w:p w14:paraId="7EF267CD"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6" w:history="1">
        <w:r w:rsidRPr="004A5C79">
          <w:rPr>
            <w:rFonts w:ascii="Helvetica Neue" w:eastAsia="Times New Roman" w:hAnsi="Helvetica Neue" w:cs="Times New Roman"/>
            <w:color w:val="0088CC"/>
            <w:sz w:val="21"/>
            <w:szCs w:val="21"/>
            <w:u w:val="single"/>
            <w:lang w:eastAsia="en-GB"/>
          </w:rPr>
          <w:t>Zurich (CHE)</w:t>
        </w:r>
      </w:hyperlink>
    </w:p>
    <w:p w14:paraId="34851BE2" w14:textId="77777777" w:rsidR="004A5C79" w:rsidRPr="004A5C79" w:rsidRDefault="004A5C79" w:rsidP="004A5C79">
      <w:pPr>
        <w:numPr>
          <w:ilvl w:val="0"/>
          <w:numId w:val="3"/>
        </w:numPr>
        <w:shd w:val="clear" w:color="auto" w:fill="FFFFFF"/>
        <w:spacing w:line="300" w:lineRule="atLeast"/>
        <w:ind w:left="480" w:right="480"/>
        <w:rPr>
          <w:rFonts w:ascii="Helvetica Neue" w:eastAsia="Times New Roman" w:hAnsi="Helvetica Neue" w:cs="Times New Roman"/>
          <w:color w:val="000000"/>
          <w:sz w:val="21"/>
          <w:szCs w:val="21"/>
          <w:lang w:eastAsia="en-GB"/>
        </w:rPr>
      </w:pPr>
      <w:hyperlink r:id="rId7" w:history="1">
        <w:r w:rsidRPr="004A5C79">
          <w:rPr>
            <w:rFonts w:ascii="Helvetica Neue" w:eastAsia="Times New Roman" w:hAnsi="Helvetica Neue" w:cs="Times New Roman"/>
            <w:color w:val="0088CC"/>
            <w:sz w:val="21"/>
            <w:szCs w:val="21"/>
            <w:u w:val="single"/>
            <w:lang w:eastAsia="en-GB"/>
          </w:rPr>
          <w:t>Barcelona (SPA)</w:t>
        </w:r>
      </w:hyperlink>
    </w:p>
    <w:p w14:paraId="718B830B" w14:textId="5BE05F6F" w:rsid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Each of these cities are attractive places to live and work. All are very close to international airports and are appreciated by Expats. The organisation wants to settle his new headquarter based on the following decision matrix:</w:t>
      </w:r>
    </w:p>
    <w:p w14:paraId="30E8B17D" w14:textId="77777777" w:rsidR="00072780" w:rsidRDefault="00072780" w:rsidP="00072780">
      <w:pPr>
        <w:keepNext/>
        <w:shd w:val="clear" w:color="auto" w:fill="FFFFFF"/>
        <w:spacing w:before="240"/>
        <w:jc w:val="both"/>
      </w:pPr>
      <w:r>
        <w:rPr>
          <w:rFonts w:ascii="Helvetica Neue" w:eastAsia="Times New Roman" w:hAnsi="Helvetica Neue" w:cs="Times New Roman"/>
          <w:noProof/>
          <w:color w:val="000000"/>
          <w:sz w:val="21"/>
          <w:szCs w:val="21"/>
          <w:lang w:eastAsia="en-GB"/>
        </w:rPr>
        <w:drawing>
          <wp:inline distT="0" distB="0" distL="0" distR="0" wp14:anchorId="75F16FFE" wp14:editId="4BD01F89">
            <wp:extent cx="5731510" cy="2081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9 at 09.39.0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81530"/>
                    </a:xfrm>
                    <a:prstGeom prst="rect">
                      <a:avLst/>
                    </a:prstGeom>
                  </pic:spPr>
                </pic:pic>
              </a:graphicData>
            </a:graphic>
          </wp:inline>
        </w:drawing>
      </w:r>
    </w:p>
    <w:p w14:paraId="49BA1411" w14:textId="3E4428F7" w:rsidR="00072780" w:rsidRPr="004A5C79" w:rsidRDefault="00072780" w:rsidP="00072780">
      <w:pPr>
        <w:pStyle w:val="Caption"/>
        <w:jc w:val="both"/>
        <w:rPr>
          <w:rFonts w:ascii="Helvetica Neue" w:eastAsia="Times New Roman" w:hAnsi="Helvetica Neue" w:cs="Times New Roman"/>
          <w:color w:val="000000"/>
          <w:sz w:val="21"/>
          <w:szCs w:val="21"/>
          <w:lang w:val="en-US" w:eastAsia="en-GB"/>
        </w:rPr>
      </w:pPr>
      <w:r>
        <w:t xml:space="preserve">Figure </w:t>
      </w:r>
      <w:r>
        <w:fldChar w:fldCharType="begin"/>
      </w:r>
      <w:r>
        <w:instrText xml:space="preserve"> SEQ Figure \* ARABIC </w:instrText>
      </w:r>
      <w:r>
        <w:fldChar w:fldCharType="separate"/>
      </w:r>
      <w:r w:rsidR="00906659">
        <w:rPr>
          <w:noProof/>
        </w:rPr>
        <w:t>1</w:t>
      </w:r>
      <w:r>
        <w:fldChar w:fldCharType="end"/>
      </w:r>
      <w:r w:rsidRPr="00072780">
        <w:rPr>
          <w:lang w:val="en-US"/>
        </w:rPr>
        <w:t>: Decision Matrix show importance of decision variables</w:t>
      </w:r>
    </w:p>
    <w:p w14:paraId="3714411E" w14:textId="77777777" w:rsidR="004A5C79" w:rsidRPr="004A5C79" w:rsidRDefault="004A5C79" w:rsidP="004A5C79">
      <w:pPr>
        <w:shd w:val="clear" w:color="auto" w:fill="FFFFFF"/>
        <w:spacing w:before="240"/>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A special focus is given on "Gen-Y" suitability as this will become both the predominant customer base as well as the main source of future employees and leaders.</w:t>
      </w:r>
    </w:p>
    <w:p w14:paraId="1F12EDF2" w14:textId="77777777" w:rsidR="004A5C79" w:rsidRPr="004A5C79" w:rsidRDefault="004A5C79" w:rsidP="004A5C79">
      <w:pPr>
        <w:shd w:val="clear" w:color="auto" w:fill="FFFFFF"/>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GenY or aka "Millennials" is defined as the demographic cohort following with the early 1980s as starting birth years and the mid-1990s to early 2000s as ending birth years </w:t>
      </w:r>
      <w:r w:rsidRPr="004A5C79">
        <w:rPr>
          <w:rFonts w:ascii="Helvetica Neue" w:eastAsia="Times New Roman" w:hAnsi="Helvetica Neue" w:cs="Times New Roman"/>
          <w:color w:val="000000"/>
          <w:sz w:val="21"/>
          <w:szCs w:val="21"/>
          <w:lang w:eastAsia="en-GB"/>
        </w:rPr>
        <w:fldChar w:fldCharType="begin"/>
      </w:r>
      <w:r w:rsidRPr="004A5C79">
        <w:rPr>
          <w:rFonts w:ascii="Helvetica Neue" w:eastAsia="Times New Roman" w:hAnsi="Helvetica Neue" w:cs="Times New Roman"/>
          <w:color w:val="000000"/>
          <w:sz w:val="21"/>
          <w:szCs w:val="21"/>
          <w:lang w:eastAsia="en-GB"/>
        </w:rPr>
        <w:instrText xml:space="preserve"> HYPERLINK "https://en.wikipedia.org/wiki/Millennials" </w:instrText>
      </w:r>
      <w:r w:rsidRPr="004A5C79">
        <w:rPr>
          <w:rFonts w:ascii="Helvetica Neue" w:eastAsia="Times New Roman" w:hAnsi="Helvetica Neue" w:cs="Times New Roman"/>
          <w:color w:val="000000"/>
          <w:sz w:val="21"/>
          <w:szCs w:val="21"/>
          <w:lang w:eastAsia="en-GB"/>
        </w:rPr>
        <w:fldChar w:fldCharType="separate"/>
      </w:r>
      <w:r w:rsidRPr="004A5C79">
        <w:rPr>
          <w:rFonts w:ascii="Helvetica Neue" w:eastAsia="Times New Roman" w:hAnsi="Helvetica Neue" w:cs="Times New Roman"/>
          <w:color w:val="0088CC"/>
          <w:sz w:val="21"/>
          <w:szCs w:val="21"/>
          <w:u w:val="single"/>
          <w:lang w:eastAsia="en-GB"/>
        </w:rPr>
        <w:t>Wikipedia</w:t>
      </w:r>
      <w:r w:rsidRPr="004A5C79">
        <w:rPr>
          <w:rFonts w:ascii="Helvetica Neue" w:eastAsia="Times New Roman" w:hAnsi="Helvetica Neue" w:cs="Times New Roman"/>
          <w:color w:val="000000"/>
          <w:sz w:val="21"/>
          <w:szCs w:val="21"/>
          <w:lang w:eastAsia="en-GB"/>
        </w:rPr>
        <w:fldChar w:fldCharType="end"/>
      </w:r>
      <w:r w:rsidRPr="004A5C79">
        <w:rPr>
          <w:rFonts w:ascii="Helvetica Neue" w:eastAsia="Times New Roman" w:hAnsi="Helvetica Neue" w:cs="Times New Roman"/>
          <w:color w:val="000000"/>
          <w:sz w:val="21"/>
          <w:szCs w:val="21"/>
          <w:lang w:eastAsia="en-GB"/>
        </w:rPr>
        <w:t>, have the following characteristics:</w:t>
      </w:r>
    </w:p>
    <w:p w14:paraId="343F32C8"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tech-savvy as grew up with technology, and they rely on it.</w:t>
      </w:r>
    </w:p>
    <w:p w14:paraId="778C02A3"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family-centric and are willing to trade high pay for fewer billable hours, flexible schedules, and a better work/life balance.</w:t>
      </w:r>
    </w:p>
    <w:p w14:paraId="514E1B34"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confident, ambitious, achievement-oriented but have high expectations towards their employers and aren't afraid to question authority. Generation Y wants meaningful work and a solid learning curve.</w:t>
      </w:r>
    </w:p>
    <w:p w14:paraId="3C767AA0"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Millennials are team-oriented. They want to be included and involved.</w:t>
      </w:r>
    </w:p>
    <w:p w14:paraId="284B12B6"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Generation Y craves attention, feedback and guidance.</w:t>
      </w:r>
    </w:p>
    <w:p w14:paraId="631987A3" w14:textId="77777777" w:rsidR="004A5C79" w:rsidRPr="004A5C79" w:rsidRDefault="004A5C79" w:rsidP="004A5C79">
      <w:pPr>
        <w:numPr>
          <w:ilvl w:val="0"/>
          <w:numId w:val="4"/>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Generation Y is prone to "job-hopping" as they're always looking for something new and better.</w:t>
      </w:r>
    </w:p>
    <w:p w14:paraId="657568E8" w14:textId="77777777" w:rsidR="004A5C79" w:rsidRPr="004A5C79" w:rsidRDefault="004A5C79" w:rsidP="004A5C79">
      <w:pPr>
        <w:shd w:val="clear" w:color="auto" w:fill="FFFFFF"/>
        <w:jc w:val="both"/>
        <w:rPr>
          <w:rFonts w:ascii="Helvetica Neue" w:eastAsia="Times New Roman" w:hAnsi="Helvetica Neue" w:cs="Times New Roman"/>
          <w:color w:val="000000"/>
          <w:sz w:val="21"/>
          <w:szCs w:val="21"/>
          <w:lang w:eastAsia="en-GB"/>
        </w:rPr>
      </w:pPr>
      <w:r w:rsidRPr="004A5C79">
        <w:rPr>
          <w:rFonts w:ascii="Helvetica Neue" w:eastAsia="Times New Roman" w:hAnsi="Helvetica Neue" w:cs="Times New Roman"/>
          <w:color w:val="000000"/>
          <w:sz w:val="21"/>
          <w:szCs w:val="21"/>
          <w:lang w:eastAsia="en-GB"/>
        </w:rPr>
        <w:t>An interesting summary is provided by </w:t>
      </w:r>
      <w:r w:rsidRPr="004A5C79">
        <w:rPr>
          <w:rFonts w:ascii="Helvetica Neue" w:eastAsia="Times New Roman" w:hAnsi="Helvetica Neue" w:cs="Times New Roman"/>
          <w:color w:val="000000"/>
          <w:sz w:val="21"/>
          <w:szCs w:val="21"/>
          <w:lang w:eastAsia="en-GB"/>
        </w:rPr>
        <w:fldChar w:fldCharType="begin"/>
      </w:r>
      <w:r w:rsidRPr="004A5C79">
        <w:rPr>
          <w:rFonts w:ascii="Helvetica Neue" w:eastAsia="Times New Roman" w:hAnsi="Helvetica Neue" w:cs="Times New Roman"/>
          <w:color w:val="000000"/>
          <w:sz w:val="21"/>
          <w:szCs w:val="21"/>
          <w:lang w:eastAsia="en-GB"/>
        </w:rPr>
        <w:instrText xml:space="preserve"> HYPERLINK "https://www.goldmansachs.com/insights/archive/millennials/" </w:instrText>
      </w:r>
      <w:r w:rsidRPr="004A5C79">
        <w:rPr>
          <w:rFonts w:ascii="Helvetica Neue" w:eastAsia="Times New Roman" w:hAnsi="Helvetica Neue" w:cs="Times New Roman"/>
          <w:color w:val="000000"/>
          <w:sz w:val="21"/>
          <w:szCs w:val="21"/>
          <w:lang w:eastAsia="en-GB"/>
        </w:rPr>
        <w:fldChar w:fldCharType="separate"/>
      </w:r>
      <w:r w:rsidRPr="004A5C79">
        <w:rPr>
          <w:rFonts w:ascii="Helvetica Neue" w:eastAsia="Times New Roman" w:hAnsi="Helvetica Neue" w:cs="Times New Roman"/>
          <w:color w:val="0088CC"/>
          <w:sz w:val="21"/>
          <w:szCs w:val="21"/>
          <w:u w:val="single"/>
          <w:lang w:eastAsia="en-GB"/>
        </w:rPr>
        <w:t>Goldman Sachs</w:t>
      </w:r>
      <w:r w:rsidRPr="004A5C79">
        <w:rPr>
          <w:rFonts w:ascii="Helvetica Neue" w:eastAsia="Times New Roman" w:hAnsi="Helvetica Neue" w:cs="Times New Roman"/>
          <w:color w:val="000000"/>
          <w:sz w:val="21"/>
          <w:szCs w:val="21"/>
          <w:lang w:eastAsia="en-GB"/>
        </w:rPr>
        <w:fldChar w:fldCharType="end"/>
      </w:r>
      <w:r w:rsidRPr="004A5C79">
        <w:rPr>
          <w:rFonts w:ascii="Helvetica Neue" w:eastAsia="Times New Roman" w:hAnsi="Helvetica Neue" w:cs="Times New Roman"/>
          <w:color w:val="000000"/>
          <w:sz w:val="21"/>
          <w:szCs w:val="21"/>
          <w:lang w:eastAsia="en-GB"/>
        </w:rPr>
        <w:t>. However, any new location should be "cool" with this Generation's life style and preferences' as to offer a natural cause to remain and limited need for location moves.</w:t>
      </w:r>
    </w:p>
    <w:p w14:paraId="7CDF6FDE" w14:textId="77777777" w:rsidR="004A5C79" w:rsidRDefault="004A5C79" w:rsidP="004A5C79">
      <w:pPr>
        <w:pStyle w:val="Heading1"/>
        <w:rPr>
          <w:rFonts w:eastAsia="Times New Roman"/>
          <w:lang w:eastAsia="en-GB"/>
        </w:rPr>
      </w:pPr>
      <w:r w:rsidRPr="004A5C79">
        <w:rPr>
          <w:rFonts w:eastAsia="Times New Roman"/>
          <w:lang w:eastAsia="en-GB"/>
        </w:rPr>
        <w:lastRenderedPageBreak/>
        <w:t xml:space="preserve">Data </w:t>
      </w:r>
    </w:p>
    <w:p w14:paraId="73D956C3" w14:textId="23168C41" w:rsidR="00072780" w:rsidRDefault="00072780" w:rsidP="00072780">
      <w:pPr>
        <w:pStyle w:val="Heading2"/>
        <w:rPr>
          <w:rFonts w:eastAsiaTheme="minorHAnsi"/>
          <w:lang w:eastAsia="en-GB"/>
        </w:rPr>
      </w:pPr>
      <w:r w:rsidRPr="00072780">
        <w:rPr>
          <w:rFonts w:eastAsiaTheme="minorHAnsi"/>
          <w:lang w:eastAsia="en-GB"/>
        </w:rPr>
        <w:t>Data sources</w:t>
      </w:r>
    </w:p>
    <w:p w14:paraId="330F5123" w14:textId="46D52AC9" w:rsidR="00072780" w:rsidRDefault="00C13426" w:rsidP="00072780">
      <w:pPr>
        <w:rPr>
          <w:lang w:val="en-US" w:eastAsia="en-GB"/>
        </w:rPr>
      </w:pPr>
      <w:r w:rsidRPr="00C13426">
        <w:rPr>
          <w:lang w:val="en-US" w:eastAsia="en-GB"/>
        </w:rPr>
        <w:t>The</w:t>
      </w:r>
      <w:r>
        <w:rPr>
          <w:lang w:val="en-US" w:eastAsia="en-GB"/>
        </w:rPr>
        <w:t xml:space="preserve"> sources of</w:t>
      </w:r>
      <w:r w:rsidRPr="00C13426">
        <w:rPr>
          <w:lang w:val="en-US" w:eastAsia="en-GB"/>
        </w:rPr>
        <w:t xml:space="preserve"> d</w:t>
      </w:r>
      <w:r>
        <w:rPr>
          <w:lang w:val="en-US" w:eastAsia="en-GB"/>
        </w:rPr>
        <w:t>ata acquired for this assignment are well known and regarded NGO institutions as well as data collection platforms e.g. Foursquare. The following data sets were collected</w:t>
      </w:r>
    </w:p>
    <w:tbl>
      <w:tblPr>
        <w:tblStyle w:val="TableGrid"/>
        <w:tblW w:w="0" w:type="auto"/>
        <w:tblLook w:val="04A0" w:firstRow="1" w:lastRow="0" w:firstColumn="1" w:lastColumn="0" w:noHBand="0" w:noVBand="1"/>
      </w:tblPr>
      <w:tblGrid>
        <w:gridCol w:w="1561"/>
        <w:gridCol w:w="1983"/>
        <w:gridCol w:w="4107"/>
        <w:gridCol w:w="1365"/>
      </w:tblGrid>
      <w:tr w:rsidR="00C13426" w:rsidRPr="00730447" w14:paraId="1AF601B3" w14:textId="77777777" w:rsidTr="004F403C">
        <w:tc>
          <w:tcPr>
            <w:tcW w:w="1555" w:type="dxa"/>
          </w:tcPr>
          <w:p w14:paraId="78B2F306" w14:textId="23E6F727" w:rsidR="00C13426" w:rsidRPr="00730447" w:rsidRDefault="00C13426" w:rsidP="00072780">
            <w:pPr>
              <w:rPr>
                <w:lang w:val="en-US" w:eastAsia="en-GB"/>
              </w:rPr>
            </w:pPr>
            <w:r w:rsidRPr="00730447">
              <w:rPr>
                <w:lang w:val="en-US" w:eastAsia="en-GB"/>
              </w:rPr>
              <w:t>Name of organization</w:t>
            </w:r>
          </w:p>
        </w:tc>
        <w:tc>
          <w:tcPr>
            <w:tcW w:w="1984" w:type="dxa"/>
          </w:tcPr>
          <w:p w14:paraId="43340B69" w14:textId="77777777" w:rsidR="00C13426" w:rsidRPr="00730447" w:rsidRDefault="00C13426" w:rsidP="00072780">
            <w:pPr>
              <w:rPr>
                <w:lang w:val="en-US" w:eastAsia="en-GB"/>
              </w:rPr>
            </w:pPr>
            <w:r w:rsidRPr="00730447">
              <w:rPr>
                <w:lang w:val="en-US" w:eastAsia="en-GB"/>
              </w:rPr>
              <w:t>Data access</w:t>
            </w:r>
            <w:r w:rsidR="00AE02CB" w:rsidRPr="00730447">
              <w:rPr>
                <w:lang w:val="en-US" w:eastAsia="en-GB"/>
              </w:rPr>
              <w:t xml:space="preserve"> / </w:t>
            </w:r>
          </w:p>
          <w:p w14:paraId="042224FE" w14:textId="19FA7593" w:rsidR="00AE02CB" w:rsidRPr="00730447" w:rsidRDefault="00AE02CB" w:rsidP="00072780">
            <w:pPr>
              <w:rPr>
                <w:lang w:val="en-US" w:eastAsia="en-GB"/>
              </w:rPr>
            </w:pPr>
            <w:r w:rsidRPr="00730447">
              <w:rPr>
                <w:lang w:val="en-US" w:eastAsia="en-GB"/>
              </w:rPr>
              <w:t>Report</w:t>
            </w:r>
          </w:p>
        </w:tc>
        <w:tc>
          <w:tcPr>
            <w:tcW w:w="4111" w:type="dxa"/>
          </w:tcPr>
          <w:p w14:paraId="2CF1E8D6" w14:textId="272CADA2" w:rsidR="00C13426" w:rsidRPr="00730447" w:rsidRDefault="00C13426" w:rsidP="00072780">
            <w:pPr>
              <w:rPr>
                <w:lang w:val="en-US" w:eastAsia="en-GB"/>
              </w:rPr>
            </w:pPr>
            <w:r w:rsidRPr="00730447">
              <w:rPr>
                <w:lang w:val="en-US" w:eastAsia="en-GB"/>
              </w:rPr>
              <w:t>Data attributes</w:t>
            </w:r>
          </w:p>
        </w:tc>
        <w:tc>
          <w:tcPr>
            <w:tcW w:w="1366" w:type="dxa"/>
          </w:tcPr>
          <w:p w14:paraId="577E14EF" w14:textId="325E2B0A" w:rsidR="00C13426" w:rsidRPr="00730447" w:rsidRDefault="00C13426" w:rsidP="00072780">
            <w:pPr>
              <w:rPr>
                <w:lang w:val="en-US" w:eastAsia="en-GB"/>
              </w:rPr>
            </w:pPr>
            <w:r w:rsidRPr="00730447">
              <w:rPr>
                <w:lang w:val="en-US" w:eastAsia="en-GB"/>
              </w:rPr>
              <w:t>File format</w:t>
            </w:r>
          </w:p>
        </w:tc>
      </w:tr>
      <w:tr w:rsidR="00C13426" w:rsidRPr="00730447" w14:paraId="255122B3" w14:textId="77777777" w:rsidTr="004F403C">
        <w:tc>
          <w:tcPr>
            <w:tcW w:w="1555" w:type="dxa"/>
          </w:tcPr>
          <w:p w14:paraId="6AABE094" w14:textId="3813ACCD" w:rsidR="00C13426" w:rsidRPr="00730447" w:rsidRDefault="00C13426" w:rsidP="00072780">
            <w:pPr>
              <w:rPr>
                <w:sz w:val="21"/>
                <w:szCs w:val="21"/>
                <w:lang w:val="en-US" w:eastAsia="en-GB"/>
              </w:rPr>
            </w:pPr>
            <w:r w:rsidRPr="00730447">
              <w:rPr>
                <w:sz w:val="21"/>
                <w:szCs w:val="21"/>
                <w:lang w:val="en-US" w:eastAsia="en-GB"/>
              </w:rPr>
              <w:t>Foursquare</w:t>
            </w:r>
          </w:p>
        </w:tc>
        <w:tc>
          <w:tcPr>
            <w:tcW w:w="1984" w:type="dxa"/>
          </w:tcPr>
          <w:p w14:paraId="5ED38294" w14:textId="2AA6E614" w:rsidR="00C13426" w:rsidRPr="00730447" w:rsidRDefault="00C13426" w:rsidP="00072780">
            <w:pPr>
              <w:rPr>
                <w:sz w:val="21"/>
                <w:szCs w:val="21"/>
                <w:lang w:val="en-US" w:eastAsia="en-GB"/>
              </w:rPr>
            </w:pPr>
            <w:r w:rsidRPr="00730447">
              <w:rPr>
                <w:sz w:val="21"/>
                <w:szCs w:val="21"/>
                <w:lang w:val="en-US" w:eastAsia="en-GB"/>
              </w:rPr>
              <w:t>API</w:t>
            </w:r>
          </w:p>
        </w:tc>
        <w:tc>
          <w:tcPr>
            <w:tcW w:w="4111" w:type="dxa"/>
          </w:tcPr>
          <w:p w14:paraId="7345486C" w14:textId="274A8D26" w:rsidR="00C13426" w:rsidRPr="00730447" w:rsidRDefault="00AE02CB" w:rsidP="00AE02CB">
            <w:pPr>
              <w:rPr>
                <w:sz w:val="21"/>
                <w:szCs w:val="21"/>
                <w:lang w:val="en-US" w:eastAsia="en-GB"/>
              </w:rPr>
            </w:pPr>
            <w:r w:rsidRPr="00730447">
              <w:rPr>
                <w:sz w:val="21"/>
                <w:szCs w:val="21"/>
                <w:lang w:val="en-US" w:eastAsia="en-GB"/>
              </w:rPr>
              <w:t xml:space="preserve">Id, name, contact, location, categories, verified, stats, </w:t>
            </w:r>
            <w:proofErr w:type="spellStart"/>
            <w:r w:rsidRPr="00730447">
              <w:rPr>
                <w:sz w:val="21"/>
                <w:szCs w:val="21"/>
                <w:lang w:val="en-US" w:eastAsia="en-GB"/>
              </w:rPr>
              <w:t>url</w:t>
            </w:r>
            <w:proofErr w:type="spellEnd"/>
            <w:r w:rsidRPr="00730447">
              <w:rPr>
                <w:sz w:val="21"/>
                <w:szCs w:val="21"/>
                <w:lang w:val="en-US" w:eastAsia="en-GB"/>
              </w:rPr>
              <w:t xml:space="preserve">, hours, popular, menu, price, rating, </w:t>
            </w:r>
            <w:proofErr w:type="spellStart"/>
            <w:r w:rsidRPr="00730447">
              <w:rPr>
                <w:sz w:val="21"/>
                <w:szCs w:val="21"/>
                <w:lang w:val="en-US" w:eastAsia="en-GB"/>
              </w:rPr>
              <w:t>hereNow</w:t>
            </w:r>
            <w:proofErr w:type="spellEnd"/>
            <w:r w:rsidRPr="00730447">
              <w:rPr>
                <w:sz w:val="21"/>
                <w:szCs w:val="21"/>
                <w:lang w:val="en-US" w:eastAsia="en-GB"/>
              </w:rPr>
              <w:t xml:space="preserve">, </w:t>
            </w:r>
            <w:proofErr w:type="spellStart"/>
            <w:r w:rsidRPr="00730447">
              <w:rPr>
                <w:sz w:val="21"/>
                <w:szCs w:val="21"/>
                <w:lang w:val="en-US" w:eastAsia="en-GB"/>
              </w:rPr>
              <w:t>storeId</w:t>
            </w:r>
            <w:proofErr w:type="spellEnd"/>
            <w:r w:rsidRPr="00730447">
              <w:rPr>
                <w:sz w:val="21"/>
                <w:szCs w:val="21"/>
                <w:lang w:val="en-US" w:eastAsia="en-GB"/>
              </w:rPr>
              <w:t>, description</w:t>
            </w:r>
          </w:p>
        </w:tc>
        <w:tc>
          <w:tcPr>
            <w:tcW w:w="1366" w:type="dxa"/>
          </w:tcPr>
          <w:p w14:paraId="43F83D36" w14:textId="5CCE2C0E" w:rsidR="00C13426" w:rsidRPr="00730447" w:rsidRDefault="00730447" w:rsidP="00072780">
            <w:pPr>
              <w:rPr>
                <w:sz w:val="21"/>
                <w:szCs w:val="21"/>
                <w:lang w:val="en-US" w:eastAsia="en-GB"/>
              </w:rPr>
            </w:pPr>
            <w:r>
              <w:rPr>
                <w:sz w:val="21"/>
                <w:szCs w:val="21"/>
                <w:lang w:val="en-US" w:eastAsia="en-GB"/>
              </w:rPr>
              <w:t>API (json)</w:t>
            </w:r>
          </w:p>
        </w:tc>
      </w:tr>
      <w:tr w:rsidR="00C13426" w:rsidRPr="00730447" w14:paraId="455BDEC5" w14:textId="77777777" w:rsidTr="004F403C">
        <w:tc>
          <w:tcPr>
            <w:tcW w:w="1555" w:type="dxa"/>
          </w:tcPr>
          <w:p w14:paraId="34ACFDF3" w14:textId="0A9C0DB4" w:rsidR="00C13426" w:rsidRPr="00730447" w:rsidRDefault="00AE02CB" w:rsidP="00072780">
            <w:pPr>
              <w:rPr>
                <w:sz w:val="21"/>
                <w:szCs w:val="21"/>
                <w:lang w:val="en-US" w:eastAsia="en-GB"/>
              </w:rPr>
            </w:pPr>
            <w:r w:rsidRPr="00730447">
              <w:rPr>
                <w:sz w:val="21"/>
                <w:szCs w:val="21"/>
                <w:lang w:val="en-US" w:eastAsia="en-GB"/>
              </w:rPr>
              <w:t>OECD</w:t>
            </w:r>
          </w:p>
        </w:tc>
        <w:tc>
          <w:tcPr>
            <w:tcW w:w="1984" w:type="dxa"/>
          </w:tcPr>
          <w:p w14:paraId="6B9733B5" w14:textId="15104A73" w:rsidR="00C13426" w:rsidRPr="00730447" w:rsidRDefault="004F403C" w:rsidP="00072780">
            <w:pPr>
              <w:rPr>
                <w:sz w:val="21"/>
                <w:szCs w:val="21"/>
                <w:lang w:val="en-US" w:eastAsia="en-GB"/>
              </w:rPr>
            </w:pPr>
            <w:hyperlink r:id="rId9" w:history="1">
              <w:r w:rsidR="00AE02CB" w:rsidRPr="00730447">
                <w:rPr>
                  <w:rStyle w:val="Hyperlink"/>
                  <w:sz w:val="21"/>
                  <w:szCs w:val="21"/>
                  <w:lang w:val="en-US" w:eastAsia="en-GB"/>
                </w:rPr>
                <w:t>Unemployment</w:t>
              </w:r>
            </w:hyperlink>
          </w:p>
        </w:tc>
        <w:tc>
          <w:tcPr>
            <w:tcW w:w="4111" w:type="dxa"/>
          </w:tcPr>
          <w:p w14:paraId="22A79E31" w14:textId="4C313843" w:rsidR="00C13426" w:rsidRPr="00730447" w:rsidRDefault="004F403C" w:rsidP="00072780">
            <w:pPr>
              <w:rPr>
                <w:sz w:val="21"/>
                <w:szCs w:val="21"/>
                <w:lang w:val="en-US" w:eastAsia="en-GB"/>
              </w:rPr>
            </w:pPr>
            <w:r w:rsidRPr="00730447">
              <w:rPr>
                <w:sz w:val="21"/>
                <w:szCs w:val="21"/>
                <w:lang w:val="en-US" w:eastAsia="en-GB"/>
              </w:rPr>
              <w:t xml:space="preserve">Annual, </w:t>
            </w:r>
            <w:proofErr w:type="spellStart"/>
            <w:r w:rsidRPr="00730447">
              <w:rPr>
                <w:sz w:val="21"/>
                <w:szCs w:val="21"/>
                <w:lang w:val="en-US" w:eastAsia="en-GB"/>
              </w:rPr>
              <w:t>harmonised</w:t>
            </w:r>
            <w:proofErr w:type="spellEnd"/>
            <w:r w:rsidRPr="00730447">
              <w:rPr>
                <w:sz w:val="21"/>
                <w:szCs w:val="21"/>
                <w:lang w:val="en-US" w:eastAsia="en-GB"/>
              </w:rPr>
              <w:t xml:space="preserve"> unemployment rate in %, over 10 years</w:t>
            </w:r>
          </w:p>
        </w:tc>
        <w:tc>
          <w:tcPr>
            <w:tcW w:w="1366" w:type="dxa"/>
          </w:tcPr>
          <w:p w14:paraId="136C85F6" w14:textId="69309636" w:rsidR="00C13426" w:rsidRPr="00730447" w:rsidRDefault="00730447" w:rsidP="00072780">
            <w:pPr>
              <w:rPr>
                <w:sz w:val="21"/>
                <w:szCs w:val="21"/>
                <w:lang w:val="en-US" w:eastAsia="en-GB"/>
              </w:rPr>
            </w:pPr>
            <w:r>
              <w:rPr>
                <w:sz w:val="21"/>
                <w:szCs w:val="21"/>
                <w:lang w:val="en-US" w:eastAsia="en-GB"/>
              </w:rPr>
              <w:t>API (csv)</w:t>
            </w:r>
          </w:p>
        </w:tc>
      </w:tr>
      <w:tr w:rsidR="00C13426" w:rsidRPr="00730447" w14:paraId="4DB5F2CF" w14:textId="77777777" w:rsidTr="004F403C">
        <w:tc>
          <w:tcPr>
            <w:tcW w:w="1555" w:type="dxa"/>
          </w:tcPr>
          <w:p w14:paraId="707E1271" w14:textId="2B7717F0" w:rsidR="00C13426" w:rsidRPr="00730447" w:rsidRDefault="004F403C" w:rsidP="00072780">
            <w:pPr>
              <w:rPr>
                <w:sz w:val="21"/>
                <w:szCs w:val="21"/>
                <w:lang w:val="en-US" w:eastAsia="en-GB"/>
              </w:rPr>
            </w:pPr>
            <w:r w:rsidRPr="00730447">
              <w:rPr>
                <w:sz w:val="21"/>
                <w:szCs w:val="21"/>
                <w:lang w:val="en-US" w:eastAsia="en-GB"/>
              </w:rPr>
              <w:t>OECD</w:t>
            </w:r>
          </w:p>
        </w:tc>
        <w:tc>
          <w:tcPr>
            <w:tcW w:w="1984" w:type="dxa"/>
          </w:tcPr>
          <w:p w14:paraId="2F9661F4" w14:textId="0ABEF932" w:rsidR="00C13426" w:rsidRPr="00730447" w:rsidRDefault="004F403C" w:rsidP="00072780">
            <w:pPr>
              <w:rPr>
                <w:sz w:val="21"/>
                <w:szCs w:val="21"/>
                <w:lang w:val="en-US" w:eastAsia="en-GB"/>
              </w:rPr>
            </w:pPr>
            <w:r w:rsidRPr="00730447">
              <w:rPr>
                <w:sz w:val="21"/>
                <w:szCs w:val="21"/>
                <w:lang w:val="en-US" w:eastAsia="en-GB"/>
              </w:rPr>
              <w:t>U</w:t>
            </w:r>
            <w:hyperlink r:id="rId10" w:history="1">
              <w:r w:rsidRPr="00730447">
                <w:rPr>
                  <w:rStyle w:val="Hyperlink"/>
                  <w:sz w:val="21"/>
                  <w:szCs w:val="21"/>
                  <w:lang w:val="en-US" w:eastAsia="en-GB"/>
                </w:rPr>
                <w:t xml:space="preserve">nit </w:t>
              </w:r>
              <w:proofErr w:type="spellStart"/>
              <w:r w:rsidRPr="00730447">
                <w:rPr>
                  <w:rStyle w:val="Hyperlink"/>
                  <w:sz w:val="21"/>
                  <w:szCs w:val="21"/>
                  <w:lang w:val="en-US" w:eastAsia="en-GB"/>
                </w:rPr>
                <w:t>labour</w:t>
              </w:r>
              <w:proofErr w:type="spellEnd"/>
              <w:r w:rsidRPr="00730447">
                <w:rPr>
                  <w:rStyle w:val="Hyperlink"/>
                  <w:sz w:val="21"/>
                  <w:szCs w:val="21"/>
                  <w:lang w:val="en-US" w:eastAsia="en-GB"/>
                </w:rPr>
                <w:t xml:space="preserve"> cost</w:t>
              </w:r>
            </w:hyperlink>
          </w:p>
        </w:tc>
        <w:tc>
          <w:tcPr>
            <w:tcW w:w="4111" w:type="dxa"/>
          </w:tcPr>
          <w:p w14:paraId="37388C82" w14:textId="17B5D7BB" w:rsidR="00C13426" w:rsidRPr="00730447" w:rsidRDefault="004F403C" w:rsidP="00072780">
            <w:pPr>
              <w:rPr>
                <w:sz w:val="21"/>
                <w:szCs w:val="21"/>
                <w:lang w:val="en-US" w:eastAsia="en-GB"/>
              </w:rPr>
            </w:pPr>
            <w:r w:rsidRPr="00730447">
              <w:rPr>
                <w:sz w:val="21"/>
                <w:szCs w:val="21"/>
                <w:lang w:val="en-US" w:eastAsia="en-GB"/>
              </w:rPr>
              <w:t xml:space="preserve">Annual, </w:t>
            </w:r>
            <w:r w:rsidRPr="00730447">
              <w:rPr>
                <w:sz w:val="21"/>
                <w:szCs w:val="21"/>
                <w:lang w:eastAsia="en-GB"/>
              </w:rPr>
              <w:t>Unit labour costs and labour productivity (employment based), Total economy</w:t>
            </w:r>
            <w:r w:rsidRPr="00730447">
              <w:rPr>
                <w:sz w:val="21"/>
                <w:szCs w:val="21"/>
                <w:lang w:val="en-US" w:eastAsia="en-GB"/>
              </w:rPr>
              <w:t xml:space="preserve"> in %, over 10years</w:t>
            </w:r>
          </w:p>
        </w:tc>
        <w:tc>
          <w:tcPr>
            <w:tcW w:w="1366" w:type="dxa"/>
          </w:tcPr>
          <w:p w14:paraId="0F7319EB" w14:textId="76981259" w:rsidR="00C13426" w:rsidRPr="00730447" w:rsidRDefault="00730447" w:rsidP="00072780">
            <w:pPr>
              <w:rPr>
                <w:sz w:val="21"/>
                <w:szCs w:val="21"/>
                <w:lang w:val="en-US" w:eastAsia="en-GB"/>
              </w:rPr>
            </w:pPr>
            <w:r>
              <w:rPr>
                <w:sz w:val="21"/>
                <w:szCs w:val="21"/>
                <w:lang w:val="en-US" w:eastAsia="en-GB"/>
              </w:rPr>
              <w:t>API (csv)</w:t>
            </w:r>
          </w:p>
        </w:tc>
      </w:tr>
      <w:tr w:rsidR="00C13426" w:rsidRPr="00730447" w14:paraId="3FB9B32E" w14:textId="77777777" w:rsidTr="004F403C">
        <w:tc>
          <w:tcPr>
            <w:tcW w:w="1555" w:type="dxa"/>
          </w:tcPr>
          <w:p w14:paraId="5830D001" w14:textId="3395ABF2" w:rsidR="00C13426" w:rsidRPr="00730447" w:rsidRDefault="004F403C" w:rsidP="00072780">
            <w:pPr>
              <w:rPr>
                <w:sz w:val="21"/>
                <w:szCs w:val="21"/>
                <w:lang w:val="en-US" w:eastAsia="en-GB"/>
              </w:rPr>
            </w:pPr>
            <w:r w:rsidRPr="00730447">
              <w:rPr>
                <w:sz w:val="21"/>
                <w:szCs w:val="21"/>
                <w:lang w:val="en-US" w:eastAsia="en-GB"/>
              </w:rPr>
              <w:t>OECD</w:t>
            </w:r>
          </w:p>
        </w:tc>
        <w:tc>
          <w:tcPr>
            <w:tcW w:w="1984" w:type="dxa"/>
          </w:tcPr>
          <w:p w14:paraId="63A8AA47" w14:textId="53326682" w:rsidR="00C13426" w:rsidRPr="00730447" w:rsidRDefault="004F403C" w:rsidP="00072780">
            <w:pPr>
              <w:rPr>
                <w:sz w:val="21"/>
                <w:szCs w:val="21"/>
                <w:lang w:val="en-US" w:eastAsia="en-GB"/>
              </w:rPr>
            </w:pPr>
            <w:hyperlink r:id="rId11" w:history="1">
              <w:r w:rsidRPr="00730447">
                <w:rPr>
                  <w:rStyle w:val="Hyperlink"/>
                  <w:sz w:val="21"/>
                  <w:szCs w:val="21"/>
                  <w:lang w:val="en-US" w:eastAsia="en-GB"/>
                </w:rPr>
                <w:t>Corporate Tax</w:t>
              </w:r>
            </w:hyperlink>
          </w:p>
        </w:tc>
        <w:tc>
          <w:tcPr>
            <w:tcW w:w="4111" w:type="dxa"/>
          </w:tcPr>
          <w:p w14:paraId="58993F8E" w14:textId="1E5AB25D" w:rsidR="00C13426" w:rsidRPr="00730447" w:rsidRDefault="004F403C" w:rsidP="00072780">
            <w:pPr>
              <w:rPr>
                <w:sz w:val="21"/>
                <w:szCs w:val="21"/>
                <w:lang w:val="en-US" w:eastAsia="en-GB"/>
              </w:rPr>
            </w:pPr>
            <w:r w:rsidRPr="00730447">
              <w:rPr>
                <w:sz w:val="21"/>
                <w:szCs w:val="21"/>
                <w:lang w:val="en-US" w:eastAsia="en-GB"/>
              </w:rPr>
              <w:t>Statutory corporate income tax rate</w:t>
            </w:r>
            <w:r w:rsidR="00730447" w:rsidRPr="00730447">
              <w:rPr>
                <w:sz w:val="21"/>
                <w:szCs w:val="21"/>
                <w:lang w:val="en-US" w:eastAsia="en-GB"/>
              </w:rPr>
              <w:t xml:space="preserve">, </w:t>
            </w:r>
            <w:r w:rsidR="00730447" w:rsidRPr="00730447">
              <w:rPr>
                <w:sz w:val="21"/>
                <w:szCs w:val="21"/>
                <w:lang w:eastAsia="en-GB"/>
              </w:rPr>
              <w:t>Total economy</w:t>
            </w:r>
            <w:r w:rsidR="00730447" w:rsidRPr="00730447">
              <w:rPr>
                <w:sz w:val="21"/>
                <w:szCs w:val="21"/>
                <w:lang w:val="en-US" w:eastAsia="en-GB"/>
              </w:rPr>
              <w:t xml:space="preserve"> in %, over 10years</w:t>
            </w:r>
          </w:p>
        </w:tc>
        <w:tc>
          <w:tcPr>
            <w:tcW w:w="1366" w:type="dxa"/>
          </w:tcPr>
          <w:p w14:paraId="0A281BA8" w14:textId="18F7F0DA" w:rsidR="00C13426" w:rsidRPr="00730447" w:rsidRDefault="00730447" w:rsidP="00072780">
            <w:pPr>
              <w:rPr>
                <w:sz w:val="21"/>
                <w:szCs w:val="21"/>
                <w:lang w:val="en-US" w:eastAsia="en-GB"/>
              </w:rPr>
            </w:pPr>
            <w:r>
              <w:rPr>
                <w:sz w:val="21"/>
                <w:szCs w:val="21"/>
                <w:lang w:val="en-US" w:eastAsia="en-GB"/>
              </w:rPr>
              <w:t>API (csv)</w:t>
            </w:r>
          </w:p>
        </w:tc>
      </w:tr>
      <w:tr w:rsidR="004F403C" w:rsidRPr="00730447" w14:paraId="6A714FB4" w14:textId="77777777" w:rsidTr="004F403C">
        <w:tc>
          <w:tcPr>
            <w:tcW w:w="1555" w:type="dxa"/>
          </w:tcPr>
          <w:p w14:paraId="6460FF64" w14:textId="5BB79B61" w:rsidR="004F403C" w:rsidRPr="00730447" w:rsidRDefault="004F403C" w:rsidP="00072780">
            <w:pPr>
              <w:rPr>
                <w:sz w:val="21"/>
                <w:szCs w:val="21"/>
                <w:lang w:val="en-US" w:eastAsia="en-GB"/>
              </w:rPr>
            </w:pPr>
            <w:r w:rsidRPr="00730447">
              <w:rPr>
                <w:sz w:val="21"/>
                <w:szCs w:val="21"/>
                <w:lang w:val="en-US" w:eastAsia="en-GB"/>
              </w:rPr>
              <w:t>OECD</w:t>
            </w:r>
          </w:p>
        </w:tc>
        <w:tc>
          <w:tcPr>
            <w:tcW w:w="1984" w:type="dxa"/>
          </w:tcPr>
          <w:p w14:paraId="78327E7C" w14:textId="6FE6F193" w:rsidR="004F403C" w:rsidRPr="00730447" w:rsidRDefault="004F403C" w:rsidP="00072780">
            <w:pPr>
              <w:rPr>
                <w:sz w:val="21"/>
                <w:szCs w:val="21"/>
                <w:lang w:val="en-US" w:eastAsia="en-GB"/>
              </w:rPr>
            </w:pPr>
            <w:hyperlink r:id="rId12" w:history="1">
              <w:proofErr w:type="spellStart"/>
              <w:r w:rsidRPr="00730447">
                <w:rPr>
                  <w:rStyle w:val="Hyperlink"/>
                  <w:sz w:val="21"/>
                  <w:szCs w:val="21"/>
                  <w:lang w:val="en-US" w:eastAsia="en-GB"/>
                </w:rPr>
                <w:t>Labour</w:t>
              </w:r>
              <w:proofErr w:type="spellEnd"/>
              <w:r w:rsidRPr="00730447">
                <w:rPr>
                  <w:rStyle w:val="Hyperlink"/>
                  <w:sz w:val="21"/>
                  <w:szCs w:val="21"/>
                  <w:lang w:val="en-US" w:eastAsia="en-GB"/>
                </w:rPr>
                <w:t xml:space="preserve"> wage</w:t>
              </w:r>
            </w:hyperlink>
          </w:p>
        </w:tc>
        <w:tc>
          <w:tcPr>
            <w:tcW w:w="4111" w:type="dxa"/>
          </w:tcPr>
          <w:p w14:paraId="442B4F1C" w14:textId="0CEDDEDC" w:rsidR="004F403C" w:rsidRPr="00730447" w:rsidRDefault="00730447" w:rsidP="00072780">
            <w:pPr>
              <w:rPr>
                <w:sz w:val="21"/>
                <w:szCs w:val="21"/>
                <w:lang w:val="en-US" w:eastAsia="en-GB"/>
              </w:rPr>
            </w:pPr>
            <w:r w:rsidRPr="00730447">
              <w:rPr>
                <w:sz w:val="21"/>
                <w:szCs w:val="21"/>
                <w:lang w:val="en-US" w:eastAsia="en-GB"/>
              </w:rPr>
              <w:t xml:space="preserve">Average annual wages, </w:t>
            </w:r>
            <w:r w:rsidRPr="00730447">
              <w:rPr>
                <w:sz w:val="21"/>
                <w:szCs w:val="21"/>
                <w:lang w:eastAsia="en-GB"/>
              </w:rPr>
              <w:t>Total economy</w:t>
            </w:r>
            <w:r w:rsidRPr="00730447">
              <w:rPr>
                <w:sz w:val="21"/>
                <w:szCs w:val="21"/>
                <w:lang w:val="en-US" w:eastAsia="en-GB"/>
              </w:rPr>
              <w:t xml:space="preserve"> in EUR, over 10years</w:t>
            </w:r>
          </w:p>
        </w:tc>
        <w:tc>
          <w:tcPr>
            <w:tcW w:w="1366" w:type="dxa"/>
          </w:tcPr>
          <w:p w14:paraId="4C86CCF2" w14:textId="686188F7" w:rsidR="004F403C" w:rsidRPr="00730447" w:rsidRDefault="00730447" w:rsidP="00072780">
            <w:pPr>
              <w:rPr>
                <w:sz w:val="21"/>
                <w:szCs w:val="21"/>
                <w:lang w:val="en-US" w:eastAsia="en-GB"/>
              </w:rPr>
            </w:pPr>
            <w:r>
              <w:rPr>
                <w:sz w:val="21"/>
                <w:szCs w:val="21"/>
                <w:lang w:val="en-US" w:eastAsia="en-GB"/>
              </w:rPr>
              <w:t>API (csv)</w:t>
            </w:r>
          </w:p>
        </w:tc>
      </w:tr>
      <w:tr w:rsidR="00730447" w:rsidRPr="00730447" w14:paraId="287F0158" w14:textId="77777777" w:rsidTr="004F403C">
        <w:tc>
          <w:tcPr>
            <w:tcW w:w="1555" w:type="dxa"/>
          </w:tcPr>
          <w:p w14:paraId="66902E30" w14:textId="603C8199" w:rsidR="00730447" w:rsidRPr="00730447" w:rsidRDefault="00730447" w:rsidP="00072780">
            <w:pPr>
              <w:rPr>
                <w:sz w:val="21"/>
                <w:szCs w:val="21"/>
                <w:lang w:val="en-US" w:eastAsia="en-GB"/>
              </w:rPr>
            </w:pPr>
            <w:r w:rsidRPr="00730447">
              <w:rPr>
                <w:sz w:val="21"/>
                <w:szCs w:val="21"/>
                <w:lang w:val="en-US" w:eastAsia="en-GB"/>
              </w:rPr>
              <w:t>Transparency International</w:t>
            </w:r>
          </w:p>
        </w:tc>
        <w:tc>
          <w:tcPr>
            <w:tcW w:w="1984" w:type="dxa"/>
          </w:tcPr>
          <w:p w14:paraId="4448D5BB" w14:textId="5A7E886D" w:rsidR="00730447" w:rsidRPr="00730447" w:rsidRDefault="00730447" w:rsidP="00072780">
            <w:pPr>
              <w:rPr>
                <w:sz w:val="21"/>
                <w:szCs w:val="21"/>
                <w:lang w:val="en-US" w:eastAsia="en-GB"/>
              </w:rPr>
            </w:pPr>
            <w:hyperlink r:id="rId13" w:history="1">
              <w:r w:rsidRPr="00730447">
                <w:rPr>
                  <w:rStyle w:val="Hyperlink"/>
                  <w:sz w:val="21"/>
                  <w:szCs w:val="21"/>
                  <w:lang w:val="en-US" w:eastAsia="en-GB"/>
                </w:rPr>
                <w:t>CPI Data Set</w:t>
              </w:r>
            </w:hyperlink>
          </w:p>
        </w:tc>
        <w:tc>
          <w:tcPr>
            <w:tcW w:w="4111" w:type="dxa"/>
          </w:tcPr>
          <w:p w14:paraId="393C4F29" w14:textId="383A2D1B" w:rsidR="00730447" w:rsidRPr="00730447" w:rsidRDefault="00730447" w:rsidP="00072780">
            <w:pPr>
              <w:rPr>
                <w:sz w:val="21"/>
                <w:szCs w:val="21"/>
                <w:lang w:val="en-US" w:eastAsia="en-GB"/>
              </w:rPr>
            </w:pPr>
            <w:r>
              <w:rPr>
                <w:sz w:val="21"/>
                <w:szCs w:val="21"/>
                <w:lang w:val="en-US" w:eastAsia="en-GB"/>
              </w:rPr>
              <w:t>CPI rank, CPI score, CPI std. error</w:t>
            </w:r>
          </w:p>
        </w:tc>
        <w:tc>
          <w:tcPr>
            <w:tcW w:w="1366" w:type="dxa"/>
          </w:tcPr>
          <w:p w14:paraId="59B5A4C5" w14:textId="628D6091" w:rsidR="00730447" w:rsidRPr="00730447" w:rsidRDefault="00730447" w:rsidP="00072780">
            <w:pPr>
              <w:rPr>
                <w:sz w:val="21"/>
                <w:szCs w:val="21"/>
                <w:lang w:val="en-US" w:eastAsia="en-GB"/>
              </w:rPr>
            </w:pPr>
            <w:r>
              <w:rPr>
                <w:sz w:val="21"/>
                <w:szCs w:val="21"/>
                <w:lang w:val="en-US" w:eastAsia="en-GB"/>
              </w:rPr>
              <w:t>XLS</w:t>
            </w:r>
          </w:p>
        </w:tc>
      </w:tr>
      <w:tr w:rsidR="00730447" w:rsidRPr="00730447" w14:paraId="2BDFE4F5" w14:textId="77777777" w:rsidTr="004F403C">
        <w:tc>
          <w:tcPr>
            <w:tcW w:w="1555" w:type="dxa"/>
          </w:tcPr>
          <w:p w14:paraId="20F17BF6" w14:textId="20297777" w:rsidR="00730447" w:rsidRPr="00730447" w:rsidRDefault="00730447" w:rsidP="00072780">
            <w:pPr>
              <w:rPr>
                <w:sz w:val="21"/>
                <w:szCs w:val="21"/>
                <w:lang w:val="en-US" w:eastAsia="en-GB"/>
              </w:rPr>
            </w:pPr>
            <w:proofErr w:type="spellStart"/>
            <w:r>
              <w:rPr>
                <w:sz w:val="21"/>
                <w:szCs w:val="21"/>
                <w:lang w:val="en-US" w:eastAsia="en-GB"/>
              </w:rPr>
              <w:t>Opendata.swiss</w:t>
            </w:r>
            <w:proofErr w:type="spellEnd"/>
          </w:p>
        </w:tc>
        <w:tc>
          <w:tcPr>
            <w:tcW w:w="1984" w:type="dxa"/>
          </w:tcPr>
          <w:p w14:paraId="6B2D4396" w14:textId="14475340" w:rsidR="00730447" w:rsidRPr="00730447" w:rsidRDefault="00730447" w:rsidP="00072780">
            <w:pPr>
              <w:rPr>
                <w:sz w:val="21"/>
                <w:szCs w:val="21"/>
                <w:lang w:val="en-US" w:eastAsia="en-GB"/>
              </w:rPr>
            </w:pPr>
            <w:hyperlink r:id="rId14" w:history="1">
              <w:r w:rsidRPr="00730447">
                <w:rPr>
                  <w:rStyle w:val="Hyperlink"/>
                  <w:sz w:val="21"/>
                  <w:szCs w:val="21"/>
                  <w:lang w:val="en-US" w:eastAsia="en-GB"/>
                </w:rPr>
                <w:t>Swiss city index</w:t>
              </w:r>
            </w:hyperlink>
          </w:p>
        </w:tc>
        <w:tc>
          <w:tcPr>
            <w:tcW w:w="4111" w:type="dxa"/>
          </w:tcPr>
          <w:p w14:paraId="4286CCAD" w14:textId="755272D5" w:rsidR="00730447" w:rsidRDefault="009B4425" w:rsidP="00072780">
            <w:pPr>
              <w:rPr>
                <w:sz w:val="21"/>
                <w:szCs w:val="21"/>
                <w:lang w:val="en-US" w:eastAsia="en-GB"/>
              </w:rPr>
            </w:pPr>
            <w:r w:rsidRPr="009B4425">
              <w:rPr>
                <w:sz w:val="21"/>
                <w:szCs w:val="21"/>
                <w:lang w:val="en-US" w:eastAsia="en-GB"/>
              </w:rPr>
              <w:t>Administration, Construction and housing, Crime, criminal justice, Culture, media, information society, sport, National economy, Education and science, Energy, Finances, Geography, Mobility and Transport, Public order and security, Politics, Population, Prices, Social security, Health, Territory and environment, Tourism, Work and income</w:t>
            </w:r>
          </w:p>
        </w:tc>
        <w:tc>
          <w:tcPr>
            <w:tcW w:w="1366" w:type="dxa"/>
          </w:tcPr>
          <w:p w14:paraId="4866D400" w14:textId="5AB5C366" w:rsidR="00730447" w:rsidRDefault="00730447" w:rsidP="00072780">
            <w:pPr>
              <w:rPr>
                <w:sz w:val="21"/>
                <w:szCs w:val="21"/>
                <w:lang w:val="en-US" w:eastAsia="en-GB"/>
              </w:rPr>
            </w:pPr>
            <w:r>
              <w:rPr>
                <w:sz w:val="21"/>
                <w:szCs w:val="21"/>
                <w:lang w:val="en-US" w:eastAsia="en-GB"/>
              </w:rPr>
              <w:t>API (json)</w:t>
            </w:r>
          </w:p>
        </w:tc>
      </w:tr>
      <w:tr w:rsidR="009B4425" w:rsidRPr="00730447" w14:paraId="5A1CA705" w14:textId="77777777" w:rsidTr="004F403C">
        <w:tc>
          <w:tcPr>
            <w:tcW w:w="1555" w:type="dxa"/>
          </w:tcPr>
          <w:p w14:paraId="2EE28FD9" w14:textId="3D359D7B" w:rsidR="009B4425" w:rsidRDefault="009B4425" w:rsidP="00072780">
            <w:pPr>
              <w:rPr>
                <w:sz w:val="21"/>
                <w:szCs w:val="21"/>
                <w:lang w:val="en-US" w:eastAsia="en-GB"/>
              </w:rPr>
            </w:pPr>
            <w:r>
              <w:rPr>
                <w:sz w:val="21"/>
                <w:szCs w:val="21"/>
                <w:lang w:val="en-US" w:eastAsia="en-GB"/>
              </w:rPr>
              <w:t>Stadt Zurich</w:t>
            </w:r>
          </w:p>
        </w:tc>
        <w:tc>
          <w:tcPr>
            <w:tcW w:w="1984" w:type="dxa"/>
          </w:tcPr>
          <w:p w14:paraId="44B54109" w14:textId="074CDB8B" w:rsidR="009B4425" w:rsidRDefault="009B4425" w:rsidP="00072780">
            <w:pPr>
              <w:rPr>
                <w:sz w:val="21"/>
                <w:szCs w:val="21"/>
                <w:lang w:val="en-US" w:eastAsia="en-GB"/>
              </w:rPr>
            </w:pPr>
            <w:hyperlink r:id="rId15" w:history="1">
              <w:r w:rsidRPr="009B4425">
                <w:rPr>
                  <w:rStyle w:val="Hyperlink"/>
                  <w:sz w:val="21"/>
                  <w:szCs w:val="21"/>
                  <w:lang w:val="en-US" w:eastAsia="en-GB"/>
                </w:rPr>
                <w:t>District information</w:t>
              </w:r>
            </w:hyperlink>
          </w:p>
        </w:tc>
        <w:tc>
          <w:tcPr>
            <w:tcW w:w="4111" w:type="dxa"/>
          </w:tcPr>
          <w:p w14:paraId="788CE1DD" w14:textId="6D320D85" w:rsidR="009B4425" w:rsidRPr="009B4425" w:rsidRDefault="009B4425" w:rsidP="00072780">
            <w:pPr>
              <w:rPr>
                <w:sz w:val="21"/>
                <w:szCs w:val="21"/>
                <w:lang w:val="en-US" w:eastAsia="en-GB"/>
              </w:rPr>
            </w:pPr>
            <w:r>
              <w:rPr>
                <w:sz w:val="21"/>
                <w:szCs w:val="21"/>
                <w:lang w:val="en-US" w:eastAsia="en-GB"/>
              </w:rPr>
              <w:t xml:space="preserve">Geospatial data as polygon </w:t>
            </w:r>
            <w:proofErr w:type="spellStart"/>
            <w:r>
              <w:rPr>
                <w:sz w:val="21"/>
                <w:szCs w:val="21"/>
                <w:lang w:val="en-US" w:eastAsia="en-GB"/>
              </w:rPr>
              <w:t>lat</w:t>
            </w:r>
            <w:proofErr w:type="spellEnd"/>
            <w:r>
              <w:rPr>
                <w:sz w:val="21"/>
                <w:szCs w:val="21"/>
                <w:lang w:val="en-US" w:eastAsia="en-GB"/>
              </w:rPr>
              <w:t>, long coordinates</w:t>
            </w:r>
          </w:p>
        </w:tc>
        <w:tc>
          <w:tcPr>
            <w:tcW w:w="1366" w:type="dxa"/>
          </w:tcPr>
          <w:p w14:paraId="4FC1D531" w14:textId="4F909332" w:rsidR="009B4425" w:rsidRDefault="009B4425" w:rsidP="00072780">
            <w:pPr>
              <w:rPr>
                <w:sz w:val="21"/>
                <w:szCs w:val="21"/>
                <w:lang w:val="en-US" w:eastAsia="en-GB"/>
              </w:rPr>
            </w:pPr>
            <w:r>
              <w:rPr>
                <w:sz w:val="21"/>
                <w:szCs w:val="21"/>
                <w:lang w:val="en-US" w:eastAsia="en-GB"/>
              </w:rPr>
              <w:t>Json</w:t>
            </w:r>
          </w:p>
        </w:tc>
      </w:tr>
      <w:tr w:rsidR="009B4425" w:rsidRPr="00730447" w14:paraId="1A5526C9" w14:textId="77777777" w:rsidTr="004F403C">
        <w:tc>
          <w:tcPr>
            <w:tcW w:w="1555" w:type="dxa"/>
          </w:tcPr>
          <w:p w14:paraId="05EEA603" w14:textId="4E762799" w:rsidR="009B4425" w:rsidRDefault="009B4425" w:rsidP="00072780">
            <w:pPr>
              <w:rPr>
                <w:sz w:val="21"/>
                <w:szCs w:val="21"/>
                <w:lang w:val="en-US" w:eastAsia="en-GB"/>
              </w:rPr>
            </w:pPr>
            <w:r>
              <w:rPr>
                <w:sz w:val="21"/>
                <w:szCs w:val="21"/>
                <w:lang w:val="en-US" w:eastAsia="en-GB"/>
              </w:rPr>
              <w:t>Statista</w:t>
            </w:r>
          </w:p>
        </w:tc>
        <w:tc>
          <w:tcPr>
            <w:tcW w:w="1984" w:type="dxa"/>
          </w:tcPr>
          <w:p w14:paraId="2F637338" w14:textId="0F0A6C1F" w:rsidR="009B4425" w:rsidRDefault="009B4425" w:rsidP="00072780">
            <w:pPr>
              <w:rPr>
                <w:sz w:val="21"/>
                <w:szCs w:val="21"/>
                <w:lang w:val="en-US" w:eastAsia="en-GB"/>
              </w:rPr>
            </w:pPr>
            <w:hyperlink r:id="rId16" w:history="1">
              <w:r w:rsidRPr="009B4425">
                <w:rPr>
                  <w:rStyle w:val="Hyperlink"/>
                  <w:sz w:val="21"/>
                  <w:szCs w:val="21"/>
                  <w:lang w:val="en-US" w:eastAsia="en-GB"/>
                </w:rPr>
                <w:t>Average price of residential property</w:t>
              </w:r>
            </w:hyperlink>
          </w:p>
        </w:tc>
        <w:tc>
          <w:tcPr>
            <w:tcW w:w="4111" w:type="dxa"/>
          </w:tcPr>
          <w:p w14:paraId="1547F2AE" w14:textId="10B05724" w:rsidR="009B4425" w:rsidRPr="009B4425" w:rsidRDefault="009B4425" w:rsidP="009B4425">
            <w:pPr>
              <w:rPr>
                <w:sz w:val="21"/>
                <w:szCs w:val="21"/>
                <w:lang w:eastAsia="en-GB"/>
              </w:rPr>
            </w:pPr>
            <w:r w:rsidRPr="009B4425">
              <w:rPr>
                <w:sz w:val="21"/>
                <w:szCs w:val="21"/>
                <w:lang w:eastAsia="en-GB"/>
              </w:rPr>
              <w:t>Average prices of 120 square meter apartments located in the most important cities of 38 European countries</w:t>
            </w:r>
          </w:p>
        </w:tc>
        <w:tc>
          <w:tcPr>
            <w:tcW w:w="1366" w:type="dxa"/>
          </w:tcPr>
          <w:p w14:paraId="0435ADB2" w14:textId="0E1621FB" w:rsidR="009B4425" w:rsidRDefault="009B4425" w:rsidP="00072780">
            <w:pPr>
              <w:rPr>
                <w:sz w:val="21"/>
                <w:szCs w:val="21"/>
                <w:lang w:val="en-US" w:eastAsia="en-GB"/>
              </w:rPr>
            </w:pPr>
            <w:r>
              <w:rPr>
                <w:sz w:val="21"/>
                <w:szCs w:val="21"/>
                <w:lang w:val="en-US" w:eastAsia="en-GB"/>
              </w:rPr>
              <w:t>Web scraping</w:t>
            </w:r>
          </w:p>
        </w:tc>
      </w:tr>
    </w:tbl>
    <w:p w14:paraId="7AD736BC" w14:textId="06F1F6C1" w:rsidR="00C13426" w:rsidRPr="00C13426" w:rsidRDefault="00C13426" w:rsidP="00072780">
      <w:pPr>
        <w:rPr>
          <w:lang w:val="en-US" w:eastAsia="en-GB"/>
        </w:rPr>
      </w:pPr>
    </w:p>
    <w:p w14:paraId="71B012F0" w14:textId="0E477164" w:rsidR="00072780" w:rsidRDefault="00072780" w:rsidP="00072780">
      <w:pPr>
        <w:pStyle w:val="Heading1"/>
        <w:rPr>
          <w:rStyle w:val="Heading2Char"/>
          <w:lang w:eastAsia="en-GB"/>
        </w:rPr>
      </w:pPr>
      <w:r w:rsidRPr="00072780">
        <w:rPr>
          <w:rStyle w:val="Heading2Char"/>
          <w:lang w:eastAsia="en-GB"/>
        </w:rPr>
        <w:t>Data cleaning</w:t>
      </w:r>
    </w:p>
    <w:p w14:paraId="6F252AB5" w14:textId="32D4CC25" w:rsidR="00DF3703" w:rsidRDefault="009B4425" w:rsidP="009B4425">
      <w:pPr>
        <w:rPr>
          <w:lang w:val="en-US" w:eastAsia="en-GB"/>
        </w:rPr>
      </w:pPr>
      <w:r w:rsidRPr="009B4425">
        <w:rPr>
          <w:lang w:val="en-US" w:eastAsia="en-GB"/>
        </w:rPr>
        <w:t>The d</w:t>
      </w:r>
      <w:r>
        <w:rPr>
          <w:lang w:eastAsia="en-GB"/>
        </w:rPr>
        <w:t xml:space="preserve">ata downloaded or scraped from multiple sources were </w:t>
      </w:r>
      <w:r w:rsidRPr="009B4425">
        <w:rPr>
          <w:lang w:val="en-US" w:eastAsia="en-GB"/>
        </w:rPr>
        <w:t xml:space="preserve">put </w:t>
      </w:r>
      <w:r>
        <w:rPr>
          <w:lang w:val="en-US" w:eastAsia="en-GB"/>
        </w:rPr>
        <w:t xml:space="preserve">into single </w:t>
      </w:r>
      <w:r>
        <w:rPr>
          <w:lang w:eastAsia="en-GB"/>
        </w:rPr>
        <w:t>table</w:t>
      </w:r>
      <w:r w:rsidRPr="009B4425">
        <w:rPr>
          <w:lang w:val="en-US" w:eastAsia="en-GB"/>
        </w:rPr>
        <w:t>s</w:t>
      </w:r>
      <w:r>
        <w:rPr>
          <w:lang w:val="en-US" w:eastAsia="en-GB"/>
        </w:rPr>
        <w:t xml:space="preserve"> for further processing</w:t>
      </w:r>
      <w:r>
        <w:rPr>
          <w:lang w:eastAsia="en-GB"/>
        </w:rPr>
        <w:t>.</w:t>
      </w:r>
      <w:r w:rsidR="00DF3703" w:rsidRPr="00DF3703">
        <w:rPr>
          <w:lang w:val="en-US" w:eastAsia="en-GB"/>
        </w:rPr>
        <w:t xml:space="preserve"> </w:t>
      </w:r>
      <w:r w:rsidR="00DF3703">
        <w:rPr>
          <w:lang w:val="en-US" w:eastAsia="en-GB"/>
        </w:rPr>
        <w:t>The data sets need to be</w:t>
      </w:r>
      <w:r w:rsidR="00AC1553">
        <w:rPr>
          <w:lang w:val="en-US" w:eastAsia="en-GB"/>
        </w:rPr>
        <w:t>:</w:t>
      </w:r>
    </w:p>
    <w:p w14:paraId="6CD45C6E" w14:textId="6149B1C9" w:rsidR="00DF3703" w:rsidRPr="00DF3703" w:rsidRDefault="00AC1553" w:rsidP="00DF3703">
      <w:pPr>
        <w:pStyle w:val="ListParagraph"/>
        <w:numPr>
          <w:ilvl w:val="0"/>
          <w:numId w:val="5"/>
        </w:numPr>
        <w:rPr>
          <w:lang w:eastAsia="en-GB"/>
        </w:rPr>
      </w:pPr>
      <w:r w:rsidRPr="00AC1553">
        <w:rPr>
          <w:lang w:val="en-US" w:eastAsia="en-GB"/>
        </w:rPr>
        <w:t>p</w:t>
      </w:r>
      <w:r w:rsidR="00DF3703" w:rsidRPr="00AC1553">
        <w:rPr>
          <w:lang w:val="en-US" w:eastAsia="en-GB"/>
        </w:rPr>
        <w:t>ut into consistent data types</w:t>
      </w:r>
    </w:p>
    <w:p w14:paraId="53A620ED" w14:textId="77777777" w:rsidR="00DF3703" w:rsidRPr="00DF3703" w:rsidRDefault="00DF3703" w:rsidP="00DF3703">
      <w:pPr>
        <w:pStyle w:val="ListParagraph"/>
        <w:numPr>
          <w:ilvl w:val="0"/>
          <w:numId w:val="5"/>
        </w:numPr>
        <w:rPr>
          <w:lang w:eastAsia="en-GB"/>
        </w:rPr>
      </w:pPr>
      <w:r w:rsidRPr="00DF3703">
        <w:rPr>
          <w:lang w:val="en-US" w:eastAsia="en-GB"/>
        </w:rPr>
        <w:t xml:space="preserve">Checked for missing data, </w:t>
      </w:r>
      <w:proofErr w:type="spellStart"/>
      <w:r w:rsidRPr="00DF3703">
        <w:rPr>
          <w:lang w:val="en-US" w:eastAsia="en-GB"/>
        </w:rPr>
        <w:t>i.e</w:t>
      </w:r>
      <w:proofErr w:type="spellEnd"/>
      <w:r w:rsidR="009B4425">
        <w:rPr>
          <w:lang w:eastAsia="en-GB"/>
        </w:rPr>
        <w:t xml:space="preserve"> missing values f</w:t>
      </w:r>
      <w:r w:rsidRPr="00DF3703">
        <w:rPr>
          <w:lang w:val="en-US" w:eastAsia="en-GB"/>
        </w:rPr>
        <w:t>or single year</w:t>
      </w:r>
      <w:r>
        <w:rPr>
          <w:lang w:val="en-US" w:eastAsia="en-GB"/>
        </w:rPr>
        <w:t xml:space="preserve">s were added by building the average over the existing data. Series which were missing entire rows / set of data were deleted. </w:t>
      </w:r>
    </w:p>
    <w:p w14:paraId="2BD4F64F" w14:textId="02E5C975" w:rsidR="00DF3703" w:rsidRPr="00DF3703" w:rsidRDefault="00DF3703" w:rsidP="00DF3703">
      <w:pPr>
        <w:pStyle w:val="ListParagraph"/>
        <w:numPr>
          <w:ilvl w:val="0"/>
          <w:numId w:val="5"/>
        </w:numPr>
        <w:rPr>
          <w:lang w:eastAsia="en-GB"/>
        </w:rPr>
      </w:pPr>
      <w:r w:rsidRPr="00DF3703">
        <w:rPr>
          <w:lang w:val="en-US" w:eastAsia="en-GB"/>
        </w:rPr>
        <w:t>Despi</w:t>
      </w:r>
      <w:r>
        <w:rPr>
          <w:lang w:val="en-US" w:eastAsia="en-GB"/>
        </w:rPr>
        <w:t>te a standard download and parsing of the data sets (UTF-8), special characters needed to be replaced and locations be standardized</w:t>
      </w:r>
    </w:p>
    <w:p w14:paraId="446E4FF7" w14:textId="37C97605" w:rsidR="00DF3703" w:rsidRDefault="00DF3703" w:rsidP="00DF3703">
      <w:pPr>
        <w:pStyle w:val="ListParagraph"/>
        <w:numPr>
          <w:ilvl w:val="0"/>
          <w:numId w:val="5"/>
        </w:numPr>
        <w:rPr>
          <w:lang w:eastAsia="en-GB"/>
        </w:rPr>
      </w:pPr>
      <w:r>
        <w:rPr>
          <w:lang w:val="en-US" w:eastAsia="en-GB"/>
        </w:rPr>
        <w:t xml:space="preserve">Most data set needed to be transposed for the graphical rendering and to have a common key (e.g. years) </w:t>
      </w:r>
    </w:p>
    <w:p w14:paraId="7889C861" w14:textId="0B5AF4AA" w:rsidR="00DF3703" w:rsidRDefault="00DF3703" w:rsidP="00DF3703">
      <w:pPr>
        <w:rPr>
          <w:lang w:eastAsia="en-GB"/>
        </w:rPr>
      </w:pPr>
    </w:p>
    <w:p w14:paraId="4D49CBA6" w14:textId="2300EBB3" w:rsidR="00072780" w:rsidRDefault="00DF3703" w:rsidP="009B4425">
      <w:pPr>
        <w:rPr>
          <w:lang w:val="en-US" w:eastAsia="en-GB"/>
        </w:rPr>
      </w:pPr>
      <w:r w:rsidRPr="00DF3703">
        <w:rPr>
          <w:lang w:val="en-US" w:eastAsia="en-GB"/>
        </w:rPr>
        <w:lastRenderedPageBreak/>
        <w:t>At a l</w:t>
      </w:r>
      <w:r>
        <w:rPr>
          <w:lang w:val="en-US" w:eastAsia="en-GB"/>
        </w:rPr>
        <w:t>ater stage the multiple data set were conjoined into one large table to allow a decision tree to be deployed.</w:t>
      </w:r>
    </w:p>
    <w:p w14:paraId="755EEF9E" w14:textId="70B34071" w:rsidR="00642864" w:rsidRDefault="00642864" w:rsidP="009B4425">
      <w:pPr>
        <w:rPr>
          <w:lang w:val="en-US" w:eastAsia="en-GB"/>
        </w:rPr>
      </w:pPr>
    </w:p>
    <w:p w14:paraId="6663DBF6" w14:textId="77777777" w:rsidR="00642864" w:rsidRDefault="00642864" w:rsidP="00642864">
      <w:pPr>
        <w:keepNext/>
      </w:pPr>
      <w:r>
        <w:rPr>
          <w:noProof/>
          <w:lang w:val="en-US" w:eastAsia="en-GB"/>
        </w:rPr>
        <w:drawing>
          <wp:inline distT="0" distB="0" distL="0" distR="0" wp14:anchorId="4F9A125B" wp14:editId="3A4F29A2">
            <wp:extent cx="5731510" cy="10998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9 at 11.02.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01EA3004" w14:textId="7A6A0DF5" w:rsidR="00642864" w:rsidRPr="00642864" w:rsidRDefault="00642864" w:rsidP="00642864">
      <w:pPr>
        <w:pStyle w:val="Caption"/>
        <w:rPr>
          <w:lang w:val="en-US"/>
        </w:rPr>
      </w:pPr>
      <w:r>
        <w:t xml:space="preserve">Figure </w:t>
      </w:r>
      <w:r>
        <w:fldChar w:fldCharType="begin"/>
      </w:r>
      <w:r>
        <w:instrText xml:space="preserve"> SEQ Figure \* ARABIC </w:instrText>
      </w:r>
      <w:r>
        <w:fldChar w:fldCharType="separate"/>
      </w:r>
      <w:r w:rsidR="00906659">
        <w:rPr>
          <w:noProof/>
        </w:rPr>
        <w:t>2</w:t>
      </w:r>
      <w:r>
        <w:fldChar w:fldCharType="end"/>
      </w:r>
      <w:r w:rsidRPr="00642864">
        <w:rPr>
          <w:lang w:val="en-US"/>
        </w:rPr>
        <w:t>: Subset of the gathered country information</w:t>
      </w:r>
    </w:p>
    <w:p w14:paraId="0673C95F" w14:textId="77777777" w:rsidR="00642864" w:rsidRDefault="00642864" w:rsidP="00642864">
      <w:pPr>
        <w:rPr>
          <w:lang w:val="en-US" w:eastAsia="en-GB"/>
        </w:rPr>
      </w:pPr>
      <w:r>
        <w:rPr>
          <w:lang w:val="en-US" w:eastAsia="en-GB"/>
        </w:rPr>
        <w:t>The data statistic revealed complete, yet small data sets of 30 tuples. I’ve decided against further resampling to enlarge the data set for time reasons as the collection and harmonization of the data from the various sources was time intensive.</w:t>
      </w:r>
    </w:p>
    <w:p w14:paraId="152D6847" w14:textId="561B6613" w:rsidR="00642864" w:rsidRDefault="00642864" w:rsidP="00642864">
      <w:pPr>
        <w:rPr>
          <w:lang w:val="en-US" w:eastAsia="en-GB"/>
        </w:rPr>
      </w:pPr>
      <w:r>
        <w:rPr>
          <w:lang w:val="en-US" w:eastAsia="en-GB"/>
        </w:rPr>
        <w:t xml:space="preserve"> </w:t>
      </w:r>
    </w:p>
    <w:p w14:paraId="63187B0C" w14:textId="77777777" w:rsidR="00642864" w:rsidRDefault="00642864" w:rsidP="00642864">
      <w:pPr>
        <w:keepNext/>
      </w:pPr>
      <w:r>
        <w:rPr>
          <w:noProof/>
          <w:lang w:val="en-US" w:eastAsia="en-GB"/>
        </w:rPr>
        <w:drawing>
          <wp:inline distT="0" distB="0" distL="0" distR="0" wp14:anchorId="0AB64384" wp14:editId="2947F04E">
            <wp:extent cx="5731510" cy="14331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9 at 11.05.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7427D378" w14:textId="1E5D5EC8" w:rsidR="00642864" w:rsidRPr="00642864" w:rsidRDefault="00642864" w:rsidP="00642864">
      <w:pPr>
        <w:pStyle w:val="Caption"/>
        <w:rPr>
          <w:lang w:val="en-US" w:eastAsia="en-GB"/>
        </w:rPr>
      </w:pPr>
      <w:r>
        <w:t xml:space="preserve">Figure </w:t>
      </w:r>
      <w:r>
        <w:fldChar w:fldCharType="begin"/>
      </w:r>
      <w:r>
        <w:instrText xml:space="preserve"> SEQ Figure \* ARABIC </w:instrText>
      </w:r>
      <w:r>
        <w:fldChar w:fldCharType="separate"/>
      </w:r>
      <w:r w:rsidR="00906659">
        <w:rPr>
          <w:noProof/>
        </w:rPr>
        <w:t>3</w:t>
      </w:r>
      <w:r>
        <w:fldChar w:fldCharType="end"/>
      </w:r>
      <w:r w:rsidRPr="00A35A2B">
        <w:rPr>
          <w:lang w:val="en-US"/>
        </w:rPr>
        <w:t>: Statistics of the collective data set</w:t>
      </w:r>
    </w:p>
    <w:p w14:paraId="29F11DE5" w14:textId="4784B84C" w:rsidR="004A5C79" w:rsidRDefault="004A5C79" w:rsidP="00072780">
      <w:pPr>
        <w:pStyle w:val="Heading1"/>
        <w:rPr>
          <w:rFonts w:eastAsia="Times New Roman"/>
          <w:lang w:eastAsia="en-GB"/>
        </w:rPr>
      </w:pPr>
      <w:r w:rsidRPr="004A5C79">
        <w:rPr>
          <w:rFonts w:eastAsia="Times New Roman"/>
          <w:lang w:eastAsia="en-GB"/>
        </w:rPr>
        <w:t>Methodology</w:t>
      </w:r>
    </w:p>
    <w:p w14:paraId="1AF05101" w14:textId="6F247294" w:rsidR="00A16202" w:rsidRDefault="00A16202" w:rsidP="004A5C79">
      <w:pPr>
        <w:rPr>
          <w:lang w:val="en-US" w:eastAsia="en-GB"/>
        </w:rPr>
      </w:pPr>
      <w:r w:rsidRPr="00A16202">
        <w:rPr>
          <w:lang w:val="en-US" w:eastAsia="en-GB"/>
        </w:rPr>
        <w:t xml:space="preserve">I’ve decided to approach the </w:t>
      </w:r>
      <w:r>
        <w:rPr>
          <w:lang w:val="en-US" w:eastAsia="en-GB"/>
        </w:rPr>
        <w:t>issue statement – which is the best location to set up a new Europe head quarter – in two steps.</w:t>
      </w:r>
      <w:r w:rsidR="009763C3" w:rsidRPr="009763C3">
        <w:rPr>
          <w:noProof/>
          <w:lang w:eastAsia="en-GB"/>
        </w:rPr>
        <w:t xml:space="preserve"> </w:t>
      </w:r>
    </w:p>
    <w:p w14:paraId="3C321FCC" w14:textId="77777777" w:rsidR="00906659" w:rsidRDefault="00906659" w:rsidP="00906659">
      <w:pPr>
        <w:pStyle w:val="ListParagraph"/>
        <w:numPr>
          <w:ilvl w:val="0"/>
          <w:numId w:val="6"/>
        </w:numPr>
        <w:rPr>
          <w:lang w:val="en-US" w:eastAsia="en-GB"/>
        </w:rPr>
      </w:pPr>
      <w:r>
        <w:rPr>
          <w:lang w:val="en-US" w:eastAsia="en-GB"/>
        </w:rPr>
        <w:t xml:space="preserve">Select a country among the three candidates (SPA, CHE, GBR) based on macro </w:t>
      </w:r>
      <w:proofErr w:type="spellStart"/>
      <w:r>
        <w:rPr>
          <w:lang w:val="en-US" w:eastAsia="en-GB"/>
        </w:rPr>
        <w:t>economical</w:t>
      </w:r>
      <w:proofErr w:type="spellEnd"/>
      <w:r>
        <w:rPr>
          <w:lang w:val="en-US" w:eastAsia="en-GB"/>
        </w:rPr>
        <w:t xml:space="preserve"> data as shown above and run a decision tree analysis on the subject to define the key selection points i.e. the high entropy gains.</w:t>
      </w:r>
    </w:p>
    <w:p w14:paraId="69FAAAE6" w14:textId="77777777" w:rsidR="00906659" w:rsidRPr="00A16202" w:rsidRDefault="00906659" w:rsidP="00906659">
      <w:pPr>
        <w:pStyle w:val="ListParagraph"/>
        <w:numPr>
          <w:ilvl w:val="0"/>
          <w:numId w:val="6"/>
        </w:numPr>
        <w:rPr>
          <w:lang w:val="en-US" w:eastAsia="en-GB"/>
        </w:rPr>
      </w:pPr>
      <w:r>
        <w:rPr>
          <w:lang w:val="en-US" w:eastAsia="en-GB"/>
        </w:rPr>
        <w:t xml:space="preserve">Based on the preselection, and with the data of mainly Foursquare, the different boroughs were </w:t>
      </w:r>
      <w:proofErr w:type="spellStart"/>
      <w:r>
        <w:rPr>
          <w:lang w:val="en-US" w:eastAsia="en-GB"/>
        </w:rPr>
        <w:t>analysed</w:t>
      </w:r>
      <w:proofErr w:type="spellEnd"/>
      <w:r>
        <w:rPr>
          <w:lang w:val="en-US" w:eastAsia="en-GB"/>
        </w:rPr>
        <w:t xml:space="preserve"> for the suit to the companies need and GenY compatibility. For this a clustering and prediction model was deployed on the data</w:t>
      </w:r>
    </w:p>
    <w:p w14:paraId="592890AA" w14:textId="002E499F" w:rsidR="00A16202" w:rsidRPr="00906659" w:rsidRDefault="00A16202" w:rsidP="004A5C79">
      <w:pPr>
        <w:rPr>
          <w:lang w:val="en-US" w:eastAsia="en-GB"/>
        </w:rPr>
      </w:pPr>
    </w:p>
    <w:p w14:paraId="0ACAF6F6" w14:textId="47F155D9" w:rsidR="002D10B7" w:rsidRDefault="009763C3" w:rsidP="004A5C79">
      <w:pPr>
        <w:rPr>
          <w:lang w:val="de-CH" w:eastAsia="en-GB"/>
        </w:rPr>
      </w:pPr>
      <w:proofErr w:type="spellStart"/>
      <w:r>
        <w:rPr>
          <w:lang w:val="de-CH" w:eastAsia="en-GB"/>
        </w:rPr>
        <w:t>Step</w:t>
      </w:r>
      <w:proofErr w:type="spellEnd"/>
      <w:r>
        <w:rPr>
          <w:lang w:val="de-CH" w:eastAsia="en-GB"/>
        </w:rPr>
        <w:t xml:space="preserve"> 1:</w:t>
      </w:r>
    </w:p>
    <w:p w14:paraId="10774897" w14:textId="43F83A8B" w:rsidR="009763C3" w:rsidRDefault="009763C3" w:rsidP="004A5C79">
      <w:pPr>
        <w:rPr>
          <w:lang w:val="en-US" w:eastAsia="en-GB"/>
        </w:rPr>
      </w:pPr>
      <w:r w:rsidRPr="009763C3">
        <w:rPr>
          <w:lang w:val="en-US" w:eastAsia="en-GB"/>
        </w:rPr>
        <w:t xml:space="preserve">Looking at the macro </w:t>
      </w:r>
      <w:r>
        <w:rPr>
          <w:lang w:val="en-US" w:eastAsia="en-GB"/>
        </w:rPr>
        <w:t xml:space="preserve">economical data e.g. </w:t>
      </w:r>
      <w:proofErr w:type="spellStart"/>
      <w:r>
        <w:rPr>
          <w:lang w:val="en-US" w:eastAsia="en-GB"/>
        </w:rPr>
        <w:t>labour</w:t>
      </w:r>
      <w:proofErr w:type="spellEnd"/>
      <w:r>
        <w:rPr>
          <w:lang w:val="en-US" w:eastAsia="en-GB"/>
        </w:rPr>
        <w:t xml:space="preserve"> cost, unemployment rate, corporate taxes and productivity (ULC), provides a solid view on how favorable the economic conditions in a country are. This allows a robust preselection.</w:t>
      </w:r>
    </w:p>
    <w:p w14:paraId="652BD929" w14:textId="77777777" w:rsidR="004404A5" w:rsidRDefault="004404A5" w:rsidP="004A5C79">
      <w:pPr>
        <w:rPr>
          <w:lang w:val="en-US" w:eastAsia="en-GB"/>
        </w:rPr>
      </w:pPr>
    </w:p>
    <w:p w14:paraId="59EB764A" w14:textId="17BF3E45" w:rsidR="009763C3" w:rsidRPr="009763C3" w:rsidRDefault="009763C3" w:rsidP="004A5C79">
      <w:pPr>
        <w:rPr>
          <w:lang w:val="en-US" w:eastAsia="en-GB"/>
        </w:rPr>
      </w:pPr>
      <w:r>
        <w:rPr>
          <w:lang w:val="en-US" w:eastAsia="en-GB"/>
        </w:rPr>
        <w:t>Cautio</w:t>
      </w:r>
      <w:r w:rsidR="004404A5">
        <w:rPr>
          <w:lang w:val="en-US" w:eastAsia="en-GB"/>
        </w:rPr>
        <w:t xml:space="preserve">n is given and </w:t>
      </w:r>
      <w:r>
        <w:rPr>
          <w:lang w:val="en-US" w:eastAsia="en-GB"/>
        </w:rPr>
        <w:t xml:space="preserve">the observer needs to be aware that these are macro economical views and the actual situation in a </w:t>
      </w:r>
      <w:r w:rsidR="00AA27F0">
        <w:rPr>
          <w:lang w:val="en-US" w:eastAsia="en-GB"/>
        </w:rPr>
        <w:t>city’s</w:t>
      </w:r>
      <w:r>
        <w:rPr>
          <w:lang w:val="en-US" w:eastAsia="en-GB"/>
        </w:rPr>
        <w:t xml:space="preserve"> </w:t>
      </w:r>
      <w:r w:rsidR="00AA27F0">
        <w:rPr>
          <w:lang w:val="en-US" w:eastAsia="en-GB"/>
        </w:rPr>
        <w:t>microenvironment</w:t>
      </w:r>
      <w:r>
        <w:rPr>
          <w:lang w:val="en-US" w:eastAsia="en-GB"/>
        </w:rPr>
        <w:t xml:space="preserve"> might be different. However, since all </w:t>
      </w:r>
      <w:proofErr w:type="spellStart"/>
      <w:r>
        <w:rPr>
          <w:lang w:val="en-US" w:eastAsia="en-GB"/>
        </w:rPr>
        <w:t>of</w:t>
      </w:r>
      <w:proofErr w:type="spellEnd"/>
      <w:r>
        <w:rPr>
          <w:lang w:val="en-US" w:eastAsia="en-GB"/>
        </w:rPr>
        <w:t xml:space="preserve"> the data are harmonized across the countries, we measure comparable data and trends.</w:t>
      </w:r>
    </w:p>
    <w:p w14:paraId="6D86BFE8" w14:textId="1EC4A72C" w:rsidR="009763C3" w:rsidRDefault="009763C3" w:rsidP="004A5C79">
      <w:pPr>
        <w:rPr>
          <w:lang w:val="en-US" w:eastAsia="en-GB"/>
        </w:rPr>
      </w:pPr>
    </w:p>
    <w:p w14:paraId="794E0F1C" w14:textId="37E79B85" w:rsidR="004404A5" w:rsidRDefault="004404A5">
      <w:pPr>
        <w:rPr>
          <w:lang w:val="en-US" w:eastAsia="en-GB"/>
        </w:rPr>
      </w:pPr>
      <w:r>
        <w:rPr>
          <w:lang w:val="en-US" w:eastAsia="en-GB"/>
        </w:rPr>
        <w:br w:type="page"/>
      </w:r>
    </w:p>
    <w:p w14:paraId="4B45FC41" w14:textId="2F15FF3B" w:rsidR="004404A5" w:rsidRDefault="004404A5" w:rsidP="004A5C79">
      <w:pPr>
        <w:rPr>
          <w:lang w:val="en-US" w:eastAsia="en-GB"/>
        </w:rPr>
      </w:pPr>
      <w:r>
        <w:rPr>
          <w:lang w:val="en-US" w:eastAsia="en-GB"/>
        </w:rPr>
        <w:lastRenderedPageBreak/>
        <w:t>Observations:</w:t>
      </w:r>
    </w:p>
    <w:p w14:paraId="43874825" w14:textId="77777777" w:rsidR="004404A5" w:rsidRDefault="004404A5" w:rsidP="004A5C79">
      <w:pPr>
        <w:rPr>
          <w:lang w:val="en-US" w:eastAsia="en-GB"/>
        </w:rPr>
      </w:pPr>
    </w:p>
    <w:tbl>
      <w:tblPr>
        <w:tblStyle w:val="TableGrid"/>
        <w:tblpPr w:leftFromText="180" w:rightFromText="180" w:vertAnchor="text" w:horzAnchor="margin" w:tblpY="-11"/>
        <w:tblW w:w="0" w:type="auto"/>
        <w:tblLook w:val="04A0" w:firstRow="1" w:lastRow="0" w:firstColumn="1" w:lastColumn="0" w:noHBand="0" w:noVBand="1"/>
      </w:tblPr>
      <w:tblGrid>
        <w:gridCol w:w="4508"/>
        <w:gridCol w:w="4508"/>
      </w:tblGrid>
      <w:tr w:rsidR="004404A5" w14:paraId="3874262F" w14:textId="77777777" w:rsidTr="004404A5">
        <w:tc>
          <w:tcPr>
            <w:tcW w:w="4508" w:type="dxa"/>
          </w:tcPr>
          <w:p w14:paraId="7A1716F8" w14:textId="77777777" w:rsidR="004404A5" w:rsidRDefault="004404A5" w:rsidP="004404A5">
            <w:pPr>
              <w:rPr>
                <w:lang w:eastAsia="en-GB"/>
              </w:rPr>
            </w:pPr>
            <w:r>
              <w:rPr>
                <w:noProof/>
                <w:lang w:eastAsia="en-GB"/>
              </w:rPr>
              <w:drawing>
                <wp:inline distT="0" distB="0" distL="0" distR="0" wp14:anchorId="5D6E57A3" wp14:editId="6D24DF22">
                  <wp:extent cx="2623396" cy="1226247"/>
                  <wp:effectExtent l="0" t="0" r="5715"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19 at 11.24.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6472" cy="1265079"/>
                          </a:xfrm>
                          <a:prstGeom prst="rect">
                            <a:avLst/>
                          </a:prstGeom>
                        </pic:spPr>
                      </pic:pic>
                    </a:graphicData>
                  </a:graphic>
                </wp:inline>
              </w:drawing>
            </w:r>
          </w:p>
          <w:p w14:paraId="62D91D94" w14:textId="77777777" w:rsidR="004404A5" w:rsidRDefault="004404A5" w:rsidP="004404A5">
            <w:pPr>
              <w:rPr>
                <w:lang w:eastAsia="en-GB"/>
              </w:rPr>
            </w:pPr>
          </w:p>
        </w:tc>
        <w:tc>
          <w:tcPr>
            <w:tcW w:w="4508" w:type="dxa"/>
          </w:tcPr>
          <w:p w14:paraId="3E50AFC6" w14:textId="77777777" w:rsidR="004404A5" w:rsidRDefault="004404A5" w:rsidP="004404A5">
            <w:pPr>
              <w:rPr>
                <w:lang w:eastAsia="en-GB"/>
              </w:rPr>
            </w:pPr>
            <w:r>
              <w:rPr>
                <w:noProof/>
                <w:lang w:eastAsia="en-GB"/>
              </w:rPr>
              <w:drawing>
                <wp:inline distT="0" distB="0" distL="0" distR="0" wp14:anchorId="3A9100CE" wp14:editId="67D8B693">
                  <wp:extent cx="2672740" cy="1254642"/>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9 at 11.25.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2395" cy="1287339"/>
                          </a:xfrm>
                          <a:prstGeom prst="rect">
                            <a:avLst/>
                          </a:prstGeom>
                        </pic:spPr>
                      </pic:pic>
                    </a:graphicData>
                  </a:graphic>
                </wp:inline>
              </w:drawing>
            </w:r>
          </w:p>
        </w:tc>
      </w:tr>
      <w:tr w:rsidR="004404A5" w14:paraId="02AA6196" w14:textId="77777777" w:rsidTr="004404A5">
        <w:tc>
          <w:tcPr>
            <w:tcW w:w="4508" w:type="dxa"/>
          </w:tcPr>
          <w:p w14:paraId="5AE99816" w14:textId="77777777" w:rsidR="004404A5" w:rsidRDefault="004404A5" w:rsidP="004404A5">
            <w:pPr>
              <w:rPr>
                <w:lang w:eastAsia="en-GB"/>
              </w:rPr>
            </w:pPr>
            <w:r>
              <w:rPr>
                <w:noProof/>
                <w:lang w:val="en-US" w:eastAsia="en-GB"/>
              </w:rPr>
              <w:drawing>
                <wp:inline distT="0" distB="0" distL="0" distR="0" wp14:anchorId="7FE11A23" wp14:editId="79B4B0C4">
                  <wp:extent cx="2647507" cy="1246317"/>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19 at 11.22.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8104" cy="1293673"/>
                          </a:xfrm>
                          <a:prstGeom prst="rect">
                            <a:avLst/>
                          </a:prstGeom>
                        </pic:spPr>
                      </pic:pic>
                    </a:graphicData>
                  </a:graphic>
                </wp:inline>
              </w:drawing>
            </w:r>
          </w:p>
          <w:p w14:paraId="4E7C7AFA" w14:textId="77777777" w:rsidR="004404A5" w:rsidRDefault="004404A5" w:rsidP="004404A5">
            <w:pPr>
              <w:rPr>
                <w:lang w:eastAsia="en-GB"/>
              </w:rPr>
            </w:pPr>
          </w:p>
        </w:tc>
        <w:tc>
          <w:tcPr>
            <w:tcW w:w="4508" w:type="dxa"/>
          </w:tcPr>
          <w:p w14:paraId="1886B3BF" w14:textId="77777777" w:rsidR="004404A5" w:rsidRDefault="004404A5" w:rsidP="004404A5">
            <w:pPr>
              <w:rPr>
                <w:lang w:eastAsia="en-GB"/>
              </w:rPr>
            </w:pPr>
            <w:r>
              <w:rPr>
                <w:noProof/>
                <w:lang w:eastAsia="en-GB"/>
              </w:rPr>
              <w:drawing>
                <wp:inline distT="0" distB="0" distL="0" distR="0" wp14:anchorId="23EE3961" wp14:editId="051C008E">
                  <wp:extent cx="2706431" cy="1245870"/>
                  <wp:effectExtent l="0" t="0" r="0" b="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19 at 11.21.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1531" cy="1298855"/>
                          </a:xfrm>
                          <a:prstGeom prst="rect">
                            <a:avLst/>
                          </a:prstGeom>
                        </pic:spPr>
                      </pic:pic>
                    </a:graphicData>
                  </a:graphic>
                </wp:inline>
              </w:drawing>
            </w:r>
          </w:p>
        </w:tc>
      </w:tr>
    </w:tbl>
    <w:p w14:paraId="13F0C720" w14:textId="1E4DF18C" w:rsidR="00AA27F0" w:rsidRDefault="004404A5" w:rsidP="004A5C79">
      <w:pPr>
        <w:rPr>
          <w:lang w:val="en-US" w:eastAsia="en-GB"/>
        </w:rPr>
      </w:pPr>
      <w:r>
        <w:rPr>
          <w:lang w:val="en-US" w:eastAsia="en-GB"/>
        </w:rPr>
        <w:t xml:space="preserve"> </w:t>
      </w:r>
      <w:r w:rsidR="00AA27F0">
        <w:rPr>
          <w:lang w:val="en-US" w:eastAsia="en-GB"/>
        </w:rPr>
        <w:t>Interpretation of the data</w:t>
      </w:r>
    </w:p>
    <w:p w14:paraId="7BC03820" w14:textId="52C3240A" w:rsidR="00AA27F0" w:rsidRDefault="00AA27F0" w:rsidP="00AA27F0">
      <w:pPr>
        <w:pStyle w:val="ListParagraph"/>
        <w:numPr>
          <w:ilvl w:val="0"/>
          <w:numId w:val="7"/>
        </w:numPr>
        <w:rPr>
          <w:lang w:val="en-US" w:eastAsia="en-GB"/>
        </w:rPr>
      </w:pPr>
      <w:r>
        <w:rPr>
          <w:lang w:val="en-US" w:eastAsia="en-GB"/>
        </w:rPr>
        <w:t>Development of productivity (ULCs):</w:t>
      </w:r>
      <w:r>
        <w:rPr>
          <w:lang w:val="en-US" w:eastAsia="en-GB"/>
        </w:rPr>
        <w:br/>
        <w:t xml:space="preserve">All three candidate countries show an upward trend in ULCs which is in the end a deterioration of the productivity. </w:t>
      </w:r>
      <w:r w:rsidR="00863C5F">
        <w:rPr>
          <w:lang w:val="en-US" w:eastAsia="en-GB"/>
        </w:rPr>
        <w:br/>
        <w:t>Result: Switzerland, show preferable conditions.</w:t>
      </w:r>
    </w:p>
    <w:p w14:paraId="29CA87BC" w14:textId="75F8ABDC" w:rsidR="00863C5F" w:rsidRDefault="004404A5" w:rsidP="00AA27F0">
      <w:pPr>
        <w:pStyle w:val="ListParagraph"/>
        <w:numPr>
          <w:ilvl w:val="0"/>
          <w:numId w:val="7"/>
        </w:numPr>
        <w:rPr>
          <w:lang w:val="en-US" w:eastAsia="en-GB"/>
        </w:rPr>
      </w:pPr>
      <w:r>
        <w:rPr>
          <w:lang w:val="en-US" w:eastAsia="en-GB"/>
        </w:rPr>
        <w:t xml:space="preserve"> </w:t>
      </w:r>
      <w:r w:rsidR="00863C5F">
        <w:rPr>
          <w:lang w:val="en-US" w:eastAsia="en-GB"/>
        </w:rPr>
        <w:t>Development of the unemployment rate:</w:t>
      </w:r>
      <w:r w:rsidR="00863C5F">
        <w:rPr>
          <w:lang w:val="en-US" w:eastAsia="en-GB"/>
        </w:rPr>
        <w:br/>
        <w:t xml:space="preserve">GBR and CHE show unemployment rate below the OECD average. This allows two assumptions: a) both countries will see immigration of </w:t>
      </w:r>
      <w:proofErr w:type="spellStart"/>
      <w:r w:rsidR="00863C5F">
        <w:rPr>
          <w:lang w:val="en-US" w:eastAsia="en-GB"/>
        </w:rPr>
        <w:t>labour</w:t>
      </w:r>
      <w:proofErr w:type="spellEnd"/>
      <w:r w:rsidR="00863C5F">
        <w:rPr>
          <w:lang w:val="en-US" w:eastAsia="en-GB"/>
        </w:rPr>
        <w:t xml:space="preserve"> force as additional capacity is on demand on the countries </w:t>
      </w:r>
      <w:proofErr w:type="spellStart"/>
      <w:r w:rsidR="00863C5F">
        <w:rPr>
          <w:lang w:val="en-US" w:eastAsia="en-GB"/>
        </w:rPr>
        <w:t>labour</w:t>
      </w:r>
      <w:proofErr w:type="spellEnd"/>
      <w:r w:rsidR="00863C5F">
        <w:rPr>
          <w:lang w:val="en-US" w:eastAsia="en-GB"/>
        </w:rPr>
        <w:t xml:space="preserve"> market and b) based on the </w:t>
      </w:r>
      <w:proofErr w:type="spellStart"/>
      <w:r w:rsidR="00863C5F">
        <w:rPr>
          <w:lang w:val="en-US" w:eastAsia="en-GB"/>
        </w:rPr>
        <w:t>labour</w:t>
      </w:r>
      <w:proofErr w:type="spellEnd"/>
      <w:r w:rsidR="00863C5F">
        <w:rPr>
          <w:lang w:val="en-US" w:eastAsia="en-GB"/>
        </w:rPr>
        <w:t xml:space="preserve"> cost, we can assume that both countries, based on their GDP per head, can afford comparatively high skilled </w:t>
      </w:r>
      <w:proofErr w:type="spellStart"/>
      <w:r w:rsidR="00863C5F">
        <w:rPr>
          <w:lang w:val="en-US" w:eastAsia="en-GB"/>
        </w:rPr>
        <w:t>labour</w:t>
      </w:r>
      <w:proofErr w:type="spellEnd"/>
      <w:r w:rsidR="00863C5F">
        <w:rPr>
          <w:lang w:val="en-US" w:eastAsia="en-GB"/>
        </w:rPr>
        <w:t xml:space="preserve"> which is what we’re looking for.</w:t>
      </w:r>
      <w:r w:rsidR="00863C5F">
        <w:rPr>
          <w:lang w:val="en-US" w:eastAsia="en-GB"/>
        </w:rPr>
        <w:br/>
        <w:t>Result: GBR and CHE show preferable conditions.</w:t>
      </w:r>
    </w:p>
    <w:p w14:paraId="3371890A" w14:textId="79742BE0" w:rsidR="00863C5F" w:rsidRDefault="004404A5" w:rsidP="00AA27F0">
      <w:pPr>
        <w:pStyle w:val="ListParagraph"/>
        <w:numPr>
          <w:ilvl w:val="0"/>
          <w:numId w:val="7"/>
        </w:numPr>
        <w:rPr>
          <w:lang w:val="en-US" w:eastAsia="en-GB"/>
        </w:rPr>
      </w:pPr>
      <w:r>
        <w:rPr>
          <w:lang w:val="en-US" w:eastAsia="en-GB"/>
        </w:rPr>
        <w:t xml:space="preserve"> </w:t>
      </w:r>
      <w:r w:rsidR="00863C5F">
        <w:rPr>
          <w:lang w:val="en-US" w:eastAsia="en-GB"/>
        </w:rPr>
        <w:t>Development of the Corporate tax schemes:</w:t>
      </w:r>
      <w:r w:rsidR="00863C5F">
        <w:rPr>
          <w:lang w:val="en-US" w:eastAsia="en-GB"/>
        </w:rPr>
        <w:br/>
        <w:t xml:space="preserve">For the </w:t>
      </w:r>
      <w:r>
        <w:rPr>
          <w:lang w:val="en-US" w:eastAsia="en-GB"/>
        </w:rPr>
        <w:t>economic</w:t>
      </w:r>
      <w:r w:rsidR="00863C5F">
        <w:rPr>
          <w:lang w:val="en-US" w:eastAsia="en-GB"/>
        </w:rPr>
        <w:t xml:space="preserve"> benefit of a company, it is desired to have fair and low corporate taxes in percent of revenue as this has a direct impact on your net result. Yet as companies with a high degree of corporate social responsibility, it is a mandate to pay taxes in the community located, i.e. tax heavens are not option.</w:t>
      </w:r>
      <w:r>
        <w:rPr>
          <w:lang w:val="en-US" w:eastAsia="en-GB"/>
        </w:rPr>
        <w:br/>
        <w:t xml:space="preserve">Result: Whilst Switzerland shows a stable and hence reliable taxing scheme, GBR has recently lowered the tax burden significantly. It is yet to see how this evolves post Brexit. </w:t>
      </w:r>
    </w:p>
    <w:p w14:paraId="2E315020" w14:textId="78C43020" w:rsidR="004404A5" w:rsidRDefault="004404A5" w:rsidP="004404A5">
      <w:pPr>
        <w:pStyle w:val="ListParagraph"/>
        <w:numPr>
          <w:ilvl w:val="0"/>
          <w:numId w:val="7"/>
        </w:numPr>
        <w:rPr>
          <w:lang w:val="en-US" w:eastAsia="en-GB"/>
        </w:rPr>
      </w:pPr>
      <w:r>
        <w:rPr>
          <w:lang w:val="en-US" w:eastAsia="en-GB"/>
        </w:rPr>
        <w:t xml:space="preserve">Development of </w:t>
      </w:r>
      <w:proofErr w:type="spellStart"/>
      <w:r>
        <w:rPr>
          <w:lang w:val="en-US" w:eastAsia="en-GB"/>
        </w:rPr>
        <w:t>labour</w:t>
      </w:r>
      <w:proofErr w:type="spellEnd"/>
      <w:r>
        <w:rPr>
          <w:lang w:val="en-US" w:eastAsia="en-GB"/>
        </w:rPr>
        <w:t xml:space="preserve"> salary:</w:t>
      </w:r>
      <w:r>
        <w:rPr>
          <w:lang w:val="en-US" w:eastAsia="en-GB"/>
        </w:rPr>
        <w:br/>
        <w:t xml:space="preserve">All three countries show a stable development of the average salary. Two elements are to </w:t>
      </w:r>
      <w:proofErr w:type="gramStart"/>
      <w:r>
        <w:rPr>
          <w:lang w:val="en-US" w:eastAsia="en-GB"/>
        </w:rPr>
        <w:t>observed</w:t>
      </w:r>
      <w:proofErr w:type="gramEnd"/>
      <w:r>
        <w:rPr>
          <w:lang w:val="en-US" w:eastAsia="en-GB"/>
        </w:rPr>
        <w:t>: a) Switzerland is significantly more expensive and b) Spain sees a decrease in salary levels.</w:t>
      </w:r>
      <w:r>
        <w:rPr>
          <w:lang w:val="en-US" w:eastAsia="en-GB"/>
        </w:rPr>
        <w:br/>
        <w:t>Result: Spain’s workforce is currently earning the least which will increase the pressure on skills drainage towards countries with higher salaries.</w:t>
      </w:r>
    </w:p>
    <w:p w14:paraId="0738491E" w14:textId="77777777" w:rsidR="004404A5" w:rsidRDefault="004404A5" w:rsidP="004404A5">
      <w:pPr>
        <w:rPr>
          <w:lang w:val="en-US" w:eastAsia="en-GB"/>
        </w:rPr>
      </w:pPr>
    </w:p>
    <w:p w14:paraId="1977304B" w14:textId="084E16BB" w:rsidR="004404A5" w:rsidRPr="004404A5" w:rsidRDefault="004404A5" w:rsidP="004404A5">
      <w:pPr>
        <w:rPr>
          <w:lang w:val="en-US" w:eastAsia="en-GB"/>
        </w:rPr>
      </w:pPr>
      <w:r w:rsidRPr="004404A5">
        <w:rPr>
          <w:lang w:val="en-US" w:eastAsia="en-GB"/>
        </w:rPr>
        <w:t>A final word to the Governance performance inde</w:t>
      </w:r>
      <w:r>
        <w:rPr>
          <w:lang w:val="en-US" w:eastAsia="en-GB"/>
        </w:rPr>
        <w:t>x (GPI)</w:t>
      </w:r>
      <w:r w:rsidR="00CD0D13">
        <w:rPr>
          <w:lang w:val="en-US" w:eastAsia="en-GB"/>
        </w:rPr>
        <w:t xml:space="preserve"> provided by “The World Bank” which measures the rule of law for a country. I’ve decided to use </w:t>
      </w:r>
      <w:proofErr w:type="spellStart"/>
      <w:r w:rsidR="00CD0D13">
        <w:rPr>
          <w:lang w:val="en-US" w:eastAsia="en-GB"/>
        </w:rPr>
        <w:t>BoxPlot</w:t>
      </w:r>
      <w:proofErr w:type="spellEnd"/>
      <w:r w:rsidR="00CD0D13">
        <w:rPr>
          <w:lang w:val="en-US" w:eastAsia="en-GB"/>
        </w:rPr>
        <w:t xml:space="preserve"> graphs to illustrate </w:t>
      </w:r>
      <w:r w:rsidR="00CD0D13">
        <w:rPr>
          <w:lang w:val="en-US" w:eastAsia="en-GB"/>
        </w:rPr>
        <w:lastRenderedPageBreak/>
        <w:t>the performance of the three countries. The table below holds the ranking and the development of the ranking over the last 10 years. It gives therefore a good interpretation whether political shifts are influencing the economic environment for a company.</w:t>
      </w:r>
    </w:p>
    <w:p w14:paraId="33AFC733" w14:textId="1F0C8418" w:rsidR="002D10B7" w:rsidRDefault="002D10B7" w:rsidP="004A5C79">
      <w:pPr>
        <w:rPr>
          <w:lang w:eastAsia="en-GB"/>
        </w:rPr>
      </w:pPr>
    </w:p>
    <w:p w14:paraId="208EFE53" w14:textId="5A3F8D2C" w:rsidR="002D10B7" w:rsidRDefault="002D10B7" w:rsidP="004A5C79">
      <w:pPr>
        <w:rPr>
          <w:lang w:eastAsia="en-GB"/>
        </w:rPr>
      </w:pPr>
      <w:r>
        <w:rPr>
          <w:noProof/>
        </w:rPr>
        <w:drawing>
          <wp:inline distT="0" distB="0" distL="0" distR="0" wp14:anchorId="60866446" wp14:editId="485EED6C">
            <wp:extent cx="5731510" cy="17526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9 at 11.19.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5317B311" w14:textId="0326B923" w:rsidR="002D10B7" w:rsidRDefault="002D10B7" w:rsidP="004A5C79">
      <w:pPr>
        <w:rPr>
          <w:lang w:eastAsia="en-GB"/>
        </w:rPr>
      </w:pPr>
    </w:p>
    <w:p w14:paraId="33B0FBBC" w14:textId="7D489FE3" w:rsidR="00996755" w:rsidRDefault="00996755" w:rsidP="004A5C79">
      <w:pPr>
        <w:rPr>
          <w:lang w:val="en-US" w:eastAsia="en-GB"/>
        </w:rPr>
      </w:pPr>
    </w:p>
    <w:p w14:paraId="662AC0C6" w14:textId="2234F49C" w:rsidR="00996755" w:rsidRDefault="00996755" w:rsidP="004A5C79">
      <w:pPr>
        <w:rPr>
          <w:lang w:val="en-US" w:eastAsia="en-GB"/>
        </w:rPr>
      </w:pPr>
      <w:r>
        <w:rPr>
          <w:lang w:val="en-US" w:eastAsia="en-GB"/>
        </w:rPr>
        <w:t>Cost are of essential consideration and looking at the three countries one can easily determine that Spain would be most attractive in terms of property cost.</w:t>
      </w:r>
    </w:p>
    <w:p w14:paraId="77856331" w14:textId="77777777" w:rsidR="00996755" w:rsidRDefault="00996755" w:rsidP="00996755">
      <w:pPr>
        <w:keepNext/>
      </w:pPr>
      <w:r>
        <w:rPr>
          <w:noProof/>
          <w:lang w:val="en-US" w:eastAsia="en-GB"/>
        </w:rPr>
        <w:drawing>
          <wp:inline distT="0" distB="0" distL="0" distR="0" wp14:anchorId="386321E0" wp14:editId="798B2831">
            <wp:extent cx="4079631" cy="2451123"/>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9 at 14.26.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1769" cy="2470432"/>
                    </a:xfrm>
                    <a:prstGeom prst="rect">
                      <a:avLst/>
                    </a:prstGeom>
                  </pic:spPr>
                </pic:pic>
              </a:graphicData>
            </a:graphic>
          </wp:inline>
        </w:drawing>
      </w:r>
    </w:p>
    <w:p w14:paraId="11CE4C29" w14:textId="73B24895" w:rsidR="00996755" w:rsidRDefault="00996755" w:rsidP="00996755">
      <w:pPr>
        <w:pStyle w:val="Caption"/>
        <w:rPr>
          <w:lang w:val="en-US" w:eastAsia="en-GB"/>
        </w:rPr>
      </w:pPr>
      <w:r>
        <w:t xml:space="preserve">Figure </w:t>
      </w:r>
      <w:r>
        <w:fldChar w:fldCharType="begin"/>
      </w:r>
      <w:r>
        <w:instrText xml:space="preserve"> SEQ Figure \* ARABIC </w:instrText>
      </w:r>
      <w:r>
        <w:fldChar w:fldCharType="separate"/>
      </w:r>
      <w:r w:rsidR="00906659">
        <w:rPr>
          <w:noProof/>
        </w:rPr>
        <w:t>4</w:t>
      </w:r>
      <w:r>
        <w:fldChar w:fldCharType="end"/>
      </w:r>
      <w:r w:rsidRPr="008750BA">
        <w:rPr>
          <w:lang w:val="en-US"/>
        </w:rPr>
        <w:t>: Property cost per m2 in Europe</w:t>
      </w:r>
    </w:p>
    <w:p w14:paraId="76F57302" w14:textId="77777777" w:rsidR="00996755" w:rsidRDefault="00996755" w:rsidP="004A5C79">
      <w:pPr>
        <w:rPr>
          <w:lang w:val="en-US" w:eastAsia="en-GB"/>
        </w:rPr>
      </w:pPr>
    </w:p>
    <w:p w14:paraId="57FB1D77" w14:textId="77777777" w:rsidR="00996755" w:rsidRDefault="00996755" w:rsidP="00996755">
      <w:pPr>
        <w:rPr>
          <w:lang w:val="en-US" w:eastAsia="en-GB"/>
        </w:rPr>
      </w:pPr>
      <w:r w:rsidRPr="00CD0D13">
        <w:rPr>
          <w:lang w:val="en-US" w:eastAsia="en-GB"/>
        </w:rPr>
        <w:t>Bringing all of this to</w:t>
      </w:r>
      <w:r>
        <w:rPr>
          <w:lang w:val="en-US" w:eastAsia="en-GB"/>
        </w:rPr>
        <w:t xml:space="preserve">gether a data set was created holding all of this information and a decision tree was deployed on the data. </w:t>
      </w:r>
    </w:p>
    <w:p w14:paraId="3B63C350" w14:textId="77777777" w:rsidR="00996755" w:rsidRDefault="00996755" w:rsidP="004A5C79">
      <w:pPr>
        <w:rPr>
          <w:lang w:val="en-US" w:eastAsia="en-GB"/>
        </w:rPr>
      </w:pPr>
    </w:p>
    <w:p w14:paraId="68F51455" w14:textId="12CB43E6" w:rsidR="002D10B7" w:rsidRDefault="00CD0D13" w:rsidP="004A5C79">
      <w:pPr>
        <w:rPr>
          <w:lang w:val="en-US" w:eastAsia="en-GB"/>
        </w:rPr>
      </w:pPr>
      <w:r>
        <w:rPr>
          <w:lang w:val="en-US" w:eastAsia="en-GB"/>
        </w:rPr>
        <w:t>Purpose</w:t>
      </w:r>
      <w:r w:rsidR="00996755">
        <w:rPr>
          <w:lang w:val="en-US" w:eastAsia="en-GB"/>
        </w:rPr>
        <w:t xml:space="preserve"> of the above data review</w:t>
      </w:r>
      <w:r>
        <w:rPr>
          <w:lang w:val="en-US" w:eastAsia="en-GB"/>
        </w:rPr>
        <w:t xml:space="preserve"> was to identify the data sets providing </w:t>
      </w:r>
      <w:r w:rsidR="00906659">
        <w:rPr>
          <w:lang w:val="en-US" w:eastAsia="en-GB"/>
        </w:rPr>
        <w:t xml:space="preserve">the </w:t>
      </w:r>
      <w:r>
        <w:rPr>
          <w:lang w:val="en-US" w:eastAsia="en-GB"/>
        </w:rPr>
        <w:t xml:space="preserve">highest </w:t>
      </w:r>
      <w:r w:rsidR="00792E90">
        <w:rPr>
          <w:lang w:val="en-US" w:eastAsia="en-GB"/>
        </w:rPr>
        <w:t xml:space="preserve">information </w:t>
      </w:r>
      <w:r>
        <w:rPr>
          <w:lang w:val="en-US" w:eastAsia="en-GB"/>
        </w:rPr>
        <w:t>entropy gains on the nodes with the least variables to look at. The model indicates that only two variables are to be considered for the location decision among the three countries</w:t>
      </w:r>
      <w:r w:rsidR="00996755">
        <w:rPr>
          <w:lang w:val="en-US" w:eastAsia="en-GB"/>
        </w:rPr>
        <w:t>:</w:t>
      </w:r>
    </w:p>
    <w:p w14:paraId="413BA23C" w14:textId="54A63E98" w:rsidR="00CD0D13" w:rsidRDefault="00CD0D13" w:rsidP="00CD0D13">
      <w:pPr>
        <w:pStyle w:val="ListParagraph"/>
        <w:numPr>
          <w:ilvl w:val="0"/>
          <w:numId w:val="8"/>
        </w:numPr>
        <w:rPr>
          <w:lang w:val="en-US" w:eastAsia="en-GB"/>
        </w:rPr>
      </w:pPr>
      <w:r>
        <w:rPr>
          <w:lang w:val="en-US" w:eastAsia="en-GB"/>
        </w:rPr>
        <w:t>Index for “Rule of law”</w:t>
      </w:r>
    </w:p>
    <w:p w14:paraId="279A05B0" w14:textId="08049AE6" w:rsidR="00CD0D13" w:rsidRPr="00CD0D13" w:rsidRDefault="00CD0D13" w:rsidP="00CD0D13">
      <w:pPr>
        <w:pStyle w:val="ListParagraph"/>
        <w:numPr>
          <w:ilvl w:val="0"/>
          <w:numId w:val="8"/>
        </w:numPr>
        <w:rPr>
          <w:lang w:val="en-US" w:eastAsia="en-GB"/>
        </w:rPr>
      </w:pPr>
      <w:r>
        <w:rPr>
          <w:lang w:val="en-US" w:eastAsia="en-GB"/>
        </w:rPr>
        <w:t>Corruption reliance index</w:t>
      </w:r>
    </w:p>
    <w:p w14:paraId="07B70AAE" w14:textId="77777777" w:rsidR="002D10B7" w:rsidRDefault="002D10B7" w:rsidP="004A5C79">
      <w:pPr>
        <w:rPr>
          <w:lang w:eastAsia="en-GB"/>
        </w:rPr>
      </w:pPr>
    </w:p>
    <w:p w14:paraId="7FCBF50D" w14:textId="04A5182A" w:rsidR="002D10B7" w:rsidRDefault="002D10B7" w:rsidP="004A5C79">
      <w:pPr>
        <w:rPr>
          <w:lang w:eastAsia="en-GB"/>
        </w:rPr>
      </w:pPr>
      <w:r>
        <w:rPr>
          <w:noProof/>
        </w:rPr>
        <w:lastRenderedPageBreak/>
        <w:drawing>
          <wp:inline distT="0" distB="0" distL="0" distR="0" wp14:anchorId="4C9CC4E5" wp14:editId="353A6387">
            <wp:extent cx="3451510" cy="2550584"/>
            <wp:effectExtent l="0" t="0" r="3175"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9 at 11.20.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9677" cy="2593568"/>
                    </a:xfrm>
                    <a:prstGeom prst="rect">
                      <a:avLst/>
                    </a:prstGeom>
                  </pic:spPr>
                </pic:pic>
              </a:graphicData>
            </a:graphic>
          </wp:inline>
        </w:drawing>
      </w:r>
    </w:p>
    <w:p w14:paraId="0C00D0F4" w14:textId="77777777" w:rsidR="00A16202" w:rsidRDefault="00A16202" w:rsidP="004A5C79">
      <w:pPr>
        <w:rPr>
          <w:lang w:eastAsia="en-GB"/>
        </w:rPr>
      </w:pPr>
    </w:p>
    <w:p w14:paraId="6F605B03" w14:textId="2266F1E1" w:rsidR="004A5C79" w:rsidRDefault="00CD0D13" w:rsidP="004A5C79">
      <w:pPr>
        <w:rPr>
          <w:lang w:eastAsia="en-GB"/>
        </w:rPr>
      </w:pPr>
      <w:r w:rsidRPr="00CD0D13">
        <w:rPr>
          <w:lang w:val="en-US" w:eastAsia="en-GB"/>
        </w:rPr>
        <w:t>Applying this in conjunction with the earlier decision matrix, we</w:t>
      </w:r>
      <w:r>
        <w:rPr>
          <w:lang w:val="en-US" w:eastAsia="en-GB"/>
        </w:rPr>
        <w:t>’d way the political environment as the most desirable design element, given all others are comparatively the same, and decide for Switzerland / Zurich as the location</w:t>
      </w:r>
      <w:r w:rsidR="004A5C79" w:rsidRPr="004A5C79">
        <w:rPr>
          <w:lang w:eastAsia="en-GB"/>
        </w:rPr>
        <w:t>.</w:t>
      </w:r>
    </w:p>
    <w:p w14:paraId="625A0613" w14:textId="32A7EFBA" w:rsidR="00CD0D13" w:rsidRDefault="00CD0D13" w:rsidP="004A5C79">
      <w:pPr>
        <w:rPr>
          <w:lang w:eastAsia="en-GB"/>
        </w:rPr>
      </w:pPr>
    </w:p>
    <w:p w14:paraId="6FA490D4" w14:textId="1E4AB0E4" w:rsidR="00CD0D13" w:rsidRDefault="00CD0D13" w:rsidP="004A5C79">
      <w:pPr>
        <w:rPr>
          <w:lang w:val="en-US" w:eastAsia="en-GB"/>
        </w:rPr>
      </w:pPr>
      <w:r w:rsidRPr="00CD0D13">
        <w:rPr>
          <w:lang w:val="en-US" w:eastAsia="en-GB"/>
        </w:rPr>
        <w:t xml:space="preserve">Step </w:t>
      </w:r>
      <w:r>
        <w:rPr>
          <w:lang w:val="en-US" w:eastAsia="en-GB"/>
        </w:rPr>
        <w:t>2:</w:t>
      </w:r>
    </w:p>
    <w:p w14:paraId="3270E04A" w14:textId="33340496" w:rsidR="00CD0D13" w:rsidRDefault="00CD0D13" w:rsidP="004A5C79">
      <w:pPr>
        <w:rPr>
          <w:lang w:val="en-US" w:eastAsia="en-GB"/>
        </w:rPr>
      </w:pPr>
      <w:r>
        <w:rPr>
          <w:lang w:val="en-US" w:eastAsia="en-GB"/>
        </w:rPr>
        <w:t xml:space="preserve">Based on the discussion above, it becomes a question on where, i.e. in which borough, in Zurich the </w:t>
      </w:r>
      <w:r w:rsidR="00524714">
        <w:rPr>
          <w:lang w:val="en-US" w:eastAsia="en-GB"/>
        </w:rPr>
        <w:t>company should seek a location.</w:t>
      </w:r>
    </w:p>
    <w:p w14:paraId="6DA0B991" w14:textId="42C90882" w:rsidR="00524714" w:rsidRDefault="00524714" w:rsidP="004A5C79">
      <w:pPr>
        <w:rPr>
          <w:lang w:val="en-US" w:eastAsia="en-GB"/>
        </w:rPr>
      </w:pPr>
    </w:p>
    <w:p w14:paraId="355843BC" w14:textId="6954D3C6" w:rsidR="00524714" w:rsidRDefault="00524714" w:rsidP="004A5C79">
      <w:pPr>
        <w:rPr>
          <w:lang w:val="en-US" w:eastAsia="en-GB"/>
        </w:rPr>
      </w:pPr>
      <w:r>
        <w:rPr>
          <w:lang w:val="en-US" w:eastAsia="en-GB"/>
        </w:rPr>
        <w:t>Zurich as an international City is subdivided into 11 boroughs as illustrated in the below map. Each of these boroughs have their benefits. Tax wise the boroughs are equal but have differences in quality of live and leisure time offerings.</w:t>
      </w:r>
      <w:r>
        <w:rPr>
          <w:noProof/>
          <w:lang w:val="en-US" w:eastAsia="en-GB"/>
        </w:rPr>
        <w:drawing>
          <wp:inline distT="0" distB="0" distL="0" distR="0" wp14:anchorId="4CC27EFD" wp14:editId="63BF73F4">
            <wp:extent cx="4002258" cy="240153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9 at 12.15.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4008" cy="2414583"/>
                    </a:xfrm>
                    <a:prstGeom prst="rect">
                      <a:avLst/>
                    </a:prstGeom>
                  </pic:spPr>
                </pic:pic>
              </a:graphicData>
            </a:graphic>
          </wp:inline>
        </w:drawing>
      </w:r>
    </w:p>
    <w:p w14:paraId="764D5531" w14:textId="6F152634" w:rsidR="00524714" w:rsidRDefault="00524714" w:rsidP="004A5C79">
      <w:pPr>
        <w:rPr>
          <w:lang w:val="en-US" w:eastAsia="en-GB"/>
        </w:rPr>
      </w:pPr>
    </w:p>
    <w:p w14:paraId="19677F2C" w14:textId="687D6C77" w:rsidR="00524714" w:rsidRDefault="00524714" w:rsidP="004A5C79">
      <w:pPr>
        <w:rPr>
          <w:lang w:val="en-US" w:eastAsia="en-GB"/>
        </w:rPr>
      </w:pPr>
      <w:r>
        <w:rPr>
          <w:lang w:val="en-US" w:eastAsia="en-GB"/>
        </w:rPr>
        <w:t>We therefore will now compare the boroughs by building various cluster of venues each borough has and decide which cluster suit best to the GenY needs.</w:t>
      </w:r>
    </w:p>
    <w:p w14:paraId="2EB710C3" w14:textId="400AC229" w:rsidR="00524714" w:rsidRDefault="00524714" w:rsidP="004A5C79">
      <w:pPr>
        <w:rPr>
          <w:lang w:val="en-US" w:eastAsia="en-GB"/>
        </w:rPr>
      </w:pPr>
    </w:p>
    <w:p w14:paraId="77C77702" w14:textId="188B0D15" w:rsidR="00524714" w:rsidRDefault="00524714" w:rsidP="004A5C79">
      <w:pPr>
        <w:rPr>
          <w:lang w:val="en-US" w:eastAsia="en-GB"/>
        </w:rPr>
      </w:pPr>
      <w:r>
        <w:rPr>
          <w:lang w:val="en-US" w:eastAsia="en-GB"/>
        </w:rPr>
        <w:t xml:space="preserve">Clusters were </w:t>
      </w:r>
      <w:r w:rsidR="00AC1553">
        <w:rPr>
          <w:lang w:val="en-US" w:eastAsia="en-GB"/>
        </w:rPr>
        <w:t>built</w:t>
      </w:r>
      <w:r>
        <w:rPr>
          <w:lang w:val="en-US" w:eastAsia="en-GB"/>
        </w:rPr>
        <w:t xml:space="preserve"> among the following categories of venues as available from </w:t>
      </w:r>
      <w:r w:rsidR="00AC1553">
        <w:rPr>
          <w:lang w:val="en-US" w:eastAsia="en-GB"/>
        </w:rPr>
        <w:t>Foursquare</w:t>
      </w:r>
      <w:r>
        <w:rPr>
          <w:lang w:val="en-US" w:eastAsia="en-GB"/>
        </w:rPr>
        <w:t>:</w:t>
      </w:r>
    </w:p>
    <w:p w14:paraId="3639ECDC" w14:textId="535B2AF7" w:rsidR="00524714" w:rsidRDefault="00524714" w:rsidP="004A5C79">
      <w:pPr>
        <w:rPr>
          <w:lang w:val="en-US" w:eastAsia="en-GB"/>
        </w:rPr>
      </w:pPr>
      <w:r>
        <w:rPr>
          <w:rFonts w:ascii="Arial" w:eastAsia="Times New Roman" w:hAnsi="Arial" w:cs="Arial"/>
          <w:noProof/>
          <w:color w:val="1F1F1F"/>
          <w:sz w:val="21"/>
          <w:szCs w:val="21"/>
          <w:lang w:eastAsia="en-GB"/>
        </w:rPr>
        <w:lastRenderedPageBreak/>
        <w:drawing>
          <wp:inline distT="0" distB="0" distL="0" distR="0" wp14:anchorId="5E3DD561" wp14:editId="02D679D2">
            <wp:extent cx="5731510" cy="11487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9 at 12.19.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inline>
        </w:drawing>
      </w:r>
    </w:p>
    <w:p w14:paraId="6B8C306D" w14:textId="7B5466AD" w:rsidR="00524714" w:rsidRDefault="00524714" w:rsidP="004A5C79">
      <w:pPr>
        <w:rPr>
          <w:lang w:val="en-US" w:eastAsia="en-GB"/>
        </w:rPr>
      </w:pPr>
    </w:p>
    <w:p w14:paraId="6FF3EF35" w14:textId="1FD6AC33" w:rsidR="00524714" w:rsidRDefault="00524714" w:rsidP="004A5C79">
      <w:pPr>
        <w:rPr>
          <w:lang w:val="en-US" w:eastAsia="en-GB"/>
        </w:rPr>
      </w:pPr>
      <w:r>
        <w:rPr>
          <w:lang w:val="en-US" w:eastAsia="en-GB"/>
        </w:rPr>
        <w:t>As mentioned before, each borough has its specialties and characters. Attached the first five boroughs and their 10 most common venues.</w:t>
      </w:r>
      <w:r w:rsidRPr="00524714">
        <w:rPr>
          <w:rFonts w:ascii="Arial" w:eastAsia="Times New Roman" w:hAnsi="Arial" w:cs="Arial"/>
          <w:noProof/>
          <w:color w:val="1F1F1F"/>
          <w:sz w:val="21"/>
          <w:szCs w:val="21"/>
          <w:lang w:eastAsia="en-GB"/>
        </w:rPr>
        <w:t xml:space="preserve"> </w:t>
      </w:r>
      <w:r>
        <w:rPr>
          <w:rFonts w:ascii="Arial" w:eastAsia="Times New Roman" w:hAnsi="Arial" w:cs="Arial"/>
          <w:noProof/>
          <w:color w:val="1F1F1F"/>
          <w:sz w:val="21"/>
          <w:szCs w:val="21"/>
          <w:lang w:eastAsia="en-GB"/>
        </w:rPr>
        <w:drawing>
          <wp:inline distT="0" distB="0" distL="0" distR="0" wp14:anchorId="11A46C42" wp14:editId="350316FD">
            <wp:extent cx="5731510" cy="15970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9 at 12.22.4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4931FFE8" w14:textId="4D1862F6" w:rsidR="00524714" w:rsidRDefault="00524714" w:rsidP="004A5C79">
      <w:pPr>
        <w:rPr>
          <w:lang w:val="en-US" w:eastAsia="en-GB"/>
        </w:rPr>
      </w:pPr>
    </w:p>
    <w:p w14:paraId="3B9950E8" w14:textId="652B5C69" w:rsidR="006057DC" w:rsidRDefault="006057DC" w:rsidP="004A5C79">
      <w:pPr>
        <w:rPr>
          <w:lang w:val="en-US" w:eastAsia="en-GB"/>
        </w:rPr>
      </w:pPr>
      <w:r>
        <w:rPr>
          <w:lang w:val="en-US" w:eastAsia="en-GB"/>
        </w:rPr>
        <w:t>Building the clusters and comparing it with the GenY expectations, we found cluster number 2 as the one describing the set of desirable environment best.</w:t>
      </w:r>
      <w:r w:rsidRPr="006057DC">
        <w:rPr>
          <w:noProof/>
          <w:lang w:val="en-US" w:eastAsia="en-GB"/>
        </w:rPr>
        <w:t xml:space="preserve"> </w:t>
      </w:r>
      <w:r>
        <w:rPr>
          <w:noProof/>
          <w:lang w:val="en-US" w:eastAsia="en-GB"/>
        </w:rPr>
        <w:t>It holds multiple leisure time activities as well as the opportunity for local commuting.</w:t>
      </w:r>
      <w:r>
        <w:rPr>
          <w:noProof/>
          <w:lang w:val="en-US" w:eastAsia="en-GB"/>
        </w:rPr>
        <w:drawing>
          <wp:inline distT="0" distB="0" distL="0" distR="0" wp14:anchorId="1660FEE0" wp14:editId="7FE23010">
            <wp:extent cx="5731510" cy="15144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9 at 12.26.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inline>
        </w:drawing>
      </w:r>
    </w:p>
    <w:p w14:paraId="36C172B9" w14:textId="5B8E2887" w:rsidR="006057DC" w:rsidRPr="00CD0D13" w:rsidRDefault="006057DC" w:rsidP="004A5C79">
      <w:pPr>
        <w:rPr>
          <w:lang w:val="en-US" w:eastAsia="en-GB"/>
        </w:rPr>
      </w:pPr>
      <w:r>
        <w:rPr>
          <w:lang w:val="en-US" w:eastAsia="en-GB"/>
        </w:rPr>
        <w:t>This allows’ us now to formulate a clear recommendation towards the decision takers.</w:t>
      </w:r>
    </w:p>
    <w:p w14:paraId="5BD19AE7" w14:textId="340A715C" w:rsidR="004A5C79" w:rsidRPr="00AC1553" w:rsidRDefault="004A5C79" w:rsidP="004A5C79">
      <w:pPr>
        <w:pStyle w:val="Heading1"/>
        <w:rPr>
          <w:rFonts w:ascii="Arial" w:eastAsia="Times New Roman" w:hAnsi="Arial" w:cs="Arial"/>
          <w:color w:val="1F1F1F"/>
          <w:sz w:val="21"/>
          <w:szCs w:val="21"/>
          <w:lang w:val="de-CH" w:eastAsia="en-GB"/>
        </w:rPr>
      </w:pPr>
      <w:r w:rsidRPr="004A5C79">
        <w:rPr>
          <w:lang w:eastAsia="en-GB"/>
        </w:rPr>
        <w:t xml:space="preserve">Results </w:t>
      </w:r>
      <w:proofErr w:type="spellStart"/>
      <w:r w:rsidR="00AC1553">
        <w:rPr>
          <w:lang w:val="de-CH" w:eastAsia="en-GB"/>
        </w:rPr>
        <w:t>and</w:t>
      </w:r>
      <w:proofErr w:type="spellEnd"/>
      <w:r w:rsidR="00AC1553">
        <w:rPr>
          <w:lang w:val="de-CH" w:eastAsia="en-GB"/>
        </w:rPr>
        <w:t xml:space="preserve"> </w:t>
      </w:r>
      <w:proofErr w:type="spellStart"/>
      <w:r w:rsidR="00AC1553">
        <w:rPr>
          <w:lang w:val="de-CH" w:eastAsia="en-GB"/>
        </w:rPr>
        <w:t>recommendation</w:t>
      </w:r>
      <w:proofErr w:type="spellEnd"/>
    </w:p>
    <w:p w14:paraId="5E908177" w14:textId="53680C7E" w:rsidR="004A5C79" w:rsidRPr="006057DC" w:rsidRDefault="006057DC" w:rsidP="004A5C79">
      <w:pPr>
        <w:rPr>
          <w:lang w:val="en-US" w:eastAsia="en-GB"/>
        </w:rPr>
      </w:pPr>
      <w:r w:rsidRPr="006057DC">
        <w:rPr>
          <w:lang w:val="en-US" w:eastAsia="en-GB"/>
        </w:rPr>
        <w:t xml:space="preserve">Based on the </w:t>
      </w:r>
      <w:r>
        <w:rPr>
          <w:lang w:val="en-US" w:eastAsia="en-GB"/>
        </w:rPr>
        <w:t xml:space="preserve">available data and the methodology, we’d recommend </w:t>
      </w:r>
      <w:proofErr w:type="gramStart"/>
      <w:r>
        <w:rPr>
          <w:lang w:val="en-US" w:eastAsia="en-GB"/>
        </w:rPr>
        <w:t>to locate</w:t>
      </w:r>
      <w:proofErr w:type="gramEnd"/>
      <w:r>
        <w:rPr>
          <w:lang w:val="en-US" w:eastAsia="en-GB"/>
        </w:rPr>
        <w:t xml:space="preserve"> the new Europe headquarter in Zurich in the borough of </w:t>
      </w:r>
      <w:proofErr w:type="spellStart"/>
      <w:r>
        <w:rPr>
          <w:lang w:val="en-US" w:eastAsia="en-GB"/>
        </w:rPr>
        <w:t>Fluntern</w:t>
      </w:r>
      <w:proofErr w:type="spellEnd"/>
      <w:r>
        <w:rPr>
          <w:lang w:val="en-US" w:eastAsia="en-GB"/>
        </w:rPr>
        <w:t>. This holds multiple benefits such as the proximity to leading Universities, local transport and multiple GenY compatible leisure activities.</w:t>
      </w:r>
    </w:p>
    <w:p w14:paraId="44CBB856" w14:textId="719C9A80" w:rsidR="004A5C79" w:rsidRPr="00AC1553" w:rsidRDefault="004A5C79" w:rsidP="004A5C79">
      <w:pPr>
        <w:pStyle w:val="Heading1"/>
        <w:rPr>
          <w:rFonts w:eastAsia="Times New Roman"/>
          <w:lang w:val="en-US" w:eastAsia="en-GB"/>
        </w:rPr>
      </w:pPr>
      <w:r w:rsidRPr="004A5C79">
        <w:rPr>
          <w:rFonts w:eastAsia="Times New Roman"/>
          <w:lang w:eastAsia="en-GB"/>
        </w:rPr>
        <w:t xml:space="preserve">Discussion </w:t>
      </w:r>
      <w:r w:rsidR="00AC1553" w:rsidRPr="00AC1553">
        <w:rPr>
          <w:rFonts w:eastAsia="Times New Roman"/>
          <w:lang w:val="en-US" w:eastAsia="en-GB"/>
        </w:rPr>
        <w:t>of the</w:t>
      </w:r>
      <w:r w:rsidR="00AC1553">
        <w:rPr>
          <w:rFonts w:eastAsia="Times New Roman"/>
          <w:lang w:val="en-US" w:eastAsia="en-GB"/>
        </w:rPr>
        <w:t xml:space="preserve"> results</w:t>
      </w:r>
    </w:p>
    <w:p w14:paraId="68C3AA57" w14:textId="789E47D6" w:rsidR="004A5C79" w:rsidRDefault="006057DC" w:rsidP="004A5C79">
      <w:pPr>
        <w:rPr>
          <w:lang w:val="en-US" w:eastAsia="en-GB"/>
        </w:rPr>
      </w:pPr>
      <w:r w:rsidRPr="006057DC">
        <w:rPr>
          <w:lang w:val="en-US" w:eastAsia="en-GB"/>
        </w:rPr>
        <w:t>This wo</w:t>
      </w:r>
      <w:r>
        <w:rPr>
          <w:lang w:val="en-US" w:eastAsia="en-GB"/>
        </w:rPr>
        <w:t xml:space="preserve">rk was highly hypothetical and hence might not hold all data points for a company to </w:t>
      </w:r>
      <w:r w:rsidR="00792E90">
        <w:rPr>
          <w:lang w:val="en-US" w:eastAsia="en-GB"/>
        </w:rPr>
        <w:t>consider</w:t>
      </w:r>
      <w:r>
        <w:rPr>
          <w:lang w:val="en-US" w:eastAsia="en-GB"/>
        </w:rPr>
        <w:t>. It can however lead the process as a template.</w:t>
      </w:r>
    </w:p>
    <w:p w14:paraId="7C1E4708" w14:textId="7AC139B4" w:rsidR="006057DC" w:rsidRDefault="006057DC" w:rsidP="004A5C79">
      <w:pPr>
        <w:rPr>
          <w:lang w:val="en-US" w:eastAsia="en-GB"/>
        </w:rPr>
      </w:pPr>
      <w:r>
        <w:rPr>
          <w:lang w:val="en-US" w:eastAsia="en-GB"/>
        </w:rPr>
        <w:t>The challenge in this work was less based on the statistical validity of the analysis but primarily on the demonstration of the following skills</w:t>
      </w:r>
    </w:p>
    <w:p w14:paraId="61CFA500" w14:textId="31CFAA70" w:rsidR="006057DC" w:rsidRDefault="006057DC" w:rsidP="006057DC">
      <w:pPr>
        <w:pStyle w:val="ListParagraph"/>
        <w:numPr>
          <w:ilvl w:val="0"/>
          <w:numId w:val="5"/>
        </w:numPr>
        <w:rPr>
          <w:lang w:val="en-US" w:eastAsia="en-GB"/>
        </w:rPr>
      </w:pPr>
      <w:r>
        <w:rPr>
          <w:lang w:val="en-US" w:eastAsia="en-GB"/>
        </w:rPr>
        <w:t>Finding, collecting harmonizing data from multiple sources</w:t>
      </w:r>
    </w:p>
    <w:p w14:paraId="06CA5625" w14:textId="39B7B03D" w:rsidR="002D0165" w:rsidRDefault="002D0165" w:rsidP="006057DC">
      <w:pPr>
        <w:pStyle w:val="ListParagraph"/>
        <w:numPr>
          <w:ilvl w:val="0"/>
          <w:numId w:val="5"/>
        </w:numPr>
        <w:rPr>
          <w:lang w:val="en-US" w:eastAsia="en-GB"/>
        </w:rPr>
      </w:pPr>
      <w:r>
        <w:rPr>
          <w:lang w:val="en-US" w:eastAsia="en-GB"/>
        </w:rPr>
        <w:t>Building a data framework which allows the deployment of machine learning techniques, despite the small sample of data</w:t>
      </w:r>
    </w:p>
    <w:p w14:paraId="56F0F0D8" w14:textId="58ABB618" w:rsidR="002D0165" w:rsidRDefault="002D0165" w:rsidP="006057DC">
      <w:pPr>
        <w:pStyle w:val="ListParagraph"/>
        <w:numPr>
          <w:ilvl w:val="0"/>
          <w:numId w:val="5"/>
        </w:numPr>
        <w:rPr>
          <w:lang w:val="en-US" w:eastAsia="en-GB"/>
        </w:rPr>
      </w:pPr>
      <w:r>
        <w:rPr>
          <w:lang w:val="en-US" w:eastAsia="en-GB"/>
        </w:rPr>
        <w:lastRenderedPageBreak/>
        <w:t>Application of multiple data visualization techniques, i.e. boxplot, superimposed maps and decision trees</w:t>
      </w:r>
    </w:p>
    <w:p w14:paraId="4E75A6BC" w14:textId="068BAE66" w:rsidR="002D0165" w:rsidRDefault="002D0165" w:rsidP="006057DC">
      <w:pPr>
        <w:pStyle w:val="ListParagraph"/>
        <w:numPr>
          <w:ilvl w:val="0"/>
          <w:numId w:val="5"/>
        </w:numPr>
        <w:rPr>
          <w:lang w:val="en-US" w:eastAsia="en-GB"/>
        </w:rPr>
      </w:pPr>
      <w:r>
        <w:rPr>
          <w:lang w:val="en-US" w:eastAsia="en-GB"/>
        </w:rPr>
        <w:t>Handling of at least two machine learning techniques</w:t>
      </w:r>
    </w:p>
    <w:p w14:paraId="37AE348E" w14:textId="1F08DC2B" w:rsidR="002D0165" w:rsidRPr="006057DC" w:rsidRDefault="002D0165" w:rsidP="006057DC">
      <w:pPr>
        <w:pStyle w:val="ListParagraph"/>
        <w:numPr>
          <w:ilvl w:val="0"/>
          <w:numId w:val="5"/>
        </w:numPr>
        <w:rPr>
          <w:lang w:val="en-US" w:eastAsia="en-GB"/>
        </w:rPr>
      </w:pPr>
      <w:r>
        <w:rPr>
          <w:lang w:val="en-US" w:eastAsia="en-GB"/>
        </w:rPr>
        <w:t>Formulation of report demonstrating the skills</w:t>
      </w:r>
    </w:p>
    <w:p w14:paraId="786596BF" w14:textId="51D9CB62" w:rsidR="004A5C79" w:rsidRDefault="004A5C79" w:rsidP="004A5C79">
      <w:pPr>
        <w:pStyle w:val="Heading1"/>
        <w:rPr>
          <w:rFonts w:eastAsia="Times New Roman"/>
          <w:lang w:eastAsia="en-GB"/>
        </w:rPr>
      </w:pPr>
      <w:r w:rsidRPr="004A5C79">
        <w:rPr>
          <w:rFonts w:eastAsia="Times New Roman"/>
          <w:lang w:eastAsia="en-GB"/>
        </w:rPr>
        <w:t>Conclusion</w:t>
      </w:r>
      <w:r w:rsidR="00AC1553">
        <w:rPr>
          <w:rFonts w:eastAsia="Times New Roman"/>
          <w:lang w:val="de-CH" w:eastAsia="en-GB"/>
        </w:rPr>
        <w:t>:</w:t>
      </w:r>
      <w:r w:rsidRPr="004A5C79">
        <w:rPr>
          <w:rFonts w:eastAsia="Times New Roman"/>
          <w:lang w:eastAsia="en-GB"/>
        </w:rPr>
        <w:t xml:space="preserve"> </w:t>
      </w:r>
    </w:p>
    <w:p w14:paraId="0F8C4AD9" w14:textId="71993965" w:rsidR="004A5C79" w:rsidRDefault="002D0165">
      <w:pPr>
        <w:rPr>
          <w:lang w:val="en-US" w:eastAsia="en-GB"/>
        </w:rPr>
      </w:pPr>
      <w:r w:rsidRPr="002D0165">
        <w:rPr>
          <w:lang w:val="en-US" w:eastAsia="en-GB"/>
        </w:rPr>
        <w:t>It took me wa</w:t>
      </w:r>
      <w:r>
        <w:rPr>
          <w:lang w:val="en-US" w:eastAsia="en-GB"/>
        </w:rPr>
        <w:t>y longer than expected to conclude the Capstone project. This was mainly caused by facing multiple hurdles to overcome in the data collection process. But it was extremely insightful activity and leaves me with a rich inventory of different data sources.</w:t>
      </w:r>
    </w:p>
    <w:p w14:paraId="1E3BDDBE" w14:textId="79B673D9" w:rsidR="002D0165" w:rsidRDefault="002D0165">
      <w:pPr>
        <w:rPr>
          <w:lang w:val="en-US" w:eastAsia="en-GB"/>
        </w:rPr>
      </w:pPr>
    </w:p>
    <w:p w14:paraId="67874404" w14:textId="3126CD34" w:rsidR="002D0165" w:rsidRPr="002D0165" w:rsidRDefault="002D0165">
      <w:pPr>
        <w:rPr>
          <w:lang w:val="en-US"/>
        </w:rPr>
      </w:pPr>
      <w:r>
        <w:rPr>
          <w:lang w:val="en-US" w:eastAsia="en-GB"/>
        </w:rPr>
        <w:t xml:space="preserve">In case of question and remarks, please do not hesitate to reach out to me under </w:t>
      </w:r>
      <w:hyperlink r:id="rId30" w:history="1">
        <w:proofErr w:type="spellStart"/>
        <w:r w:rsidRPr="002D0165">
          <w:rPr>
            <w:rStyle w:val="Hyperlink"/>
            <w:lang w:val="en-US" w:eastAsia="en-GB"/>
          </w:rPr>
          <w:t>Linkedin</w:t>
        </w:r>
        <w:proofErr w:type="spellEnd"/>
      </w:hyperlink>
      <w:r>
        <w:rPr>
          <w:lang w:val="en-US" w:eastAsia="en-GB"/>
        </w:rPr>
        <w:t>.</w:t>
      </w:r>
    </w:p>
    <w:sectPr w:rsidR="002D0165" w:rsidRPr="002D0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10CF"/>
    <w:multiLevelType w:val="multilevel"/>
    <w:tmpl w:val="12A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9067A"/>
    <w:multiLevelType w:val="hybridMultilevel"/>
    <w:tmpl w:val="4BCA16A0"/>
    <w:lvl w:ilvl="0" w:tplc="A4FA9A8A">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5322C4"/>
    <w:multiLevelType w:val="hybridMultilevel"/>
    <w:tmpl w:val="7CB0F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537998"/>
    <w:multiLevelType w:val="hybridMultilevel"/>
    <w:tmpl w:val="437AF3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C40A08"/>
    <w:multiLevelType w:val="multilevel"/>
    <w:tmpl w:val="0CAA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D275A0"/>
    <w:multiLevelType w:val="multilevel"/>
    <w:tmpl w:val="AED0F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878A1"/>
    <w:multiLevelType w:val="hybridMultilevel"/>
    <w:tmpl w:val="6A6E85FA"/>
    <w:lvl w:ilvl="0" w:tplc="FFAE77F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441AA3"/>
    <w:multiLevelType w:val="multilevel"/>
    <w:tmpl w:val="3E52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7"/>
  </w:num>
  <w:num w:numId="4">
    <w:abstractNumId w:val="0"/>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79"/>
    <w:rsid w:val="00072780"/>
    <w:rsid w:val="002D0165"/>
    <w:rsid w:val="002D10B7"/>
    <w:rsid w:val="004404A5"/>
    <w:rsid w:val="004A5C79"/>
    <w:rsid w:val="004F403C"/>
    <w:rsid w:val="00524714"/>
    <w:rsid w:val="00541579"/>
    <w:rsid w:val="006057DC"/>
    <w:rsid w:val="00642864"/>
    <w:rsid w:val="00730447"/>
    <w:rsid w:val="00792E90"/>
    <w:rsid w:val="00863C5F"/>
    <w:rsid w:val="008750BA"/>
    <w:rsid w:val="00906659"/>
    <w:rsid w:val="009763C3"/>
    <w:rsid w:val="00996755"/>
    <w:rsid w:val="009B4425"/>
    <w:rsid w:val="00A16202"/>
    <w:rsid w:val="00A35A2B"/>
    <w:rsid w:val="00AA27F0"/>
    <w:rsid w:val="00AC1553"/>
    <w:rsid w:val="00AE02CB"/>
    <w:rsid w:val="00C13426"/>
    <w:rsid w:val="00CD0D13"/>
    <w:rsid w:val="00DF370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E1A5F"/>
  <w15:chartTrackingRefBased/>
  <w15:docId w15:val="{8F7AA776-B121-F84A-9DCB-7D54E63F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C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7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5C79"/>
    <w:rPr>
      <w:b/>
      <w:bCs/>
    </w:rPr>
  </w:style>
  <w:style w:type="character" w:customStyle="1" w:styleId="Heading1Char">
    <w:name w:val="Heading 1 Char"/>
    <w:basedOn w:val="DefaultParagraphFont"/>
    <w:link w:val="Heading1"/>
    <w:uiPriority w:val="9"/>
    <w:rsid w:val="004A5C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A5C7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A5C79"/>
    <w:rPr>
      <w:color w:val="0000FF"/>
      <w:u w:val="single"/>
    </w:rPr>
  </w:style>
  <w:style w:type="paragraph" w:styleId="Caption">
    <w:name w:val="caption"/>
    <w:basedOn w:val="Normal"/>
    <w:next w:val="Normal"/>
    <w:uiPriority w:val="35"/>
    <w:unhideWhenUsed/>
    <w:qFormat/>
    <w:rsid w:val="00072780"/>
    <w:pPr>
      <w:spacing w:after="200"/>
    </w:pPr>
    <w:rPr>
      <w:i/>
      <w:iCs/>
      <w:color w:val="44546A" w:themeColor="text2"/>
      <w:sz w:val="18"/>
      <w:szCs w:val="18"/>
    </w:rPr>
  </w:style>
  <w:style w:type="character" w:customStyle="1" w:styleId="Heading2Char">
    <w:name w:val="Heading 2 Char"/>
    <w:basedOn w:val="DefaultParagraphFont"/>
    <w:link w:val="Heading2"/>
    <w:uiPriority w:val="9"/>
    <w:rsid w:val="0007278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3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F403C"/>
    <w:rPr>
      <w:color w:val="605E5C"/>
      <w:shd w:val="clear" w:color="auto" w:fill="E1DFDD"/>
    </w:rPr>
  </w:style>
  <w:style w:type="paragraph" w:styleId="ListParagraph">
    <w:name w:val="List Paragraph"/>
    <w:basedOn w:val="Normal"/>
    <w:uiPriority w:val="34"/>
    <w:qFormat/>
    <w:rsid w:val="00DF3703"/>
    <w:pPr>
      <w:ind w:left="720"/>
      <w:contextualSpacing/>
    </w:pPr>
  </w:style>
  <w:style w:type="paragraph" w:styleId="BalloonText">
    <w:name w:val="Balloon Text"/>
    <w:basedOn w:val="Normal"/>
    <w:link w:val="BalloonTextChar"/>
    <w:uiPriority w:val="99"/>
    <w:semiHidden/>
    <w:unhideWhenUsed/>
    <w:rsid w:val="009066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066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3119">
      <w:bodyDiv w:val="1"/>
      <w:marLeft w:val="0"/>
      <w:marRight w:val="0"/>
      <w:marTop w:val="0"/>
      <w:marBottom w:val="0"/>
      <w:divBdr>
        <w:top w:val="none" w:sz="0" w:space="0" w:color="auto"/>
        <w:left w:val="none" w:sz="0" w:space="0" w:color="auto"/>
        <w:bottom w:val="none" w:sz="0" w:space="0" w:color="auto"/>
        <w:right w:val="none" w:sz="0" w:space="0" w:color="auto"/>
      </w:divBdr>
    </w:div>
    <w:div w:id="69816708">
      <w:bodyDiv w:val="1"/>
      <w:marLeft w:val="0"/>
      <w:marRight w:val="0"/>
      <w:marTop w:val="0"/>
      <w:marBottom w:val="0"/>
      <w:divBdr>
        <w:top w:val="none" w:sz="0" w:space="0" w:color="auto"/>
        <w:left w:val="none" w:sz="0" w:space="0" w:color="auto"/>
        <w:bottom w:val="none" w:sz="0" w:space="0" w:color="auto"/>
        <w:right w:val="none" w:sz="0" w:space="0" w:color="auto"/>
      </w:divBdr>
    </w:div>
    <w:div w:id="336157596">
      <w:bodyDiv w:val="1"/>
      <w:marLeft w:val="0"/>
      <w:marRight w:val="0"/>
      <w:marTop w:val="0"/>
      <w:marBottom w:val="0"/>
      <w:divBdr>
        <w:top w:val="none" w:sz="0" w:space="0" w:color="auto"/>
        <w:left w:val="none" w:sz="0" w:space="0" w:color="auto"/>
        <w:bottom w:val="none" w:sz="0" w:space="0" w:color="auto"/>
        <w:right w:val="none" w:sz="0" w:space="0" w:color="auto"/>
      </w:divBdr>
    </w:div>
    <w:div w:id="524103731">
      <w:bodyDiv w:val="1"/>
      <w:marLeft w:val="0"/>
      <w:marRight w:val="0"/>
      <w:marTop w:val="0"/>
      <w:marBottom w:val="0"/>
      <w:divBdr>
        <w:top w:val="none" w:sz="0" w:space="0" w:color="auto"/>
        <w:left w:val="none" w:sz="0" w:space="0" w:color="auto"/>
        <w:bottom w:val="none" w:sz="0" w:space="0" w:color="auto"/>
        <w:right w:val="none" w:sz="0" w:space="0" w:color="auto"/>
      </w:divBdr>
    </w:div>
    <w:div w:id="534932082">
      <w:bodyDiv w:val="1"/>
      <w:marLeft w:val="0"/>
      <w:marRight w:val="0"/>
      <w:marTop w:val="0"/>
      <w:marBottom w:val="0"/>
      <w:divBdr>
        <w:top w:val="none" w:sz="0" w:space="0" w:color="auto"/>
        <w:left w:val="none" w:sz="0" w:space="0" w:color="auto"/>
        <w:bottom w:val="none" w:sz="0" w:space="0" w:color="auto"/>
        <w:right w:val="none" w:sz="0" w:space="0" w:color="auto"/>
      </w:divBdr>
    </w:div>
    <w:div w:id="1133718944">
      <w:bodyDiv w:val="1"/>
      <w:marLeft w:val="0"/>
      <w:marRight w:val="0"/>
      <w:marTop w:val="0"/>
      <w:marBottom w:val="0"/>
      <w:divBdr>
        <w:top w:val="none" w:sz="0" w:space="0" w:color="auto"/>
        <w:left w:val="none" w:sz="0" w:space="0" w:color="auto"/>
        <w:bottom w:val="none" w:sz="0" w:space="0" w:color="auto"/>
        <w:right w:val="none" w:sz="0" w:space="0" w:color="auto"/>
      </w:divBdr>
    </w:div>
    <w:div w:id="1238827609">
      <w:bodyDiv w:val="1"/>
      <w:marLeft w:val="0"/>
      <w:marRight w:val="0"/>
      <w:marTop w:val="0"/>
      <w:marBottom w:val="0"/>
      <w:divBdr>
        <w:top w:val="none" w:sz="0" w:space="0" w:color="auto"/>
        <w:left w:val="none" w:sz="0" w:space="0" w:color="auto"/>
        <w:bottom w:val="none" w:sz="0" w:space="0" w:color="auto"/>
        <w:right w:val="none" w:sz="0" w:space="0" w:color="auto"/>
      </w:divBdr>
    </w:div>
    <w:div w:id="1550607700">
      <w:bodyDiv w:val="1"/>
      <w:marLeft w:val="0"/>
      <w:marRight w:val="0"/>
      <w:marTop w:val="0"/>
      <w:marBottom w:val="0"/>
      <w:divBdr>
        <w:top w:val="none" w:sz="0" w:space="0" w:color="auto"/>
        <w:left w:val="none" w:sz="0" w:space="0" w:color="auto"/>
        <w:bottom w:val="none" w:sz="0" w:space="0" w:color="auto"/>
        <w:right w:val="none" w:sz="0" w:space="0" w:color="auto"/>
      </w:divBdr>
    </w:div>
    <w:div w:id="1635451625">
      <w:bodyDiv w:val="1"/>
      <w:marLeft w:val="0"/>
      <w:marRight w:val="0"/>
      <w:marTop w:val="0"/>
      <w:marBottom w:val="0"/>
      <w:divBdr>
        <w:top w:val="none" w:sz="0" w:space="0" w:color="auto"/>
        <w:left w:val="none" w:sz="0" w:space="0" w:color="auto"/>
        <w:bottom w:val="none" w:sz="0" w:space="0" w:color="auto"/>
        <w:right w:val="none" w:sz="0" w:space="0" w:color="auto"/>
      </w:divBdr>
    </w:div>
    <w:div w:id="1740247301">
      <w:bodyDiv w:val="1"/>
      <w:marLeft w:val="0"/>
      <w:marRight w:val="0"/>
      <w:marTop w:val="0"/>
      <w:marBottom w:val="0"/>
      <w:divBdr>
        <w:top w:val="none" w:sz="0" w:space="0" w:color="auto"/>
        <w:left w:val="none" w:sz="0" w:space="0" w:color="auto"/>
        <w:bottom w:val="none" w:sz="0" w:space="0" w:color="auto"/>
        <w:right w:val="none" w:sz="0" w:space="0" w:color="auto"/>
      </w:divBdr>
    </w:div>
    <w:div w:id="1842547883">
      <w:bodyDiv w:val="1"/>
      <w:marLeft w:val="0"/>
      <w:marRight w:val="0"/>
      <w:marTop w:val="0"/>
      <w:marBottom w:val="0"/>
      <w:divBdr>
        <w:top w:val="none" w:sz="0" w:space="0" w:color="auto"/>
        <w:left w:val="none" w:sz="0" w:space="0" w:color="auto"/>
        <w:bottom w:val="none" w:sz="0" w:space="0" w:color="auto"/>
        <w:right w:val="none" w:sz="0" w:space="0" w:color="auto"/>
      </w:divBdr>
    </w:div>
    <w:div w:id="188247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ages.transparencycdn.org/images/2019_CPI_FULLDATA.zip"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Barcelona" TargetMode="External"/><Relationship Id="rId12" Type="http://schemas.openxmlformats.org/officeDocument/2006/relationships/hyperlink" Target="https://stats.oecd.org/Index.aspx?DataSetCode=EAR_MEI"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statista.com/statistics/722905/average-residential-square-meter-prices-in-eu-28-per-count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Z%C3%BCrich" TargetMode="External"/><Relationship Id="rId11" Type="http://schemas.openxmlformats.org/officeDocument/2006/relationships/hyperlink" Target="https://stats.oecd.org/Index.aspx?DataSetCode=TABLE_II1"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en.wikipedia.org/wiki/London" TargetMode="External"/><Relationship Id="rId15" Type="http://schemas.openxmlformats.org/officeDocument/2006/relationships/hyperlink" Target="https://data.stadt-zuerich.ch/dataset?res_format=json&amp;tags=polygondate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tats.oecd.org/Index.aspx?DataSetCode=ULC_EEQ"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ecd-ilibrary.org/economics/data/labour/labour-force-statistics_data-00046-en" TargetMode="External"/><Relationship Id="rId14" Type="http://schemas.openxmlformats.org/officeDocument/2006/relationships/hyperlink" Target="https://opendata.swiss/en/dataset/amtliches-ortschaftenverzeichnis-mit-postleitzahl-und-perimet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linkedin.com/in/roger-moll-2923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Moll</dc:creator>
  <cp:keywords/>
  <dc:description/>
  <cp:lastModifiedBy>Roger Moll</cp:lastModifiedBy>
  <cp:revision>3</cp:revision>
  <cp:lastPrinted>2020-06-19T12:56:00Z</cp:lastPrinted>
  <dcterms:created xsi:type="dcterms:W3CDTF">2020-06-19T12:56:00Z</dcterms:created>
  <dcterms:modified xsi:type="dcterms:W3CDTF">2020-06-19T13:29:00Z</dcterms:modified>
</cp:coreProperties>
</file>