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DE RECURSOS HUMANOS NA ÁREA DE INTELIGENCIA ARTIFICIAL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18/01/2023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18/02/2024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11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No mês de novembro, o projeto focou no desenvolvimento e alinhamento técnico do Módulo II. Reuniões técnicas e executivas semanais foram essenciais para superar desafios e assegurar progresso. Em 06/11/2023, a reunião técnica abordou divergências no livro-referência do projeto Softex e progressos na produção de material didático. Uma estratégia proposta envolveu a aplicação de sistemas em datasets de filmes e xWine para uma compreensão prática dos conceitos.</w:t>
              <w:br/>
              <w:t xml:space="preserve"/>
              <w:br/>
              <w:t xml:space="preserve">Em 16/11/2023, a equipe discutiu melhorias na configuração do software OBS, compartilhando práticas eficazes e considerando mudanças para otimizar as aulas. No encontro de 23/11/2023, houve avanço nas etapas do projeto, com destaque para a implementação do sistema e preparação dos slides, marcando a prontidão para iniciar gravações do Módulo II.</w:t>
              <w:br/>
              <w:t xml:space="preserve"/>
              <w:br/>
              <w:t xml:space="preserve">Discussões no Telegram incluíram o início das gravações do Módulo II e a partilha de técnicas para aumentar a retenção do aluno em vídeos, envolvendo etapas como "The Hook", "The Transition", "Self-introduction" e "Audience Benefit". Alexandre compartilhou progressos na implementação de conceitos do livro de Kim Falk, incluindo aplicações do algoritmo SVD e técnicas de redução de dimensionalidade.</w:t>
              <w:br/>
              <w:t xml:space="preserve"/>
              <w:br/>
              <w:t xml:space="preserve">A reestruturação do conteúdo para o Módulo II, baseando-se nas aprendizagens do Módulo I, reflete um comprometimento com adaptação e melhoria contínua, trazendo avanços significativos em vários aspectos do curso.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novembro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01/12/2023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