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13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Os ajustes no plano de utilização e nas prestações de contas foram realizados com sucesso. Paralelamente, iniciou-se um novo módulo do curso "Sistema de Recomendações". Esta etapa incluiu o cadastro do curso junto à Universidade Federal do Tocantins, um passo fundamental para possibilitar a emissão de certificados. Além disso, as inscrições para o referido curso foram abertas, marcando o começo de uma nova fase educacional. Este processo assegura uma estrutura organizada e oficial para o curso, garantindo sua qualidade e reconhecimento acadêmico.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janeiro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01/02/2024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