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FORMAÇÃO DE RECURSOS HUMANOS NA ÁREA DE INTELIGENCIA ARTIFICIAL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18/01/2023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18/02/2024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14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econtribuir para a inovação e estreitamento da relação Academia-Indústria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Desenvolvimento de aplicação em Inteligência Artificial e Sistema de Recomendação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Estamos em processo de teste do gerador de ambiente de virtal de aprendizado, a soluçao está sendo implantada em um servidor com placa de video de grande porte visando promover maior capacidade de processamentos por GPU para os alunos.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--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30 de setembro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30/09/2024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