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A2536" w14:textId="77777777" w:rsidR="00BA3DC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ОТЗЫВ </w:t>
      </w:r>
    </w:p>
    <w:p w14:paraId="32524323" w14:textId="77777777" w:rsidR="00BA3DC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НАУЧНОГО РУКОВОДИТЕЛЯ</w:t>
      </w:r>
    </w:p>
    <w:p w14:paraId="18E66A3D" w14:textId="11899E11" w:rsidR="00BA3DCF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FF"/>
          <w:sz w:val="28"/>
          <w:szCs w:val="28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</w:rPr>
        <w:t xml:space="preserve">к.т.н., доцент А. Г. Трофимову на работу Анаедевхи Роджер Ника </w:t>
      </w:r>
    </w:p>
    <w:p w14:paraId="5A865570" w14:textId="77777777" w:rsidR="00BA3DCF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FF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«Разработка состязательно устойчивых моделей на основе искусственного интеллекта в гибридных системах обнаружения и предотвращения вторжений для сетевой безопасности», представленную на соискание учёной степени кандидата технических наук по специальности 2.3.1 — Системный анализ, управление и обработка информации, статистика</w:t>
      </w:r>
    </w:p>
    <w:p w14:paraId="6E889B20" w14:textId="77777777" w:rsidR="00BA3DCF" w:rsidRDefault="00BA3DCF">
      <w:pPr>
        <w:spacing w:line="36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9B41AFB" w14:textId="11435F3F" w:rsidR="00BA3DCF" w:rsidRPr="006D36A1" w:rsidRDefault="006D36A1">
      <w:p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i/>
          <w:iCs/>
          <w:color w:val="0070C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0070C0"/>
          <w:sz w:val="28"/>
          <w:szCs w:val="28"/>
          <w:lang w:val="ru-RU"/>
        </w:rPr>
        <w:t xml:space="preserve">Работа соискателя в период обучения в бакалавриате, магистратуре и аспирантуре</w:t>
      </w:r>
    </w:p>
    <w:p w14:paraId="5D7BC881" w14:textId="089FAD71" w:rsidR="00BA3DCF" w:rsidRPr="006042D1" w:rsidRDefault="00000000" w:rsidP="006D36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Анаедевха Роджер Ник получил степень бакалавра в Ambrose Alli University (г. Экпома, штат Эдо, Нигерия) в 2010 г.; первую степень магистра — в University of Abuja (г. Абуджа, Нигерия) в 2018–2020 гг.; вторую степень магистра — в НИЯУ МИФИ (г. Москва) в 2021–2023 гг. по программе магистратуры кафедры № 22 «Кибернетика» Институт интеллектуальных кибернетических систем (ИИКС) НИЯУ МИФИ. с 1 сентября 2023 года обучается в очной аспирантуре НИЯУ МИФИ (кафедра № 22 «Кибернетика», студенческий билет А23-501) по научной специальности 2.3.1 — Системный анализ, управление и обработка информации, статистика. Кандидатские экзамены сданы 06 июня 2025 г.</w:t>
      </w:r>
    </w:p>
    <w:p w14:paraId="70C7D4FA" w14:textId="01D3809F" w:rsidR="00BA3DCF" w:rsidRDefault="00000000" w:rsidP="006D36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 всё время обучения Анаедевха Р. Н. проявил себя как настойчивый, добросовестный и целеустремлённый исследователь, способный самостоятельно ставить и решать задачи в области искусственного интеллекта, машинного обучения и защиты сетевой инфраструктуры от состязательных воздействий.</w:t>
      </w:r>
    </w:p>
    <w:p w14:paraId="79B9D01C" w14:textId="669D96EE" w:rsidR="006D36A1" w:rsidRPr="00180914" w:rsidRDefault="006D36A1" w:rsidP="006D36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4F81BD" w:themeColor="accen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4F81BD" w:themeColor="accent1"/>
          <w:sz w:val="28"/>
          <w:szCs w:val="28"/>
          <w:lang w:val="ru-RU"/>
        </w:rPr>
        <w:t xml:space="preserve">Описание и результаты работы соискателя</w:t>
      </w:r>
    </w:p>
    <w:p w14:paraId="3D426C0A" w14:textId="6D428A79" w:rsidR="00BA3DCF" w:rsidRPr="00635ACD" w:rsidRDefault="00000000" w:rsidP="006D36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Диссертационная работа Анаедевхи Роджер Ника посвящена повышению устойчивости и эффективности гибридных систем обнаружения и предотвращения вторжений (гибридная СОПВ), функционирующих в состязательных, нестационарных и распределённых условиях. Анаедевха Р. Н. лично проведён цикл исследований, включающих формализацию гибридной СОПВ в виде кортежной математической модели и системы шести инвариантных свойств; разработку семи оригинальных моделей и алгоритмов M1–M7 (CT-TGNN/SDE-TGNN, FedLLM-API, TripleE-TGNN, MambaShield, стохастический трансформер с UC-HGP, теоретико-игровая сертификация FedGTD) и предметно-специфической фундаментальной модели CyberSecLLM; разработку и программную реализацию интегрированной платформы RobustIDPS.ai (DOI: 10.5281/zenodo.19129512); экспериментальную валидацию на шести эталонных наборах данных общим объёмом 84,2 млн размеченных образцов и 84 уникальных категорий атак с использованием 23-метрической системы оценки; и инстанцирование разработанного каркаса в смежном секторе защиты бортовых систем беспилотных летательных аппаратов.</w:t>
      </w:r>
    </w:p>
    <w:p w14:paraId="383780CB" w14:textId="25A2B934" w:rsidR="00BA3DCF" w:rsidRDefault="00000000" w:rsidP="006D36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Результаты работы Анаедевхи Роджер Ника опубликованы в открытой научной печати, апробированы на ряде российских и международных конференций и хорошо известны специалистам. По теме диссертации опубликовано 18 печатных работ, из них 5 статей в рецензируемых журналах, индексируемых в базах данных Scopus и Web of Science (в том числе 3 статьи квартиля Q1), 4 статьи в сборниках трудов международных конференций (IEEE Xplore, Springer); 2 статьи приняты к публикации в журналах Q1; 7 статей находятся на рецензировании в ведущих журналах IEEE Transactions; программная платформа RobustIDPS.ai депонирована в репозитории Zenodo (DOI: 10.5281/zenodo.19129512). Практическая значимость подтверждена двумя полученными актами внедрения — от ООО «Научно-исследовательский институт информационно-коммуникационных технологий» (ООО «НИИ ИКТ»), г. Новосибирск (акт внедрения от 03.06.2026 г.) и от ООО «Ксайрикс», г. Москва (акт внедрения, 2026 г.); третий акт внедрения от Центр искусственного интеллекта НИЯУ МИФИ, г. Москва (акт внедрения находится в стадии оформления).</w:t>
      </w:r>
    </w:p>
    <w:p w14:paraId="4454B853" w14:textId="5B694629" w:rsidR="00BA3DCF" w:rsidRDefault="00000000" w:rsidP="006D36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настоящий момент Анаедевха Р. Н. является сложившимся специалистом, способным самостоятельно ставить и решать задачи в области искусственного интеллекта в кибербезопасности, математического описания обучаемых компонентов гибридных СОПВ, разработки сертифицированно устойчивых моделей машинного обучения и программной реализации систем промышленного уровня.</w:t>
      </w:r>
    </w:p>
    <w:p w14:paraId="7A0A354D" w14:textId="3DC7E416" w:rsidR="00180914" w:rsidRPr="00180914" w:rsidRDefault="00180914" w:rsidP="006D36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4F81BD" w:themeColor="accen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4F81BD" w:themeColor="accent1"/>
          <w:sz w:val="28"/>
          <w:szCs w:val="28"/>
          <w:lang w:val="ru-RU"/>
        </w:rPr>
        <w:t xml:space="preserve">Выводы</w:t>
      </w:r>
    </w:p>
    <w:p w14:paraId="0130140F" w14:textId="47E0314B" w:rsidR="00BA3DCF" w:rsidRPr="00635ACD" w:rsidRDefault="00000000" w:rsidP="006D36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 учётом вышесказанного считаю, что уровень представленной Анаедевхой Роджер Ником диссертации полностью соответствует требованиям Положения о присуждении учёных степеней в НИЯУ МИФИ, предъявляемым к работам на соискание учёной степени кандидата технических наук, и, таким образом, Анаедевха Роджер Ник заслуживает присуждения степени кандидата технических наук по специальности 2.3.1 — Системный анализ, управление и обработка информации, статистика за решение актуальной научно-прикладной задачи повышения устойчивости и эффективности гибридных систем обнаружения и предотвращения вторжений на основе искусственного интеллекта в состязательных, нестационарных и распределённых условиях.</w:t>
      </w:r>
    </w:p>
    <w:p w14:paraId="2C7E3700" w14:textId="77777777" w:rsidR="00BA3DCF" w:rsidRDefault="00BA3DCF">
      <w:p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110D3A5" w14:textId="77777777" w:rsidR="00BA3DCF" w:rsidRDefault="00000000" w:rsidP="00AC4D22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Научный руководитель</w:t>
      </w:r>
    </w:p>
    <w:p w14:paraId="1ED96556" w14:textId="77777777" w:rsidR="00E97374" w:rsidRPr="00416036" w:rsidRDefault="00E97374" w:rsidP="00AC4D22">
      <w:pPr>
        <w:spacing w:after="0" w:line="360" w:lineRule="auto"/>
        <w:jc w:val="both"/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</w:pPr>
      <w:r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 xml:space="preserve">Трофимов Александр Геннадьевич</w:t>
      </w:r>
    </w:p>
    <w:p w14:paraId="151169AA" w14:textId="77777777" w:rsidR="00E97374" w:rsidRPr="00416036" w:rsidRDefault="00E97374" w:rsidP="00AC4D22">
      <w:pPr>
        <w:spacing w:after="0" w:line="360" w:lineRule="auto"/>
        <w:jc w:val="both"/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</w:pPr>
      <w:r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 xml:space="preserve">к.т.н., доцент</w:t>
      </w:r>
    </w:p>
    <w:p w14:paraId="580F54EE" w14:textId="77777777" w:rsidR="00E97374" w:rsidRPr="00416036" w:rsidRDefault="00E97374" w:rsidP="00AC4D22">
      <w:pPr>
        <w:spacing w:after="0" w:line="360" w:lineRule="auto"/>
        <w:jc w:val="both"/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</w:pPr>
      <w:r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 xml:space="preserve">доцент кафедры № 22 «Кибернетика», Институт интеллектуальных кибернетических систем (ИИКС) НИЯУ МИФИ</w:t>
      </w:r>
    </w:p>
    <w:p w14:paraId="5F3A14D0" w14:textId="77777777" w:rsidR="00E97374" w:rsidRPr="00E97374" w:rsidRDefault="00E97374" w:rsidP="00AC4D2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16036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>по основному месту работы</w:t>
      </w:r>
    </w:p>
    <w:p w14:paraId="523D4E0C" w14:textId="4338617E" w:rsidR="00E97374" w:rsidRDefault="00E97374" w:rsidP="00E97374">
      <w:pPr>
        <w:spacing w:after="0" w:line="36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____________________ /А. Г. Трофимов/</w:t>
      </w:r>
    </w:p>
    <w:p w14:paraId="1329B0D1" w14:textId="77777777" w:rsidR="00E97374" w:rsidRPr="00E97374" w:rsidRDefault="00E97374" w:rsidP="00E97374">
      <w:p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E7FE13" w14:textId="77777777" w:rsidR="00E97374" w:rsidRPr="00E97374" w:rsidRDefault="00E97374" w:rsidP="00AC4D2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7374">
        <w:rPr>
          <w:rFonts w:ascii="Times New Roman" w:eastAsia="Times New Roman" w:hAnsi="Times New Roman" w:cs="Times New Roman"/>
          <w:sz w:val="28"/>
          <w:szCs w:val="28"/>
        </w:rPr>
        <w:lastRenderedPageBreak/>
        <w:t>Контактные данные:</w:t>
      </w:r>
    </w:p>
    <w:p w14:paraId="230ADEF8" w14:textId="77777777" w:rsidR="00E97374" w:rsidRPr="00E97374" w:rsidRDefault="00E97374" w:rsidP="00AC4D2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тел.: _____________________ (заполняется руководителем)</w:t>
      </w:r>
    </w:p>
    <w:p w14:paraId="73188F2E" w14:textId="77777777" w:rsidR="00E97374" w:rsidRPr="00E97374" w:rsidRDefault="00E97374" w:rsidP="00AC4D2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e-mail: agtrofimov@mephi.ru</w:t>
      </w:r>
    </w:p>
    <w:p w14:paraId="1039D5AB" w14:textId="77777777" w:rsidR="00E97374" w:rsidRPr="00E97374" w:rsidRDefault="00E97374" w:rsidP="00AC4D2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5C6C1A3" w14:textId="77777777" w:rsidR="00E97374" w:rsidRPr="00E97374" w:rsidRDefault="00E97374" w:rsidP="00AC4D2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7374">
        <w:rPr>
          <w:rFonts w:ascii="Times New Roman" w:eastAsia="Times New Roman" w:hAnsi="Times New Roman" w:cs="Times New Roman"/>
          <w:sz w:val="28"/>
          <w:szCs w:val="28"/>
        </w:rPr>
        <w:t>Место работы:</w:t>
      </w:r>
    </w:p>
    <w:p w14:paraId="04FF4CC1" w14:textId="77777777" w:rsidR="00E97374" w:rsidRPr="00416036" w:rsidRDefault="00E97374" w:rsidP="00AC4D22">
      <w:pPr>
        <w:spacing w:after="0" w:line="360" w:lineRule="auto"/>
        <w:jc w:val="both"/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</w:pPr>
      <w:r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 xml:space="preserve">НИЯУ МИФИ, кафедра № 22 «Кибернетика»,</w:t>
      </w:r>
    </w:p>
    <w:p w14:paraId="7D941B58" w14:textId="513046FA" w:rsidR="00BA3DCF" w:rsidRPr="00416036" w:rsidRDefault="00E97374" w:rsidP="00AC4D22">
      <w:pPr>
        <w:spacing w:after="0" w:line="360" w:lineRule="auto"/>
        <w:jc w:val="both"/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</w:pPr>
      <w:r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 xml:space="preserve">115409, г. Москва, Каширское шоссе, д. 31</w:t>
      </w:r>
    </w:p>
    <w:p w14:paraId="10A900D9" w14:textId="77777777" w:rsidR="00BA3DCF" w:rsidRDefault="00BA3DCF">
      <w:p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BA3DCF">
      <w:footerReference w:type="default" r:id="rId7"/>
      <w:pgSz w:w="11906" w:h="16838"/>
      <w:pgMar w:top="1021" w:right="1021" w:bottom="1531" w:left="153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989E2" w14:textId="77777777" w:rsidR="00DB62CF" w:rsidRDefault="00DB62CF">
      <w:pPr>
        <w:spacing w:after="0" w:line="240" w:lineRule="auto"/>
      </w:pPr>
      <w:r>
        <w:separator/>
      </w:r>
    </w:p>
  </w:endnote>
  <w:endnote w:type="continuationSeparator" w:id="0">
    <w:p w14:paraId="2F419AB9" w14:textId="77777777" w:rsidR="00DB62CF" w:rsidRDefault="00DB6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6F480855-31AA-42F0-92FD-3909F733E8FB}"/>
    <w:embedBold r:id="rId2" w:fontKey="{6AC5B365-C0B7-4133-8682-5D921DB320C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3AB1DEF8-DBB9-4073-A65F-5D57C4DB6A4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FEE068CE-5892-4DE7-A8DA-9FE528DDFCD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AA26" w14:textId="77777777" w:rsidR="00BA3DC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042D1">
      <w:rPr>
        <w:noProof/>
        <w:color w:val="000000"/>
      </w:rPr>
      <w:t>1</w:t>
    </w:r>
    <w:r>
      <w:rPr>
        <w:color w:val="000000"/>
      </w:rPr>
      <w:fldChar w:fldCharType="end"/>
    </w:r>
  </w:p>
  <w:p w14:paraId="44D52987" w14:textId="77777777" w:rsidR="00BA3DCF" w:rsidRDefault="00BA3DC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C3778" w14:textId="77777777" w:rsidR="00DB62CF" w:rsidRDefault="00DB62CF">
      <w:pPr>
        <w:spacing w:after="0" w:line="240" w:lineRule="auto"/>
      </w:pPr>
      <w:r>
        <w:separator/>
      </w:r>
    </w:p>
  </w:footnote>
  <w:footnote w:type="continuationSeparator" w:id="0">
    <w:p w14:paraId="32A3C2C3" w14:textId="77777777" w:rsidR="00DB62CF" w:rsidRDefault="00DB62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DCF"/>
    <w:rsid w:val="000C6537"/>
    <w:rsid w:val="0010211B"/>
    <w:rsid w:val="00180914"/>
    <w:rsid w:val="00191AE8"/>
    <w:rsid w:val="001D107B"/>
    <w:rsid w:val="003124B2"/>
    <w:rsid w:val="003F3796"/>
    <w:rsid w:val="00416036"/>
    <w:rsid w:val="006042D1"/>
    <w:rsid w:val="00635ACD"/>
    <w:rsid w:val="006D36A1"/>
    <w:rsid w:val="008128A0"/>
    <w:rsid w:val="00AC4D22"/>
    <w:rsid w:val="00AE0E85"/>
    <w:rsid w:val="00B653E1"/>
    <w:rsid w:val="00B91220"/>
    <w:rsid w:val="00BA3DCF"/>
    <w:rsid w:val="00DB62CF"/>
    <w:rsid w:val="00E97374"/>
    <w:rsid w:val="00EF773D"/>
    <w:rsid w:val="00F32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0958D"/>
  <w15:docId w15:val="{1F4A6AE0-FE1F-49B4-849C-BEB049E2C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PtdhnoRArDG48T8fZ6X9dCwQYw==">CgMxLjA4AHIhMVBwLVFTaDBJNDVRbkVFQ3BsNkxUQWJBcGFOeW9zbWJB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Nataly</dc:creator>
  <cp:lastModifiedBy>Nataly</cp:lastModifiedBy>
  <cp:revision>5</cp:revision>
  <dcterms:created xsi:type="dcterms:W3CDTF">2026-05-24T16:38:00Z</dcterms:created>
  <dcterms:modified xsi:type="dcterms:W3CDTF">2026-05-24T18:38:00Z</dcterms:modified>
</cp:coreProperties>
</file>