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Søknadspakke</w:t>
      </w:r>
    </w:p>
    <w:p>
      <w:pPr>
        <w:spacing w:after="200"/>
      </w:pPr>
      <w:r>
        <w:rPr>
          <w:color w:val="595959"/>
          <w:sz w:val="19"/>
        </w:rPr>
        <w:t>Sist verifisert: 2026-08-11   ·   Status: ferdig-v1   ·   Eier: Roger</w:t>
      </w:r>
    </w:p>
    <w:p>
      <w:pPr>
        <w:spacing w:before="160" w:after="80"/>
      </w:pPr>
      <w:r>
        <w:rPr>
          <w:b/>
          <w:color w:val="14532D"/>
          <w:sz w:val="26"/>
        </w:rPr>
        <w:t>Innhold</w:t>
      </w:r>
    </w:p>
    <w:p>
      <w:pPr>
        <w:spacing w:after="40" w:line="240" w:lineRule="auto"/>
        <w:ind w:left="283"/>
      </w:pPr>
      <w:hyperlink w:anchor="ovs1">
        <w:r>
          <w:rPr>
            <w:color w:val="2F6B45"/>
            <w:sz w:val="21"/>
          </w:rPr>
          <w:t xml:space="preserve">Slik bruker du pakken</w:t>
        </w:r>
      </w:hyperlink>
    </w:p>
    <w:p>
      <w:pPr>
        <w:spacing w:after="40" w:line="240" w:lineRule="auto"/>
        <w:ind w:left="0"/>
      </w:pPr>
      <w:hyperlink w:anchor="ovs2">
        <w:r>
          <w:rPr>
            <w:b/>
            <w:color w:val="1F7A4D"/>
            <w:sz w:val="22"/>
          </w:rPr>
          <w:t xml:space="preserve">DEL 1: Prosjektet</w:t>
        </w:r>
      </w:hyperlink>
    </w:p>
    <w:p>
      <w:pPr>
        <w:spacing w:after="40" w:line="240" w:lineRule="auto"/>
        <w:ind w:left="283"/>
      </w:pPr>
      <w:hyperlink w:anchor="ovs3">
        <w:r>
          <w:rPr>
            <w:color w:val="2F6B45"/>
            <w:sz w:val="21"/>
          </w:rPr>
          <w:t xml:space="preserve">Snookerskolen</w:t>
        </w:r>
      </w:hyperlink>
    </w:p>
    <w:p>
      <w:pPr>
        <w:spacing w:after="40" w:line="240" w:lineRule="auto"/>
        <w:ind w:left="0"/>
      </w:pPr>
      <w:hyperlink w:anchor="ovs4">
        <w:r>
          <w:rPr>
            <w:b/>
            <w:color w:val="1F7A4D"/>
            <w:sz w:val="22"/>
          </w:rPr>
          <w:t xml:space="preserve">DEL 2: Byggeklosser</w:t>
        </w:r>
      </w:hyperlink>
    </w:p>
    <w:p>
      <w:pPr>
        <w:spacing w:after="40" w:line="240" w:lineRule="auto"/>
        <w:ind w:left="283"/>
      </w:pPr>
      <w:hyperlink w:anchor="ovs5">
        <w:r>
          <w:rPr>
            <w:color w:val="2F6B45"/>
            <w:sz w:val="21"/>
          </w:rPr>
          <w:t xml:space="preserve">A. Om klubben</w:t>
        </w:r>
      </w:hyperlink>
    </w:p>
    <w:p>
      <w:pPr>
        <w:spacing w:after="40" w:line="240" w:lineRule="auto"/>
        <w:ind w:left="283"/>
      </w:pPr>
      <w:hyperlink w:anchor="ovs6">
        <w:r>
          <w:rPr>
            <w:color w:val="2F6B45"/>
            <w:sz w:val="21"/>
          </w:rPr>
          <w:t xml:space="preserve">B. Om snooker som idrett og møteplass</w:t>
        </w:r>
      </w:hyperlink>
    </w:p>
    <w:p>
      <w:pPr>
        <w:spacing w:after="40" w:line="240" w:lineRule="auto"/>
        <w:ind w:left="283"/>
      </w:pPr>
      <w:hyperlink w:anchor="ovs7">
        <w:r>
          <w:rPr>
            <w:color w:val="2F6B45"/>
            <w:sz w:val="21"/>
          </w:rPr>
          <w:t xml:space="preserve">C. Behovet lokalt</w:t>
        </w:r>
      </w:hyperlink>
    </w:p>
    <w:p>
      <w:pPr>
        <w:spacing w:after="40" w:line="240" w:lineRule="auto"/>
        <w:ind w:left="283"/>
      </w:pPr>
      <w:hyperlink w:anchor="ovs8">
        <w:r>
          <w:rPr>
            <w:color w:val="2F6B45"/>
            <w:sz w:val="21"/>
          </w:rPr>
          <w:t xml:space="preserve">D. Mål og måling</w:t>
        </w:r>
      </w:hyperlink>
    </w:p>
    <w:p>
      <w:pPr>
        <w:spacing w:after="40" w:line="240" w:lineRule="auto"/>
        <w:ind w:left="283"/>
      </w:pPr>
      <w:hyperlink w:anchor="ovs9">
        <w:r>
          <w:rPr>
            <w:color w:val="2F6B45"/>
            <w:sz w:val="21"/>
          </w:rPr>
          <w:t xml:space="preserve">E. Budsjett</w:t>
        </w:r>
      </w:hyperlink>
    </w:p>
    <w:p>
      <w:pPr>
        <w:spacing w:after="40" w:line="240" w:lineRule="auto"/>
        <w:ind w:left="283"/>
      </w:pPr>
      <w:hyperlink w:anchor="ovs10">
        <w:r>
          <w:rPr>
            <w:color w:val="2F6B45"/>
            <w:sz w:val="21"/>
          </w:rPr>
          <w:t xml:space="preserve">F. Forankring og videreføring</w:t>
        </w:r>
      </w:hyperlink>
    </w:p>
    <w:p>
      <w:pPr>
        <w:spacing w:after="40" w:line="240" w:lineRule="auto"/>
        <w:ind w:left="0"/>
      </w:pPr>
      <w:hyperlink w:anchor="ovs11">
        <w:r>
          <w:rPr>
            <w:b/>
            <w:color w:val="1F7A4D"/>
            <w:sz w:val="22"/>
          </w:rPr>
          <w:t xml:space="preserve">DEL 3: Ferdige søknader</w:t>
        </w:r>
      </w:hyperlink>
    </w:p>
    <w:p>
      <w:pPr>
        <w:spacing w:after="40" w:line="240" w:lineRule="auto"/>
        <w:ind w:left="283"/>
      </w:pPr>
      <w:hyperlink w:anchor="ovs12">
        <w:r>
          <w:rPr>
            <w:color w:val="2F6B45"/>
            <w:sz w:val="21"/>
          </w:rPr>
          <w:t xml:space="preserve">3.1 Norges Biljardforbund — prosjektmidler</w:t>
        </w:r>
      </w:hyperlink>
    </w:p>
    <w:p>
      <w:pPr>
        <w:spacing w:after="40" w:line="240" w:lineRule="auto"/>
        <w:ind w:left="283"/>
      </w:pPr>
      <w:hyperlink w:anchor="ovs13">
        <w:r>
          <w:rPr>
            <w:color w:val="2F6B45"/>
            <w:sz w:val="21"/>
          </w:rPr>
          <w:t xml:space="preserve">3.2 Bufdir — Tilskudd til inkludering av barn og unge</w:t>
        </w:r>
      </w:hyperlink>
    </w:p>
    <w:p>
      <w:pPr>
        <w:spacing w:after="40" w:line="240" w:lineRule="auto"/>
        <w:ind w:left="283"/>
      </w:pPr>
      <w:hyperlink w:anchor="ovs14">
        <w:r>
          <w:rPr>
            <w:color w:val="2F6B45"/>
            <w:sz w:val="21"/>
          </w:rPr>
          <w:t xml:space="preserve">3.3 Gjensidigestiftelsen</w:t>
        </w:r>
      </w:hyperlink>
    </w:p>
    <w:p>
      <w:pPr>
        <w:spacing w:after="40" w:line="240" w:lineRule="auto"/>
        <w:ind w:left="283"/>
      </w:pPr>
      <w:hyperlink w:anchor="ovs15">
        <w:r>
          <w:rPr>
            <w:color w:val="2F6B45"/>
            <w:sz w:val="21"/>
          </w:rPr>
          <w:t xml:space="preserve">3.4 Regional sparebankstiftelse eller lokalbank</w:t>
        </w:r>
      </w:hyperlink>
    </w:p>
    <w:p>
      <w:pPr>
        <w:spacing w:after="40" w:line="240" w:lineRule="auto"/>
        <w:ind w:left="283"/>
      </w:pPr>
      <w:hyperlink w:anchor="ovs16">
        <w:r>
          <w:rPr>
            <w:color w:val="2F6B45"/>
            <w:sz w:val="21"/>
          </w:rPr>
          <w:t xml:space="preserve">3.5 Kommunale kulturmidler</w:t>
        </w:r>
      </w:hyperlink>
    </w:p>
    <w:p>
      <w:pPr>
        <w:spacing w:after="40" w:line="240" w:lineRule="auto"/>
        <w:ind w:left="0"/>
      </w:pPr>
      <w:hyperlink w:anchor="ovs17">
        <w:r>
          <w:rPr>
            <w:b/>
            <w:color w:val="1F7A4D"/>
            <w:sz w:val="22"/>
          </w:rPr>
          <w:t xml:space="preserve">DEL 4: Sjekkliste før innsending</w:t>
        </w:r>
      </w:hyperlink>
    </w:p>
    <w:p>
      <w:pPr>
        <w:spacing w:after="40" w:line="240" w:lineRule="auto"/>
        <w:ind w:left="0"/>
      </w:pPr>
      <w:hyperlink w:anchor="ovs18">
        <w:r>
          <w:rPr>
            <w:b/>
            <w:color w:val="1F7A4D"/>
            <w:sz w:val="22"/>
          </w:rPr>
          <w:t xml:space="preserve">DEL 5: Seks feil som gir avslag</w:t>
        </w:r>
      </w:hyperlink>
    </w:p>
    <w:p>
      <w:pPr>
        <w:spacing w:after="40" w:line="240" w:lineRule="auto"/>
        <w:ind w:left="283"/>
      </w:pPr>
      <w:hyperlink w:anchor="ovs19">
        <w:r>
          <w:rPr>
            <w:color w:val="2F6B45"/>
            <w:sz w:val="21"/>
          </w:rPr>
          <w:t xml:space="preserve">Om gjenbruk</w:t>
        </w:r>
      </w:hyperlink>
    </w:p>
    <w:p>
      <w:pPr>
        <w:spacing w:after="40" w:line="240" w:lineRule="auto"/>
        <w:ind w:left="283"/>
      </w:pPr>
      <w:hyperlink w:anchor="ovs20">
        <w:r>
          <w:rPr>
            <w:color w:val="2F6B45"/>
            <w:sz w:val="21"/>
          </w:rPr>
          <w:t xml:space="preserve">Se også</w:t>
        </w:r>
      </w:hyperlink>
    </w:p>
    <w:p>
      <w:pPr>
        <w:spacing w:before="80" w:after="240"/>
        <w:pBdr>
          <w:bottom w:val="single" w:sz="4" w:space="4" w:color="3A6B4A"/>
        </w:pBdr>
      </w:pPr>
    </w:p>
    <w:p>
      <w:r>
        <w:rPr>
          <w:b/>
          <w:i w:val="0"/>
        </w:rPr>
        <w:t>Versjon 1.0 — juli 2026</w:t>
      </w:r>
      <w:r>
        <w:rPr>
          <w:b w:val="0"/>
          <w:i w:val="0"/>
        </w:rPr>
        <w:t xml:space="preserve"> </w:t>
      </w:r>
      <w:r>
        <w:rPr>
          <w:b/>
          <w:i w:val="0"/>
        </w:rPr>
        <w:t>Følger av: Årshjul og tilskuddskalender for snookerklubber</w:t>
      </w:r>
    </w:p>
    <w:p>
      <w:r>
        <w:rPr>
          <w:b w:val="0"/>
          <w:i w:val="0"/>
        </w:rPr>
        <w:t xml:space="preserve">Dette er ikke maler. Teksten er skrevet ferdig. Klubben fyller inn navn, tall og lokale forhold der det står </w:t>
      </w:r>
      <w:r>
        <w:rPr>
          <w:rFonts w:ascii="Consolas" w:hAnsi="Consolas"/>
          <w:b w:val="0"/>
          <w:i w:val="0"/>
          <w:sz w:val="19"/>
        </w:rPr>
        <w:t>[HAKEPARENTES]</w:t>
      </w:r>
      <w:r>
        <w:rPr>
          <w:b w:val="0"/>
          <w:i w:val="0"/>
        </w:rPr>
        <w:t>, og sender.</w:t>
      </w:r>
    </w:p>
    <w:p>
      <w:pPr>
        <w:spacing w:before="120" w:after="200"/>
        <w:pBdr>
          <w:bottom w:val="single" w:sz="4" w:space="4" w:color="C6D9CC"/>
        </w:pBdr>
      </w:pPr>
    </w:p>
    <w:p>
      <w:bookmarkStart w:id="1000" w:name="ovs1"/>
      <w:pPr>
        <w:pStyle w:val="Heading2"/>
        <w:pBdr>
          <w:bottom w:val="single" w:sz="4" w:space="4" w:color="C6D9CC"/>
        </w:pBdr>
      </w:pPr>
      <w:r>
        <w:rPr>
          <w:b/>
          <w:i w:val="0"/>
          <w:color w:val="1F7A4D"/>
          <w:sz w:val="28"/>
        </w:rPr>
        <w:t>Slik bruker du pakken</w:t>
      </w:r>
      <w:bookmarkEnd w:id="1000"/>
    </w:p>
    <w:p>
      <w:r>
        <w:rPr>
          <w:b w:val="0"/>
          <w:i w:val="0"/>
        </w:rPr>
        <w:t xml:space="preserve">Pakken er bygget rundt </w:t>
      </w:r>
      <w:r>
        <w:rPr>
          <w:b/>
          <w:i w:val="0"/>
        </w:rPr>
        <w:t>ett prosjekt</w:t>
      </w:r>
      <w:r>
        <w:rPr>
          <w:b w:val="0"/>
          <w:i w:val="0"/>
        </w:rPr>
        <w:t xml:space="preserve"> — Snookerskolen — som kan finansieres av alle de aktuelle ordningene. Det betyr at klubben skriver én gang og søker fem steder.</w:t>
      </w:r>
    </w:p>
    <w:p>
      <w:pPr>
        <w:pStyle w:val="ListNumber"/>
        <w:numPr>
          <w:ilvl w:val="0"/>
          <w:numId w:val="10"/>
        </w:numPr>
      </w:pPr>
      <w:r>
        <w:rPr>
          <w:b w:val="0"/>
          <w:i w:val="0"/>
        </w:rPr>
        <w:t>Les prosjektbeskrivelsen. Juster den til klubbens virkelighet.</w:t>
      </w:r>
    </w:p>
    <w:p>
      <w:pPr>
        <w:pStyle w:val="ListNumber"/>
        <w:numPr>
          <w:ilvl w:val="0"/>
          <w:numId w:val="10"/>
        </w:numPr>
      </w:pPr>
      <w:r>
        <w:rPr>
          <w:b w:val="0"/>
          <w:i w:val="0"/>
        </w:rPr>
        <w:t>Fyll ut byggeklossene i del 2. Dette gjøres én gang, og gjenbrukes overalt.</w:t>
      </w:r>
    </w:p>
    <w:p>
      <w:pPr>
        <w:pStyle w:val="ListNumber"/>
        <w:numPr>
          <w:ilvl w:val="0"/>
          <w:numId w:val="10"/>
        </w:numPr>
      </w:pPr>
      <w:r>
        <w:rPr>
          <w:b w:val="0"/>
          <w:i w:val="0"/>
        </w:rPr>
        <w:t>Kopier den ferdige søknaden for den ordningen du skal søke på.</w:t>
      </w:r>
    </w:p>
    <w:p>
      <w:r>
        <w:rPr>
          <w:b w:val="0"/>
          <w:i w:val="0"/>
        </w:rPr>
        <w:t>Sett av to timer på første søknad. De neste tar tjue minutter hver.</w:t>
      </w:r>
    </w:p>
    <w:p>
      <w:pPr>
        <w:spacing w:before="120" w:after="200"/>
        <w:pBdr>
          <w:bottom w:val="single" w:sz="4" w:space="4" w:color="C6D9CC"/>
        </w:pBdr>
      </w:pPr>
    </w:p>
    <w:p>
      <w:bookmarkStart w:id="1001" w:name="ovs2"/>
      <w:pPr>
        <w:pStyle w:val="Heading1"/>
        <w:pBdr>
          <w:bottom w:val="single" w:sz="8" w:space="4" w:color="C6D9CC"/>
        </w:pBdr>
      </w:pPr>
      <w:r>
        <w:rPr>
          <w:b/>
          <w:i w:val="0"/>
          <w:color w:val="14532D"/>
          <w:sz w:val="36"/>
        </w:rPr>
        <w:t>DEL 1: Prosjektet</w:t>
      </w:r>
      <w:bookmarkEnd w:id="1001"/>
    </w:p>
    <w:p>
      <w:bookmarkStart w:id="1002" w:name="ovs3"/>
      <w:pPr>
        <w:pStyle w:val="Heading2"/>
        <w:pBdr>
          <w:bottom w:val="single" w:sz="4" w:space="4" w:color="C6D9CC"/>
        </w:pBdr>
      </w:pPr>
      <w:r>
        <w:rPr>
          <w:b/>
          <w:i w:val="0"/>
          <w:color w:val="1F7A4D"/>
          <w:sz w:val="28"/>
        </w:rPr>
        <w:t>Snookerskolen</w:t>
      </w:r>
      <w:bookmarkEnd w:id="1002"/>
    </w:p>
    <w:p>
      <w:r>
        <w:rPr>
          <w:b w:val="0"/>
          <w:i w:val="0"/>
        </w:rPr>
        <w:t>Et strukturert nybegynnerkurs på åtte kvelder, gratis for deltakerne, med utlån av utstyr. To puljer i året — høst og vår.</w:t>
      </w:r>
    </w:p>
    <w:p>
      <w:r>
        <w:rPr>
          <w:b/>
          <w:i w:val="0"/>
        </w:rPr>
        <w:t>Hvorfor akkurat dette prosjektet:</w:t>
      </w:r>
    </w:p>
    <w:p>
      <w:r>
        <w:rPr>
          <w:b w:val="0"/>
          <w:i w:val="0"/>
        </w:rPr>
        <w:t>Det treffer alle finansiørene samtidig. Bufdir finansierer åpne møteplasser mot utenforskap. Gjensidigestiftelsen finansierer forebyggende prosjekter for barn og unge. NBFs prosjektmidler er øremerket rekruttering mot ungdom, kvinner og sosial inkludering. Sparebankstiftelsene finansierer lokal aktivitet. Snookerskolen passer alle fem uten omskriving.</w:t>
      </w:r>
    </w:p>
    <w:p>
      <w:r>
        <w:rPr>
          <w:b w:val="0"/>
          <w:i w:val="0"/>
        </w:rPr>
        <w:t>Det er også det klubbene faktisk trenger. I dag skjer det ingenting strukturert når en fersk person kommer inn døra. Snookerskolen er svaret på det, og den er målbar.</w:t>
      </w:r>
    </w:p>
    <w:p>
      <w:r>
        <w:rPr>
          <w:b/>
          <w:i w:val="0"/>
        </w:rPr>
        <w:t>Rammen:</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Element</w:t>
            </w:r>
          </w:p>
        </w:tc>
        <w:tc>
          <w:tcPr>
            <w:tcW w:type="dxa" w:w="4536"/>
            <w:shd w:val="clear" w:color="auto" w:fill="E9F2EC"/>
          </w:tcPr>
          <w:p>
            <w:pPr>
              <w:spacing w:before="60" w:after="60"/>
            </w:pPr>
            <w:r>
              <w:rPr>
                <w:b/>
              </w:rPr>
            </w:r>
            <w:r>
              <w:rPr>
                <w:b/>
                <w:i w:val="0"/>
                <w:color w:val="14532D"/>
                <w:sz w:val="21"/>
              </w:rPr>
              <w:t>Innhold</w:t>
            </w:r>
          </w:p>
        </w:tc>
      </w:tr>
      <w:tr>
        <w:trPr>
          <w:cantSplit/>
        </w:trPr>
        <w:tc>
          <w:tcPr>
            <w:tcW w:type="dxa" w:w="4536"/>
          </w:tcPr>
          <w:p>
            <w:pPr>
              <w:spacing w:before="60" w:after="60"/>
            </w:pPr>
            <w:r>
              <w:rPr>
                <w:sz w:val="21"/>
              </w:rPr>
            </w:r>
            <w:r>
              <w:rPr>
                <w:b w:val="0"/>
                <w:i w:val="0"/>
                <w:sz w:val="21"/>
              </w:rPr>
              <w:t>Varighet</w:t>
            </w:r>
          </w:p>
        </w:tc>
        <w:tc>
          <w:tcPr>
            <w:tcW w:type="dxa" w:w="4536"/>
          </w:tcPr>
          <w:p>
            <w:pPr>
              <w:spacing w:before="60" w:after="60"/>
            </w:pPr>
            <w:r>
              <w:rPr>
                <w:sz w:val="21"/>
              </w:rPr>
            </w:r>
            <w:r>
              <w:rPr>
                <w:b w:val="0"/>
                <w:i w:val="0"/>
                <w:sz w:val="21"/>
              </w:rPr>
              <w:t>8 uker, én kveld i uka, 2 timer</w:t>
            </w:r>
          </w:p>
        </w:tc>
      </w:tr>
      <w:tr>
        <w:trPr>
          <w:cantSplit/>
        </w:trPr>
        <w:tc>
          <w:tcPr>
            <w:tcW w:type="dxa" w:w="4536"/>
            <w:shd w:val="clear" w:color="auto" w:fill="F5F9F6"/>
          </w:tcPr>
          <w:p>
            <w:pPr>
              <w:spacing w:before="60" w:after="60"/>
            </w:pPr>
            <w:r>
              <w:rPr>
                <w:sz w:val="21"/>
              </w:rPr>
            </w:r>
            <w:r>
              <w:rPr>
                <w:b w:val="0"/>
                <w:i w:val="0"/>
                <w:sz w:val="21"/>
              </w:rPr>
              <w:t>Deltakere</w:t>
            </w:r>
          </w:p>
        </w:tc>
        <w:tc>
          <w:tcPr>
            <w:tcW w:type="dxa" w:w="4536"/>
            <w:shd w:val="clear" w:color="auto" w:fill="F5F9F6"/>
          </w:tcPr>
          <w:p>
            <w:pPr>
              <w:spacing w:before="60" w:after="60"/>
            </w:pPr>
            <w:r>
              <w:rPr>
                <w:sz w:val="21"/>
              </w:rPr>
            </w:r>
            <w:r>
              <w:rPr>
                <w:b w:val="0"/>
                <w:i w:val="0"/>
                <w:sz w:val="21"/>
              </w:rPr>
              <w:t>10–16 per pulje, begrenset av antall bord</w:t>
            </w:r>
          </w:p>
        </w:tc>
      </w:tr>
      <w:tr>
        <w:trPr>
          <w:cantSplit/>
        </w:trPr>
        <w:tc>
          <w:tcPr>
            <w:tcW w:type="dxa" w:w="4536"/>
          </w:tcPr>
          <w:p>
            <w:pPr>
              <w:spacing w:before="60" w:after="60"/>
            </w:pPr>
            <w:r>
              <w:rPr>
                <w:sz w:val="21"/>
              </w:rPr>
            </w:r>
            <w:r>
              <w:rPr>
                <w:b w:val="0"/>
                <w:i w:val="0"/>
                <w:sz w:val="21"/>
              </w:rPr>
              <w:t>Pris</w:t>
            </w:r>
          </w:p>
        </w:tc>
        <w:tc>
          <w:tcPr>
            <w:tcW w:type="dxa" w:w="4536"/>
          </w:tcPr>
          <w:p>
            <w:pPr>
              <w:spacing w:before="60" w:after="60"/>
            </w:pPr>
            <w:r>
              <w:rPr>
                <w:sz w:val="21"/>
              </w:rPr>
            </w:r>
            <w:r>
              <w:rPr>
                <w:b w:val="0"/>
                <w:i w:val="0"/>
                <w:sz w:val="21"/>
              </w:rPr>
              <w:t>Gratis. Utstyr lånes ut.</w:t>
            </w:r>
          </w:p>
        </w:tc>
      </w:tr>
      <w:tr>
        <w:trPr>
          <w:cantSplit/>
        </w:trPr>
        <w:tc>
          <w:tcPr>
            <w:tcW w:type="dxa" w:w="4536"/>
            <w:shd w:val="clear" w:color="auto" w:fill="F5F9F6"/>
          </w:tcPr>
          <w:p>
            <w:pPr>
              <w:spacing w:before="60" w:after="60"/>
            </w:pPr>
            <w:r>
              <w:rPr>
                <w:sz w:val="21"/>
              </w:rPr>
            </w:r>
            <w:r>
              <w:rPr>
                <w:b w:val="0"/>
                <w:i w:val="0"/>
                <w:sz w:val="21"/>
              </w:rPr>
              <w:t>Primær målgruppe</w:t>
            </w:r>
          </w:p>
        </w:tc>
        <w:tc>
          <w:tcPr>
            <w:tcW w:type="dxa" w:w="4536"/>
            <w:shd w:val="clear" w:color="auto" w:fill="F5F9F6"/>
          </w:tcPr>
          <w:p>
            <w:pPr>
              <w:spacing w:before="60" w:after="60"/>
            </w:pPr>
            <w:r>
              <w:rPr>
                <w:sz w:val="21"/>
              </w:rPr>
            </w:r>
            <w:r>
              <w:rPr>
                <w:b w:val="0"/>
                <w:i w:val="0"/>
                <w:sz w:val="21"/>
              </w:rPr>
              <w:t>13–25 år, alle kjønn, ingen forkunnskaper</w:t>
            </w:r>
          </w:p>
        </w:tc>
      </w:tr>
      <w:tr>
        <w:trPr>
          <w:cantSplit/>
        </w:trPr>
        <w:tc>
          <w:tcPr>
            <w:tcW w:type="dxa" w:w="4536"/>
          </w:tcPr>
          <w:p>
            <w:pPr>
              <w:spacing w:before="60" w:after="60"/>
            </w:pPr>
            <w:r>
              <w:rPr>
                <w:sz w:val="21"/>
              </w:rPr>
            </w:r>
            <w:r>
              <w:rPr>
                <w:b w:val="0"/>
                <w:i w:val="0"/>
                <w:sz w:val="21"/>
              </w:rPr>
              <w:t>Åpen for</w:t>
            </w:r>
          </w:p>
        </w:tc>
        <w:tc>
          <w:tcPr>
            <w:tcW w:type="dxa" w:w="4536"/>
          </w:tcPr>
          <w:p>
            <w:pPr>
              <w:spacing w:before="60" w:after="60"/>
            </w:pPr>
            <w:r>
              <w:rPr>
                <w:sz w:val="21"/>
              </w:rPr>
            </w:r>
            <w:r>
              <w:rPr>
                <w:b w:val="0"/>
                <w:i w:val="0"/>
                <w:sz w:val="21"/>
              </w:rPr>
              <w:t>Alle aldre — dette er en styrke, ikke en svakhet</w:t>
            </w:r>
          </w:p>
        </w:tc>
      </w:tr>
      <w:tr>
        <w:trPr>
          <w:cantSplit/>
        </w:trPr>
        <w:tc>
          <w:tcPr>
            <w:tcW w:type="dxa" w:w="4536"/>
            <w:shd w:val="clear" w:color="auto" w:fill="F5F9F6"/>
          </w:tcPr>
          <w:p>
            <w:pPr>
              <w:spacing w:before="60" w:after="60"/>
            </w:pPr>
            <w:r>
              <w:rPr>
                <w:sz w:val="21"/>
              </w:rPr>
            </w:r>
            <w:r>
              <w:rPr>
                <w:b w:val="0"/>
                <w:i w:val="0"/>
                <w:sz w:val="21"/>
              </w:rPr>
              <w:t>Instruktører</w:t>
            </w:r>
          </w:p>
        </w:tc>
        <w:tc>
          <w:tcPr>
            <w:tcW w:type="dxa" w:w="4536"/>
            <w:shd w:val="clear" w:color="auto" w:fill="F5F9F6"/>
          </w:tcPr>
          <w:p>
            <w:pPr>
              <w:spacing w:before="60" w:after="60"/>
            </w:pPr>
            <w:r>
              <w:rPr>
                <w:sz w:val="21"/>
              </w:rPr>
            </w:r>
            <w:r>
              <w:rPr>
                <w:b w:val="0"/>
                <w:i w:val="0"/>
                <w:sz w:val="21"/>
              </w:rPr>
              <w:t>2 erfarne klubbmedlemmer, symbolsk honorert</w:t>
            </w:r>
          </w:p>
        </w:tc>
      </w:tr>
      <w:tr>
        <w:trPr>
          <w:cantSplit/>
        </w:trPr>
        <w:tc>
          <w:tcPr>
            <w:tcW w:type="dxa" w:w="4536"/>
          </w:tcPr>
          <w:p>
            <w:pPr>
              <w:spacing w:before="60" w:after="60"/>
            </w:pPr>
            <w:r>
              <w:rPr>
                <w:sz w:val="21"/>
              </w:rPr>
            </w:r>
            <w:r>
              <w:rPr>
                <w:b w:val="0"/>
                <w:i w:val="0"/>
                <w:sz w:val="21"/>
              </w:rPr>
              <w:t>Avslutning</w:t>
            </w:r>
          </w:p>
        </w:tc>
        <w:tc>
          <w:tcPr>
            <w:tcW w:type="dxa" w:w="4536"/>
          </w:tcPr>
          <w:p>
            <w:pPr>
              <w:spacing w:before="60" w:after="60"/>
            </w:pPr>
            <w:r>
              <w:rPr>
                <w:sz w:val="21"/>
              </w:rPr>
            </w:r>
            <w:r>
              <w:rPr>
                <w:b w:val="0"/>
                <w:i w:val="0"/>
                <w:sz w:val="21"/>
              </w:rPr>
              <w:t>Intern turnering med premiering</w:t>
            </w:r>
          </w:p>
        </w:tc>
      </w:tr>
      <w:tr>
        <w:trPr>
          <w:cantSplit/>
        </w:trPr>
        <w:tc>
          <w:tcPr>
            <w:tcW w:type="dxa" w:w="4536"/>
            <w:shd w:val="clear" w:color="auto" w:fill="F5F9F6"/>
          </w:tcPr>
          <w:p>
            <w:pPr>
              <w:spacing w:before="60" w:after="60"/>
            </w:pPr>
            <w:r>
              <w:rPr>
                <w:sz w:val="21"/>
              </w:rPr>
            </w:r>
            <w:r>
              <w:rPr>
                <w:b w:val="0"/>
                <w:i w:val="0"/>
                <w:sz w:val="21"/>
              </w:rPr>
              <w:t>Overgang</w:t>
            </w:r>
          </w:p>
        </w:tc>
        <w:tc>
          <w:tcPr>
            <w:tcW w:type="dxa" w:w="4536"/>
            <w:shd w:val="clear" w:color="auto" w:fill="F5F9F6"/>
          </w:tcPr>
          <w:p>
            <w:pPr>
              <w:spacing w:before="60" w:after="60"/>
            </w:pPr>
            <w:r>
              <w:rPr>
                <w:sz w:val="21"/>
              </w:rPr>
            </w:r>
            <w:r>
              <w:rPr>
                <w:b w:val="0"/>
                <w:i w:val="0"/>
                <w:sz w:val="21"/>
              </w:rPr>
              <w:t>Tilbud om medlemskap til halv pris første år</w:t>
            </w:r>
          </w:p>
        </w:tc>
      </w:tr>
    </w:tbl>
    <w:p>
      <w:pPr>
        <w:spacing w:after="120"/>
      </w:pPr>
    </w:p>
    <w:p>
      <w:r>
        <w:rPr>
          <w:b/>
          <w:i w:val="0"/>
        </w:rPr>
        <w:t>Innhold uke for uke:</w:t>
      </w:r>
    </w:p>
    <w:p>
      <w:pPr>
        <w:pStyle w:val="ListNumber"/>
        <w:numPr>
          <w:ilvl w:val="0"/>
          <w:numId w:val="11"/>
        </w:numPr>
      </w:pPr>
      <w:r>
        <w:rPr>
          <w:b w:val="0"/>
          <w:i w:val="0"/>
        </w:rPr>
        <w:t>Introduksjon, bordet, køholdning, brygge</w:t>
      </w:r>
    </w:p>
    <w:p>
      <w:pPr>
        <w:pStyle w:val="ListNumber"/>
        <w:numPr>
          <w:ilvl w:val="0"/>
          <w:numId w:val="11"/>
        </w:numPr>
      </w:pPr>
      <w:r>
        <w:rPr>
          <w:b w:val="0"/>
          <w:i w:val="0"/>
        </w:rPr>
        <w:t>Grunnstøt og siktemetode</w:t>
      </w:r>
    </w:p>
    <w:p>
      <w:pPr>
        <w:pStyle w:val="ListNumber"/>
        <w:numPr>
          <w:ilvl w:val="0"/>
          <w:numId w:val="11"/>
        </w:numPr>
      </w:pPr>
      <w:r>
        <w:rPr>
          <w:b w:val="0"/>
          <w:i w:val="0"/>
        </w:rPr>
        <w:t>Effekt og ballkontroll</w:t>
      </w:r>
    </w:p>
    <w:p>
      <w:pPr>
        <w:pStyle w:val="ListNumber"/>
        <w:numPr>
          <w:ilvl w:val="0"/>
          <w:numId w:val="11"/>
        </w:numPr>
      </w:pPr>
      <w:r>
        <w:rPr>
          <w:b w:val="0"/>
          <w:i w:val="0"/>
        </w:rPr>
        <w:t>Poengregler og enkel spilleform (6 reds)</w:t>
      </w:r>
    </w:p>
    <w:p>
      <w:pPr>
        <w:pStyle w:val="ListNumber"/>
        <w:numPr>
          <w:ilvl w:val="0"/>
          <w:numId w:val="11"/>
        </w:numPr>
      </w:pPr>
      <w:r>
        <w:rPr>
          <w:b w:val="0"/>
          <w:i w:val="0"/>
        </w:rPr>
        <w:t>Posisjonsspill</w:t>
      </w:r>
    </w:p>
    <w:p>
      <w:pPr>
        <w:pStyle w:val="ListNumber"/>
        <w:numPr>
          <w:ilvl w:val="0"/>
          <w:numId w:val="11"/>
        </w:numPr>
      </w:pPr>
      <w:r>
        <w:rPr>
          <w:b w:val="0"/>
          <w:i w:val="0"/>
        </w:rPr>
        <w:t>Sikkerhetsspill og snookere</w:t>
      </w:r>
    </w:p>
    <w:p>
      <w:pPr>
        <w:pStyle w:val="ListNumber"/>
        <w:numPr>
          <w:ilvl w:val="0"/>
          <w:numId w:val="11"/>
        </w:numPr>
      </w:pPr>
      <w:r>
        <w:rPr>
          <w:b w:val="0"/>
          <w:i w:val="0"/>
        </w:rPr>
        <w:t>Fullt spill med veiledning</w:t>
      </w:r>
    </w:p>
    <w:p>
      <w:pPr>
        <w:pStyle w:val="ListNumber"/>
        <w:numPr>
          <w:ilvl w:val="0"/>
          <w:numId w:val="11"/>
        </w:numPr>
      </w:pPr>
      <w:r>
        <w:rPr>
          <w:b w:val="0"/>
          <w:i w:val="0"/>
        </w:rPr>
        <w:t>Avslutningsturnering</w:t>
      </w:r>
    </w:p>
    <w:p>
      <w:pPr>
        <w:spacing w:before="120" w:after="200"/>
        <w:pBdr>
          <w:bottom w:val="single" w:sz="4" w:space="4" w:color="C6D9CC"/>
        </w:pBdr>
      </w:pPr>
    </w:p>
    <w:p>
      <w:bookmarkStart w:id="1003" w:name="ovs4"/>
      <w:pPr>
        <w:pStyle w:val="Heading1"/>
        <w:pBdr>
          <w:bottom w:val="single" w:sz="8" w:space="4" w:color="C6D9CC"/>
        </w:pBdr>
      </w:pPr>
      <w:r>
        <w:rPr>
          <w:b/>
          <w:i w:val="0"/>
          <w:color w:val="14532D"/>
          <w:sz w:val="36"/>
        </w:rPr>
        <w:t>DEL 2: Byggeklosser</w:t>
      </w:r>
      <w:bookmarkEnd w:id="1003"/>
    </w:p>
    <w:p>
      <w:r>
        <w:rPr>
          <w:b w:val="0"/>
          <w:i w:val="0"/>
        </w:rPr>
        <w:t>Fyll ut disse én gang. De går inn i alle søknadene.</w:t>
      </w:r>
    </w:p>
    <w:p>
      <w:bookmarkStart w:id="1004" w:name="ovs5"/>
      <w:pPr>
        <w:pStyle w:val="Heading2"/>
        <w:pBdr>
          <w:bottom w:val="single" w:sz="4" w:space="4" w:color="C6D9CC"/>
        </w:pBdr>
      </w:pPr>
      <w:r>
        <w:rPr>
          <w:b/>
          <w:i w:val="0"/>
          <w:color w:val="1F7A4D"/>
          <w:sz w:val="28"/>
        </w:rPr>
        <w:t>A. Om klubben</w:t>
      </w:r>
      <w:bookmarkEnd w:id="1004"/>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rFonts w:ascii="Consolas" w:hAnsi="Consolas"/>
                <w:b w:val="0"/>
                <w:i w:val="0"/>
                <w:color w:val="14532D"/>
                <w:sz w:val="19"/>
              </w:rPr>
              <w:t>[KLUBBNAVN]</w:t>
            </w:r>
            <w:r>
              <w:rPr>
                <w:b w:val="0"/>
                <w:i w:val="0"/>
                <w:color w:val="14532D"/>
              </w:rPr>
              <w:t xml:space="preserve"> ble stiftet i </w:t>
            </w:r>
            <w:r>
              <w:rPr>
                <w:rFonts w:ascii="Consolas" w:hAnsi="Consolas"/>
                <w:b w:val="0"/>
                <w:i w:val="0"/>
                <w:color w:val="14532D"/>
                <w:sz w:val="19"/>
              </w:rPr>
              <w:t>[ÅRSTALL]</w:t>
            </w:r>
            <w:r>
              <w:rPr>
                <w:b w:val="0"/>
                <w:i w:val="0"/>
                <w:color w:val="14532D"/>
              </w:rPr>
              <w:t xml:space="preserve"> og er en snookerklubb tilsluttet Norges Biljardforbund og Norges idrettsforbund. Klubben holder til i </w:t>
            </w:r>
            <w:r>
              <w:rPr>
                <w:rFonts w:ascii="Consolas" w:hAnsi="Consolas"/>
                <w:b w:val="0"/>
                <w:i w:val="0"/>
                <w:color w:val="14532D"/>
                <w:sz w:val="19"/>
              </w:rPr>
              <w:t>[STED]</w:t>
            </w:r>
            <w:r>
              <w:rPr>
                <w:b w:val="0"/>
                <w:i w:val="0"/>
                <w:color w:val="14532D"/>
              </w:rPr>
              <w:t xml:space="preserve"> og disponerer </w:t>
            </w:r>
            <w:r>
              <w:rPr>
                <w:rFonts w:ascii="Consolas" w:hAnsi="Consolas"/>
                <w:b w:val="0"/>
                <w:i w:val="0"/>
                <w:color w:val="14532D"/>
                <w:sz w:val="19"/>
              </w:rPr>
              <w:t>[ANTALL]</w:t>
            </w:r>
            <w:r>
              <w:rPr>
                <w:b w:val="0"/>
                <w:i w:val="0"/>
                <w:color w:val="14532D"/>
              </w:rPr>
              <w:t xml:space="preserve"> snookerbord i fullstørrelse. Vi har i dag </w:t>
            </w:r>
            <w:r>
              <w:rPr>
                <w:rFonts w:ascii="Consolas" w:hAnsi="Consolas"/>
                <w:b w:val="0"/>
                <w:i w:val="0"/>
                <w:color w:val="14532D"/>
                <w:sz w:val="19"/>
              </w:rPr>
              <w:t>[ANTALL]</w:t>
            </w:r>
            <w:r>
              <w:rPr>
                <w:b w:val="0"/>
                <w:i w:val="0"/>
                <w:color w:val="14532D"/>
              </w:rPr>
              <w:t xml:space="preserve"> medlemmer, hvorav </w:t>
            </w:r>
            <w:r>
              <w:rPr>
                <w:rFonts w:ascii="Consolas" w:hAnsi="Consolas"/>
                <w:b w:val="0"/>
                <w:i w:val="0"/>
                <w:color w:val="14532D"/>
                <w:sz w:val="19"/>
              </w:rPr>
              <w:t>[ANTALL]</w:t>
            </w:r>
            <w:r>
              <w:rPr>
                <w:b w:val="0"/>
                <w:i w:val="0"/>
                <w:color w:val="14532D"/>
              </w:rPr>
              <w:t xml:space="preserve"> er under 26 år og </w:t>
            </w:r>
            <w:r>
              <w:rPr>
                <w:rFonts w:ascii="Consolas" w:hAnsi="Consolas"/>
                <w:b w:val="0"/>
                <w:i w:val="0"/>
                <w:color w:val="14532D"/>
                <w:sz w:val="19"/>
              </w:rPr>
              <w:t>[ANTALL]</w:t>
            </w:r>
            <w:r>
              <w:rPr>
                <w:b w:val="0"/>
                <w:i w:val="0"/>
                <w:color w:val="14532D"/>
              </w:rPr>
              <w:t xml:space="preserve"> er kvinner.</w:t>
            </w:r>
          </w:p>
          <w:p>
            <w:pPr>
              <w:spacing w:before="100" w:after="100"/>
            </w:pPr>
            <w:r>
              <w:rPr>
                <w:b w:val="0"/>
                <w:i w:val="0"/>
                <w:color w:val="14532D"/>
              </w:rPr>
              <w:t xml:space="preserve">Klubben drives i sin helhet på frivillig basis. Vi arrangerer </w:t>
            </w:r>
            <w:r>
              <w:rPr>
                <w:rFonts w:ascii="Consolas" w:hAnsi="Consolas"/>
                <w:b w:val="0"/>
                <w:i w:val="0"/>
                <w:color w:val="14532D"/>
                <w:sz w:val="19"/>
              </w:rPr>
              <w:t>[ANTALL]</w:t>
            </w:r>
            <w:r>
              <w:rPr>
                <w:b w:val="0"/>
                <w:i w:val="0"/>
                <w:color w:val="14532D"/>
              </w:rPr>
              <w:t xml:space="preserve"> turneringer i året og deltar i det nasjonale turneringssystemet under Norges Biljardforbund.</w:t>
            </w:r>
          </w:p>
          <w:p>
            <w:pPr>
              <w:spacing w:after="0"/>
            </w:pPr>
          </w:p>
        </w:tc>
      </w:tr>
    </w:tbl>
    <w:p>
      <w:pPr>
        <w:spacing w:after="120"/>
      </w:pPr>
    </w:p>
    <w:p>
      <w:bookmarkStart w:id="1005" w:name="ovs6"/>
      <w:pPr>
        <w:pStyle w:val="Heading2"/>
        <w:pBdr>
          <w:bottom w:val="single" w:sz="4" w:space="4" w:color="C6D9CC"/>
        </w:pBdr>
      </w:pPr>
      <w:r>
        <w:rPr>
          <w:b/>
          <w:i w:val="0"/>
          <w:color w:val="1F7A4D"/>
          <w:sz w:val="28"/>
        </w:rPr>
        <w:t>B. Om snooker som idrett og møteplass</w:t>
      </w:r>
      <w:bookmarkEnd w:id="1005"/>
    </w:p>
    <w:p>
      <w:r>
        <w:rPr>
          <w:b w:val="0"/>
          <w:i w:val="0"/>
        </w:rPr>
        <w:t>Denne teksten er den viktigste i pakken. Den forklarer for en saksbehandler som aldri har vært i en snookerklubb hvorfor dette er verdt å finansiere. Bruk den som den 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Snooker er en presisjonsidrett som spilles på bord i fullstørrelse, 3,6 x 1,8 meter. Idretten stiller små krav til fysisk kapasitet og ingen krav til alder, kjønn eller kroppstype, men store krav til konsentrasjon, tålmodighet og selvkontroll.</w:t>
            </w:r>
          </w:p>
          <w:p>
            <w:pPr>
              <w:spacing w:before="100" w:after="100"/>
            </w:pPr>
            <w:r>
              <w:rPr>
                <w:b w:val="0"/>
                <w:i w:val="0"/>
                <w:color w:val="14532D"/>
              </w:rPr>
              <w:t>Det gir snooker en egenskap få andre idretter har: en fjortenåring og en syttiåring kan spille en jevn og reell kamp mot hverandre. Generasjonene møtes som likeverdige motstandere, ikke som trener og utøver. Det samme gjelder på tvers av kjønn og fysiske forutsetninger.</w:t>
            </w:r>
          </w:p>
          <w:p>
            <w:pPr>
              <w:spacing w:before="100" w:after="100"/>
            </w:pPr>
            <w:r>
              <w:rPr>
                <w:b w:val="0"/>
                <w:i w:val="0"/>
                <w:color w:val="14532D"/>
              </w:rPr>
              <w:t>Snooker forveksles ofte med biljard slik den spilles på utesteder. Klubbsnooker er noe annet. Det er organisert idrett under Norges idrettsforbund, med rusfrie lokaler, dommerreglement, nasjonalt rankingsystem og internasjonale mesterskap. Klubben er et innendørs helårstilbud som er tilgjengelig også når vær, mørketid og sesong stenger andre aktiviteter.</w:t>
            </w:r>
          </w:p>
          <w:p>
            <w:pPr>
              <w:spacing w:before="100" w:after="100"/>
            </w:pPr>
            <w:r>
              <w:rPr>
                <w:b w:val="0"/>
                <w:i w:val="0"/>
                <w:color w:val="14532D"/>
              </w:rPr>
              <w:t>For ungdom som ikke finner seg til rette i lagidrett, eller som opplever fysiske eller sosiale barrierer i tradisjonelle idretter, er snookerklubben ofte den første organiserte fritidsarenaen de blir værende i over tid. Terskelen for å begynne er lav, men progresjonen er reell og målbar, og miljøet er lite nok til at nye blir sett.</w:t>
            </w:r>
          </w:p>
          <w:p>
            <w:pPr>
              <w:spacing w:after="0"/>
            </w:pPr>
          </w:p>
        </w:tc>
      </w:tr>
    </w:tbl>
    <w:p>
      <w:pPr>
        <w:spacing w:after="120"/>
      </w:pPr>
    </w:p>
    <w:p>
      <w:bookmarkStart w:id="1006" w:name="ovs7"/>
      <w:pPr>
        <w:pStyle w:val="Heading2"/>
        <w:pBdr>
          <w:bottom w:val="single" w:sz="4" w:space="4" w:color="C6D9CC"/>
        </w:pBdr>
      </w:pPr>
      <w:r>
        <w:rPr>
          <w:b/>
          <w:i w:val="0"/>
          <w:color w:val="1F7A4D"/>
          <w:sz w:val="28"/>
        </w:rPr>
        <w:t>C. Behovet lokalt</w:t>
      </w:r>
      <w:bookmarkEnd w:id="1006"/>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 xml:space="preserve">I </w:t>
            </w:r>
            <w:r>
              <w:rPr>
                <w:rFonts w:ascii="Consolas" w:hAnsi="Consolas"/>
                <w:b w:val="0"/>
                <w:i w:val="0"/>
                <w:color w:val="14532D"/>
                <w:sz w:val="19"/>
              </w:rPr>
              <w:t>[KOMMUNE]</w:t>
            </w:r>
            <w:r>
              <w:rPr>
                <w:b w:val="0"/>
                <w:i w:val="0"/>
                <w:color w:val="14532D"/>
              </w:rPr>
              <w:t xml:space="preserve"> finnes det i dag </w:t>
            </w:r>
            <w:r>
              <w:rPr>
                <w:rFonts w:ascii="Consolas" w:hAnsi="Consolas"/>
                <w:b w:val="0"/>
                <w:i w:val="0"/>
                <w:color w:val="14532D"/>
                <w:sz w:val="19"/>
              </w:rPr>
              <w:t>[ANTALL]</w:t>
            </w:r>
            <w:r>
              <w:rPr>
                <w:b w:val="0"/>
                <w:i w:val="0"/>
                <w:color w:val="14532D"/>
              </w:rPr>
              <w:t xml:space="preserve"> snookerbord i fullstørrelse, alle hos </w:t>
            </w:r>
            <w:r>
              <w:rPr>
                <w:rFonts w:ascii="Consolas" w:hAnsi="Consolas"/>
                <w:b w:val="0"/>
                <w:i w:val="0"/>
                <w:color w:val="14532D"/>
                <w:sz w:val="19"/>
              </w:rPr>
              <w:t>[KLUBBNAVN]</w:t>
            </w:r>
            <w:r>
              <w:rPr>
                <w:b w:val="0"/>
                <w:i w:val="0"/>
                <w:color w:val="14532D"/>
              </w:rPr>
              <w:t>. Klubben har kapasitet til å ta imot vesentlig flere utøvere enn vi har i dag — bordene er ledige store deler av uka.</w:t>
            </w:r>
          </w:p>
          <w:p>
            <w:pPr>
              <w:spacing w:before="100" w:after="100"/>
            </w:pPr>
            <w:r>
              <w:rPr>
                <w:b w:val="0"/>
                <w:i w:val="0"/>
                <w:color w:val="14532D"/>
              </w:rPr>
              <w:t>Barrieren er ikke plass eller utstyr, men at det ikke finnes noe organisert tilbud for den som er nysgjerrig og ikke kjenner noen fra før. I dag er man avhengig av å bli tatt med av en som allerede spiller. Det gjør at rekrutteringen følger eksisterende sosiale nettverk, og at grupper som ikke allerede er representert i klubben, forblir underrepresentert.</w:t>
            </w:r>
          </w:p>
          <w:p>
            <w:pPr>
              <w:spacing w:before="100" w:after="100"/>
            </w:pPr>
            <w:r>
              <w:rPr>
                <w:rFonts w:ascii="Consolas" w:hAnsi="Consolas"/>
                <w:b w:val="0"/>
                <w:i w:val="0"/>
                <w:color w:val="14532D"/>
                <w:sz w:val="19"/>
              </w:rPr>
              <w:t>[LEGG TIL LOKALE FORHOLD: fritidstilbud i området, ungdomsmiljø, avstand til andre tilbud]</w:t>
            </w:r>
          </w:p>
          <w:p>
            <w:pPr>
              <w:spacing w:after="0"/>
            </w:pPr>
          </w:p>
        </w:tc>
      </w:tr>
    </w:tbl>
    <w:p>
      <w:pPr>
        <w:spacing w:after="120"/>
      </w:pPr>
    </w:p>
    <w:p>
      <w:bookmarkStart w:id="1007" w:name="ovs8"/>
      <w:pPr>
        <w:pStyle w:val="Heading2"/>
        <w:pBdr>
          <w:bottom w:val="single" w:sz="4" w:space="4" w:color="C6D9CC"/>
        </w:pBdr>
      </w:pPr>
      <w:r>
        <w:rPr>
          <w:b/>
          <w:i w:val="0"/>
          <w:color w:val="1F7A4D"/>
          <w:sz w:val="28"/>
        </w:rPr>
        <w:t>D. Mål og måling</w:t>
      </w:r>
      <w:bookmarkEnd w:id="1007"/>
    </w:p>
    <w:p>
      <w:r>
        <w:rPr>
          <w:b w:val="0"/>
          <w:i w:val="0"/>
        </w:rPr>
        <w:t>Skriv aldri «flere medlemmer» som mål. Finansiørene vil ha tall de kan etterprøve.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Indikator</w:t>
            </w:r>
          </w:p>
        </w:tc>
        <w:tc>
          <w:tcPr>
            <w:tcW w:type="dxa" w:w="4536"/>
            <w:shd w:val="clear" w:color="auto" w:fill="E9F2EC"/>
          </w:tcPr>
          <w:p>
            <w:pPr>
              <w:spacing w:before="60" w:after="60"/>
            </w:pPr>
            <w:r>
              <w:rPr>
                <w:b/>
              </w:rPr>
            </w:r>
            <w:r>
              <w:rPr>
                <w:b/>
                <w:i w:val="0"/>
                <w:color w:val="14532D"/>
                <w:sz w:val="21"/>
              </w:rPr>
              <w:t>Mål per pulje</w:t>
            </w:r>
          </w:p>
        </w:tc>
      </w:tr>
      <w:tr>
        <w:trPr>
          <w:cantSplit/>
        </w:trPr>
        <w:tc>
          <w:tcPr>
            <w:tcW w:type="dxa" w:w="4536"/>
          </w:tcPr>
          <w:p>
            <w:pPr>
              <w:spacing w:before="60" w:after="60"/>
            </w:pPr>
            <w:r>
              <w:rPr>
                <w:sz w:val="21"/>
              </w:rPr>
            </w:r>
            <w:r>
              <w:rPr>
                <w:b w:val="0"/>
                <w:i w:val="0"/>
                <w:sz w:val="21"/>
              </w:rPr>
              <w:t>Antall påmeldte deltakere</w:t>
            </w:r>
          </w:p>
        </w:tc>
        <w:tc>
          <w:tcPr>
            <w:tcW w:type="dxa" w:w="4536"/>
          </w:tcPr>
          <w:p>
            <w:pPr>
              <w:spacing w:before="60" w:after="60"/>
            </w:pPr>
            <w:r>
              <w:rPr>
                <w:sz w:val="21"/>
              </w:rPr>
            </w:r>
            <w:r>
              <w:rPr>
                <w:b w:val="0"/>
                <w:i w:val="0"/>
                <w:sz w:val="21"/>
              </w:rPr>
              <w:t>Minst 12</w:t>
            </w:r>
          </w:p>
        </w:tc>
      </w:tr>
      <w:tr>
        <w:trPr>
          <w:cantSplit/>
        </w:trPr>
        <w:tc>
          <w:tcPr>
            <w:tcW w:type="dxa" w:w="4536"/>
            <w:shd w:val="clear" w:color="auto" w:fill="F5F9F6"/>
          </w:tcPr>
          <w:p>
            <w:pPr>
              <w:spacing w:before="60" w:after="60"/>
            </w:pPr>
            <w:r>
              <w:rPr>
                <w:sz w:val="21"/>
              </w:rPr>
            </w:r>
            <w:r>
              <w:rPr>
                <w:b w:val="0"/>
                <w:i w:val="0"/>
                <w:sz w:val="21"/>
              </w:rPr>
              <w:t>Antall som fullfører minst 6 av 8 kvelder</w:t>
            </w:r>
          </w:p>
        </w:tc>
        <w:tc>
          <w:tcPr>
            <w:tcW w:type="dxa" w:w="4536"/>
            <w:shd w:val="clear" w:color="auto" w:fill="F5F9F6"/>
          </w:tcPr>
          <w:p>
            <w:pPr>
              <w:spacing w:before="60" w:after="60"/>
            </w:pPr>
            <w:r>
              <w:rPr>
                <w:sz w:val="21"/>
              </w:rPr>
            </w:r>
            <w:r>
              <w:rPr>
                <w:b w:val="0"/>
                <w:i w:val="0"/>
                <w:sz w:val="21"/>
              </w:rPr>
              <w:t>Minst 8</w:t>
            </w:r>
          </w:p>
        </w:tc>
      </w:tr>
      <w:tr>
        <w:trPr>
          <w:cantSplit/>
        </w:trPr>
        <w:tc>
          <w:tcPr>
            <w:tcW w:type="dxa" w:w="4536"/>
          </w:tcPr>
          <w:p>
            <w:pPr>
              <w:spacing w:before="60" w:after="60"/>
            </w:pPr>
            <w:r>
              <w:rPr>
                <w:sz w:val="21"/>
              </w:rPr>
            </w:r>
            <w:r>
              <w:rPr>
                <w:b w:val="0"/>
                <w:i w:val="0"/>
                <w:sz w:val="21"/>
              </w:rPr>
              <w:t>Antall som tegner medlemskap innen 3 måneder etter kurset</w:t>
            </w:r>
          </w:p>
        </w:tc>
        <w:tc>
          <w:tcPr>
            <w:tcW w:type="dxa" w:w="4536"/>
          </w:tcPr>
          <w:p>
            <w:pPr>
              <w:spacing w:before="60" w:after="60"/>
            </w:pPr>
            <w:r>
              <w:rPr>
                <w:sz w:val="21"/>
              </w:rPr>
            </w:r>
            <w:r>
              <w:rPr>
                <w:b w:val="0"/>
                <w:i w:val="0"/>
                <w:sz w:val="21"/>
              </w:rPr>
              <w:t>Minst 5</w:t>
            </w:r>
          </w:p>
        </w:tc>
      </w:tr>
      <w:tr>
        <w:trPr>
          <w:cantSplit/>
        </w:trPr>
        <w:tc>
          <w:tcPr>
            <w:tcW w:type="dxa" w:w="4536"/>
            <w:shd w:val="clear" w:color="auto" w:fill="F5F9F6"/>
          </w:tcPr>
          <w:p>
            <w:pPr>
              <w:spacing w:before="60" w:after="60"/>
            </w:pPr>
            <w:r>
              <w:rPr>
                <w:sz w:val="21"/>
              </w:rPr>
            </w:r>
            <w:r>
              <w:rPr>
                <w:b w:val="0"/>
                <w:i w:val="0"/>
                <w:sz w:val="21"/>
              </w:rPr>
              <w:t>Andel deltakere under 26 år</w:t>
            </w:r>
          </w:p>
        </w:tc>
        <w:tc>
          <w:tcPr>
            <w:tcW w:type="dxa" w:w="4536"/>
            <w:shd w:val="clear" w:color="auto" w:fill="F5F9F6"/>
          </w:tcPr>
          <w:p>
            <w:pPr>
              <w:spacing w:before="60" w:after="60"/>
            </w:pPr>
            <w:r>
              <w:rPr>
                <w:sz w:val="21"/>
              </w:rPr>
            </w:r>
            <w:r>
              <w:rPr>
                <w:b w:val="0"/>
                <w:i w:val="0"/>
                <w:sz w:val="21"/>
              </w:rPr>
              <w:t>Minst 60 %</w:t>
            </w:r>
          </w:p>
        </w:tc>
      </w:tr>
      <w:tr>
        <w:trPr>
          <w:cantSplit/>
        </w:trPr>
        <w:tc>
          <w:tcPr>
            <w:tcW w:type="dxa" w:w="4536"/>
          </w:tcPr>
          <w:p>
            <w:pPr>
              <w:spacing w:before="60" w:after="60"/>
            </w:pPr>
            <w:r>
              <w:rPr>
                <w:sz w:val="21"/>
              </w:rPr>
            </w:r>
            <w:r>
              <w:rPr>
                <w:b w:val="0"/>
                <w:i w:val="0"/>
                <w:sz w:val="21"/>
              </w:rPr>
              <w:t>Andel kvinnelige deltakere</w:t>
            </w:r>
          </w:p>
        </w:tc>
        <w:tc>
          <w:tcPr>
            <w:tcW w:type="dxa" w:w="4536"/>
          </w:tcPr>
          <w:p>
            <w:pPr>
              <w:spacing w:before="60" w:after="60"/>
            </w:pPr>
            <w:r>
              <w:rPr>
                <w:sz w:val="21"/>
              </w:rPr>
            </w:r>
            <w:r>
              <w:rPr>
                <w:b w:val="0"/>
                <w:i w:val="0"/>
                <w:sz w:val="21"/>
              </w:rPr>
              <w:t>Minst 30 %</w:t>
            </w:r>
          </w:p>
        </w:tc>
      </w:tr>
      <w:tr>
        <w:trPr>
          <w:cantSplit/>
        </w:trPr>
        <w:tc>
          <w:tcPr>
            <w:tcW w:type="dxa" w:w="4536"/>
            <w:shd w:val="clear" w:color="auto" w:fill="F5F9F6"/>
          </w:tcPr>
          <w:p>
            <w:pPr>
              <w:spacing w:before="60" w:after="60"/>
            </w:pPr>
            <w:r>
              <w:rPr>
                <w:sz w:val="21"/>
              </w:rPr>
            </w:r>
            <w:r>
              <w:rPr>
                <w:b w:val="0"/>
                <w:i w:val="0"/>
                <w:sz w:val="21"/>
              </w:rPr>
              <w:t>Antall deltakere som ikke deltok i organisert idrett fra før</w:t>
            </w:r>
          </w:p>
        </w:tc>
        <w:tc>
          <w:tcPr>
            <w:tcW w:type="dxa" w:w="4536"/>
            <w:shd w:val="clear" w:color="auto" w:fill="F5F9F6"/>
          </w:tcPr>
          <w:p>
            <w:pPr>
              <w:spacing w:before="60" w:after="60"/>
            </w:pPr>
            <w:r>
              <w:rPr>
                <w:sz w:val="21"/>
              </w:rPr>
            </w:r>
            <w:r>
              <w:rPr>
                <w:b w:val="0"/>
                <w:i w:val="0"/>
                <w:sz w:val="21"/>
              </w:rPr>
              <w:t>Minst 4</w:t>
            </w: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Måloppnåelse dokumenteres gjennom deltakerlister, medlemsregister og et kort anonymt spørreskjema ved kursstart og kursslutt.</w:t>
            </w:r>
          </w:p>
          <w:p>
            <w:pPr>
              <w:spacing w:after="0"/>
            </w:pPr>
          </w:p>
        </w:tc>
      </w:tr>
    </w:tbl>
    <w:p>
      <w:pPr>
        <w:spacing w:after="120"/>
      </w:pPr>
    </w:p>
    <w:p>
      <w:bookmarkStart w:id="1008" w:name="ovs9"/>
      <w:pPr>
        <w:pStyle w:val="Heading2"/>
        <w:pBdr>
          <w:bottom w:val="single" w:sz="4" w:space="4" w:color="C6D9CC"/>
        </w:pBdr>
      </w:pPr>
      <w:r>
        <w:rPr>
          <w:b/>
          <w:i w:val="0"/>
          <w:color w:val="1F7A4D"/>
          <w:sz w:val="28"/>
        </w:rPr>
        <w:t>E. Budsjett</w:t>
      </w:r>
      <w:bookmarkEnd w:id="1008"/>
    </w:p>
    <w:p>
      <w:r>
        <w:rPr>
          <w:b w:val="0"/>
          <w:i w:val="0"/>
        </w:rPr>
        <w:t>Budsjett for én pulje. Ved søknad om to puljer i året, dobles postene.</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Tallene under er anslag, ikke priser</w:t>
            </w:r>
          </w:p>
          <w:p>
            <w:pPr>
              <w:spacing w:before="100" w:after="100"/>
            </w:pPr>
            <w:r>
              <w:rPr>
                <w:b w:val="0"/>
                <w:i w:val="0"/>
                <w:color w:val="14532D"/>
              </w:rPr>
              <w:t xml:space="preserve">Postene er satt opp for å vise </w:t>
            </w:r>
            <w:r>
              <w:rPr>
                <w:b/>
                <w:i w:val="0"/>
                <w:color w:val="14532D"/>
              </w:rPr>
              <w:t>hvilke kostnader</w:t>
            </w:r>
            <w:r>
              <w:rPr>
                <w:b w:val="0"/>
                <w:i w:val="0"/>
                <w:color w:val="14532D"/>
              </w:rPr>
              <w:t xml:space="preserve"> en pulje har, ikke hva den koster hos dere. Ingen av beløpene er innhentet fra en leverandør.</w:t>
            </w:r>
          </w:p>
          <w:p>
            <w:pPr>
              <w:spacing w:before="100" w:after="100"/>
            </w:pPr>
            <w:r>
              <w:rPr>
                <w:b/>
                <w:i w:val="0"/>
                <w:color w:val="14532D"/>
              </w:rPr>
              <w:t>Erstatt hvert tall med klubbens egne priser før søknaden sendes.</w:t>
            </w:r>
            <w:r>
              <w:rPr>
                <w:b w:val="0"/>
                <w:i w:val="0"/>
                <w:color w:val="14532D"/>
              </w:rPr>
              <w:t xml:space="preserve"> Et budsjett med tall en finansiør kan etterprøve, er verdt mer enn et som ser ryddig ut.</w:t>
            </w:r>
          </w:p>
          <w:p>
            <w:pPr>
              <w:spacing w:after="0"/>
            </w:pPr>
          </w:p>
        </w:tc>
      </w:tr>
    </w:tbl>
    <w:p>
      <w:pPr>
        <w:spacing w:after="120"/>
      </w:pP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Post</w:t>
            </w:r>
          </w:p>
        </w:tc>
        <w:tc>
          <w:tcPr>
            <w:tcW w:type="dxa" w:w="4536"/>
            <w:shd w:val="clear" w:color="auto" w:fill="E9F2EC"/>
          </w:tcPr>
          <w:p>
            <w:pPr>
              <w:spacing w:before="60" w:after="60"/>
            </w:pPr>
            <w:r>
              <w:rPr>
                <w:b/>
              </w:rPr>
            </w:r>
            <w:r>
              <w:rPr>
                <w:b/>
                <w:i w:val="0"/>
                <w:color w:val="14532D"/>
                <w:sz w:val="21"/>
              </w:rPr>
              <w:t>Anslag som må erstattes</w:t>
            </w:r>
          </w:p>
        </w:tc>
      </w:tr>
      <w:tr>
        <w:trPr>
          <w:cantSplit/>
        </w:trPr>
        <w:tc>
          <w:tcPr>
            <w:tcW w:type="dxa" w:w="4536"/>
          </w:tcPr>
          <w:p>
            <w:pPr>
              <w:spacing w:before="60" w:after="60"/>
            </w:pPr>
            <w:r>
              <w:rPr>
                <w:sz w:val="21"/>
              </w:rPr>
            </w:r>
            <w:r>
              <w:rPr>
                <w:b w:val="0"/>
                <w:i w:val="0"/>
                <w:sz w:val="21"/>
              </w:rPr>
              <w:t>Instruktørhonorar (2 personer × 8 kvelder)</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val="0"/>
                <w:i w:val="0"/>
                <w:sz w:val="21"/>
              </w:rPr>
              <w:t>Innkjøp av lånekøer, kritt, hansker, brovsett</w:t>
            </w:r>
          </w:p>
        </w:tc>
        <w:tc>
          <w:tcPr>
            <w:tcW w:type="dxa" w:w="4536"/>
            <w:shd w:val="clear" w:color="auto" w:fill="F5F9F6"/>
          </w:tcPr>
          <w:p>
            <w:pPr>
              <w:spacing w:before="60" w:after="60"/>
            </w:pPr>
            <w:r>
              <w:rPr>
                <w:sz w:val="21"/>
              </w:rPr>
            </w:r>
            <w:r>
              <w:rPr>
                <w:rFonts w:ascii="Consolas" w:hAnsi="Consolas"/>
                <w:b w:val="0"/>
                <w:i w:val="0"/>
                <w:sz w:val="19"/>
              </w:rPr>
              <w:t>[BELØP]</w:t>
            </w:r>
          </w:p>
        </w:tc>
      </w:tr>
      <w:tr>
        <w:trPr>
          <w:cantSplit/>
        </w:trPr>
        <w:tc>
          <w:tcPr>
            <w:tcW w:type="dxa" w:w="4536"/>
          </w:tcPr>
          <w:p>
            <w:pPr>
              <w:spacing w:before="60" w:after="60"/>
            </w:pPr>
            <w:r>
              <w:rPr>
                <w:sz w:val="21"/>
              </w:rPr>
            </w:r>
            <w:r>
              <w:rPr>
                <w:b w:val="0"/>
                <w:i w:val="0"/>
                <w:sz w:val="21"/>
              </w:rPr>
              <w:t>Markedsføring (sosiale medier, plakater, skolekontakt)</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val="0"/>
                <w:i w:val="0"/>
                <w:sz w:val="21"/>
              </w:rPr>
              <w:t>Merslitasje duk og vedlikehold</w:t>
            </w:r>
          </w:p>
        </w:tc>
        <w:tc>
          <w:tcPr>
            <w:tcW w:type="dxa" w:w="4536"/>
            <w:shd w:val="clear" w:color="auto" w:fill="F5F9F6"/>
          </w:tcPr>
          <w:p>
            <w:pPr>
              <w:spacing w:before="60" w:after="60"/>
            </w:pPr>
            <w:r>
              <w:rPr>
                <w:sz w:val="21"/>
              </w:rPr>
            </w:r>
            <w:r>
              <w:rPr>
                <w:rFonts w:ascii="Consolas" w:hAnsi="Consolas"/>
                <w:b w:val="0"/>
                <w:i w:val="0"/>
                <w:sz w:val="19"/>
              </w:rPr>
              <w:t>[BELØP]</w:t>
            </w:r>
          </w:p>
        </w:tc>
      </w:tr>
      <w:tr>
        <w:trPr>
          <w:cantSplit/>
        </w:trPr>
        <w:tc>
          <w:tcPr>
            <w:tcW w:type="dxa" w:w="4536"/>
          </w:tcPr>
          <w:p>
            <w:pPr>
              <w:spacing w:before="60" w:after="60"/>
            </w:pPr>
            <w:r>
              <w:rPr>
                <w:sz w:val="21"/>
              </w:rPr>
            </w:r>
            <w:r>
              <w:rPr>
                <w:b w:val="0"/>
                <w:i w:val="0"/>
                <w:sz w:val="21"/>
              </w:rPr>
              <w:t>Enkel bevertning</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val="0"/>
                <w:i w:val="0"/>
                <w:sz w:val="21"/>
              </w:rPr>
              <w:t>Avslutningsturnering med premiering</w:t>
            </w:r>
          </w:p>
        </w:tc>
        <w:tc>
          <w:tcPr>
            <w:tcW w:type="dxa" w:w="4536"/>
            <w:shd w:val="clear" w:color="auto" w:fill="F5F9F6"/>
          </w:tcPr>
          <w:p>
            <w:pPr>
              <w:spacing w:before="60" w:after="60"/>
            </w:pPr>
            <w:r>
              <w:rPr>
                <w:sz w:val="21"/>
              </w:rPr>
            </w:r>
            <w:r>
              <w:rPr>
                <w:rFonts w:ascii="Consolas" w:hAnsi="Consolas"/>
                <w:b w:val="0"/>
                <w:i w:val="0"/>
                <w:sz w:val="19"/>
              </w:rPr>
              <w:t>[BELØP]</w:t>
            </w:r>
          </w:p>
        </w:tc>
      </w:tr>
      <w:tr>
        <w:trPr>
          <w:cantSplit/>
        </w:trPr>
        <w:tc>
          <w:tcPr>
            <w:tcW w:type="dxa" w:w="4536"/>
          </w:tcPr>
          <w:p>
            <w:pPr>
              <w:spacing w:before="60" w:after="60"/>
            </w:pPr>
            <w:r>
              <w:rPr>
                <w:sz w:val="21"/>
              </w:rPr>
            </w:r>
            <w:r>
              <w:rPr>
                <w:b w:val="0"/>
                <w:i w:val="0"/>
                <w:sz w:val="21"/>
              </w:rPr>
              <w:t>Prosjektledelse og administrasjon</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i w:val="0"/>
                <w:sz w:val="21"/>
              </w:rPr>
              <w:t>Sum kostnader</w:t>
            </w:r>
          </w:p>
        </w:tc>
        <w:tc>
          <w:tcPr>
            <w:tcW w:type="dxa" w:w="4536"/>
            <w:shd w:val="clear" w:color="auto" w:fill="F5F9F6"/>
          </w:tcPr>
          <w:p>
            <w:pPr>
              <w:spacing w:before="60" w:after="60"/>
            </w:pPr>
            <w:r>
              <w:rPr>
                <w:sz w:val="21"/>
              </w:rPr>
            </w:r>
            <w:r>
              <w:rPr>
                <w:rFonts w:ascii="Consolas" w:hAnsi="Consolas"/>
                <w:b w:val="0"/>
                <w:i w:val="0"/>
                <w:sz w:val="19"/>
              </w:rPr>
              <w:t>[SUM]</w:t>
            </w:r>
          </w:p>
        </w:tc>
      </w:tr>
    </w:tbl>
    <w:p>
      <w:pPr>
        <w:spacing w:after="120"/>
      </w:pP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Finansiering</w:t>
            </w:r>
          </w:p>
        </w:tc>
        <w:tc>
          <w:tcPr>
            <w:tcW w:type="dxa" w:w="4536"/>
            <w:shd w:val="clear" w:color="auto" w:fill="E9F2EC"/>
          </w:tcPr>
          <w:p>
            <w:pPr>
              <w:spacing w:before="60" w:after="60"/>
            </w:pPr>
            <w:r>
              <w:rPr>
                <w:b/>
              </w:rPr>
            </w:r>
            <w:r>
              <w:rPr>
                <w:b/>
                <w:i w:val="0"/>
                <w:color w:val="14532D"/>
                <w:sz w:val="21"/>
              </w:rPr>
              <w:t>Beløp</w:t>
            </w:r>
          </w:p>
        </w:tc>
      </w:tr>
      <w:tr>
        <w:trPr>
          <w:cantSplit/>
        </w:trPr>
        <w:tc>
          <w:tcPr>
            <w:tcW w:type="dxa" w:w="4536"/>
          </w:tcPr>
          <w:p>
            <w:pPr>
              <w:spacing w:before="60" w:after="60"/>
            </w:pPr>
            <w:r>
              <w:rPr>
                <w:sz w:val="21"/>
              </w:rPr>
            </w:r>
            <w:r>
              <w:rPr>
                <w:b w:val="0"/>
                <w:i w:val="0"/>
                <w:sz w:val="21"/>
              </w:rPr>
              <w:t>Omsøkt beløp</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val="0"/>
                <w:i w:val="0"/>
                <w:sz w:val="21"/>
              </w:rPr>
              <w:t xml:space="preserve">Egeninnsats — dugnadstimer, </w:t>
            </w:r>
            <w:r>
              <w:rPr>
                <w:rFonts w:ascii="Consolas" w:hAnsi="Consolas"/>
                <w:b w:val="0"/>
                <w:i w:val="0"/>
                <w:sz w:val="19"/>
              </w:rPr>
              <w:t>[ANTALL]</w:t>
            </w:r>
            <w:r>
              <w:rPr>
                <w:b w:val="0"/>
                <w:i w:val="0"/>
                <w:sz w:val="21"/>
              </w:rPr>
              <w:t xml:space="preserve"> t à </w:t>
            </w:r>
            <w:r>
              <w:rPr>
                <w:rFonts w:ascii="Consolas" w:hAnsi="Consolas"/>
                <w:b w:val="0"/>
                <w:i w:val="0"/>
                <w:sz w:val="19"/>
              </w:rPr>
              <w:t>[SATS]</w:t>
            </w:r>
            <w:r>
              <w:rPr>
                <w:b w:val="0"/>
                <w:i w:val="0"/>
                <w:sz w:val="21"/>
              </w:rPr>
              <w:t xml:space="preserve"> kr</w:t>
            </w:r>
          </w:p>
        </w:tc>
        <w:tc>
          <w:tcPr>
            <w:tcW w:type="dxa" w:w="4536"/>
            <w:shd w:val="clear" w:color="auto" w:fill="F5F9F6"/>
          </w:tcPr>
          <w:p>
            <w:pPr>
              <w:spacing w:before="60" w:after="60"/>
            </w:pPr>
            <w:r>
              <w:rPr>
                <w:sz w:val="21"/>
              </w:rPr>
            </w:r>
            <w:r>
              <w:rPr>
                <w:rFonts w:ascii="Consolas" w:hAnsi="Consolas"/>
                <w:b w:val="0"/>
                <w:i w:val="0"/>
                <w:sz w:val="19"/>
              </w:rPr>
              <w:t>[BELØP]</w:t>
            </w:r>
          </w:p>
        </w:tc>
      </w:tr>
      <w:tr>
        <w:trPr>
          <w:cantSplit/>
        </w:trPr>
        <w:tc>
          <w:tcPr>
            <w:tcW w:type="dxa" w:w="4536"/>
          </w:tcPr>
          <w:p>
            <w:pPr>
              <w:spacing w:before="60" w:after="60"/>
            </w:pPr>
            <w:r>
              <w:rPr>
                <w:sz w:val="21"/>
              </w:rPr>
            </w:r>
            <w:r>
              <w:rPr>
                <w:b w:val="0"/>
                <w:i w:val="0"/>
                <w:sz w:val="21"/>
              </w:rPr>
              <w:t>Klubbens egne midler</w:t>
            </w:r>
          </w:p>
        </w:tc>
        <w:tc>
          <w:tcPr>
            <w:tcW w:type="dxa" w:w="4536"/>
          </w:tcPr>
          <w:p>
            <w:pPr>
              <w:spacing w:before="60" w:after="60"/>
            </w:pPr>
            <w:r>
              <w:rPr>
                <w:sz w:val="21"/>
              </w:rPr>
            </w:r>
            <w:r>
              <w:rPr>
                <w:rFonts w:ascii="Consolas" w:hAnsi="Consolas"/>
                <w:b w:val="0"/>
                <w:i w:val="0"/>
                <w:sz w:val="19"/>
              </w:rPr>
              <w:t>[BELØP]</w:t>
            </w:r>
          </w:p>
        </w:tc>
      </w:tr>
      <w:tr>
        <w:trPr>
          <w:cantSplit/>
        </w:trPr>
        <w:tc>
          <w:tcPr>
            <w:tcW w:type="dxa" w:w="4536"/>
            <w:shd w:val="clear" w:color="auto" w:fill="F5F9F6"/>
          </w:tcPr>
          <w:p>
            <w:pPr>
              <w:spacing w:before="60" w:after="60"/>
            </w:pPr>
            <w:r>
              <w:rPr>
                <w:sz w:val="21"/>
              </w:rPr>
            </w:r>
            <w:r>
              <w:rPr>
                <w:b/>
                <w:i w:val="0"/>
                <w:sz w:val="21"/>
              </w:rPr>
              <w:t>Sum finansiering</w:t>
            </w:r>
          </w:p>
        </w:tc>
        <w:tc>
          <w:tcPr>
            <w:tcW w:type="dxa" w:w="4536"/>
            <w:shd w:val="clear" w:color="auto" w:fill="F5F9F6"/>
          </w:tcPr>
          <w:p>
            <w:pPr>
              <w:spacing w:before="60" w:after="60"/>
            </w:pPr>
            <w:r>
              <w:rPr>
                <w:sz w:val="21"/>
              </w:rPr>
            </w:r>
            <w:r>
              <w:rPr>
                <w:rFonts w:ascii="Consolas" w:hAnsi="Consolas"/>
                <w:b w:val="0"/>
                <w:i w:val="0"/>
                <w:sz w:val="19"/>
              </w:rPr>
              <w:t>[SUM]</w:t>
            </w:r>
          </w:p>
        </w:tc>
      </w:tr>
    </w:tbl>
    <w:p>
      <w:pPr>
        <w:spacing w:after="120"/>
      </w:pPr>
    </w:p>
    <w:p>
      <w:r>
        <w:rPr>
          <w:b/>
          <w:i w:val="0"/>
        </w:rPr>
        <w:t>To regler:</w:t>
      </w:r>
      <w:r>
        <w:rPr>
          <w:b w:val="0"/>
          <w:i w:val="0"/>
        </w:rPr>
        <w:t xml:space="preserve"> Budsjettet må gå i null. Og oppgi alltid dugnadstimer som egeninnsats — det viser finansiøren at klubben stiller opp selv, og de fleste ordninger regner det som fullverdig egenandel.</w:t>
      </w:r>
    </w:p>
    <w:p>
      <w:r>
        <w:rPr>
          <w:b/>
          <w:i w:val="0"/>
        </w:rPr>
        <w:t>Dugnadssatsen er ikke én sats.</w:t>
      </w:r>
      <w:r>
        <w:rPr>
          <w:b w:val="0"/>
          <w:i w:val="0"/>
        </w:rPr>
        <w:t xml:space="preserve"> Den fastsettes av ordningen, ikke av klubben, og den varierer. To verifiserte eksempler: Tromsø kommune verdsetter en dugnadstime til </w:t>
      </w:r>
      <w:r>
        <w:rPr>
          <w:b/>
          <w:i w:val="0"/>
        </w:rPr>
        <w:t>300 kroner</w:t>
      </w:r>
      <w:r>
        <w:rPr>
          <w:b w:val="0"/>
          <w:i w:val="0"/>
        </w:rPr>
        <w:t xml:space="preserve"> og regner den både som kostnad og som egenkapital. SpareBank 1 Nord-Norges Samfunnsløftet har egne timesatser publisert på nettsidene sine. </w:t>
      </w:r>
      <w:r>
        <w:rPr>
          <w:b/>
          <w:i w:val="0"/>
        </w:rPr>
        <w:t>Bruk satsen den enkelte ordningen oppgir.</w:t>
      </w:r>
      <w:r>
        <w:rPr>
          <w:b w:val="0"/>
          <w:i w:val="0"/>
        </w:rPr>
        <w:t xml:space="preserve"> Finner dere ingen, spør saksbehandleren før dere gjetter.</w:t>
      </w:r>
    </w:p>
    <w:p>
      <w:r>
        <w:rPr>
          <w:b/>
          <w:i w:val="0"/>
        </w:rPr>
        <w:t>Tre ting størrelsen på budsjettet avgjør:</w:t>
      </w:r>
    </w:p>
    <w:p>
      <w:pPr>
        <w:pStyle w:val="ListBullet"/>
      </w:pPr>
      <w:r>
        <w:rPr>
          <w:b/>
          <w:i w:val="0"/>
        </w:rPr>
        <w:t>Gjensidigestiftelsen har et minstebeløp på 30 000 kroner — og det gjelder omsøkt beløp, ikke prosjektverdien.</w:t>
      </w:r>
      <w:r>
        <w:rPr>
          <w:b w:val="0"/>
          <w:i w:val="0"/>
        </w:rPr>
        <w:t xml:space="preserve"> Her er det lett å bomme: fører dere dugnad som egeninnsats, trekkes den fra det dere ber om. Med budsjettmodellens forutsetninger blir én pulje 32 570 kr i prosjektverdi, men bare </w:t>
      </w:r>
      <w:r>
        <w:rPr>
          <w:b/>
          <w:i w:val="0"/>
        </w:rPr>
        <w:t>20 570 kr omsøkt</w:t>
      </w:r>
      <w:r>
        <w:rPr>
          <w:b w:val="0"/>
          <w:i w:val="0"/>
        </w:rPr>
        <w:t xml:space="preserve"> når 12 000 i dugnad er trukket fra — altså under gulvet. </w:t>
      </w:r>
      <w:r>
        <w:rPr>
          <w:b/>
          <w:i w:val="0"/>
        </w:rPr>
        <w:t>Regn to puljer eller et treårig løp</w:t>
      </w:r>
      <w:r>
        <w:rPr>
          <w:b w:val="0"/>
          <w:i w:val="0"/>
        </w:rPr>
        <w:t>, så er beløpet stort nok. Taket er 800 000 over inntil tre år.</w:t>
      </w:r>
    </w:p>
    <w:p>
      <w:pPr>
        <w:pStyle w:val="ListBullet"/>
      </w:pPr>
      <w:r>
        <w:rPr>
          <w:b/>
          <w:i w:val="0"/>
        </w:rPr>
        <w:t>Flere ordninger dekker bare en andel.</w:t>
      </w:r>
      <w:r>
        <w:rPr>
          <w:b w:val="0"/>
          <w:i w:val="0"/>
        </w:rPr>
        <w:t xml:space="preserve"> Sparebanken Norge, SpareBank 1 SMN og Samfunnsløftet dekker normalt inntil 50 %; Oslo kommunes idrettstilskudd inntil en tredel. Finansieringsplanen må vise hvor resten kommer fra.</w:t>
      </w:r>
    </w:p>
    <w:p>
      <w:pPr>
        <w:pStyle w:val="ListBullet"/>
      </w:pPr>
      <w:r>
        <w:rPr>
          <w:b/>
          <w:i w:val="0"/>
        </w:rPr>
        <w:t>Noen ordninger snur regelen for små beløp.</w:t>
      </w:r>
      <w:r>
        <w:rPr>
          <w:b w:val="0"/>
          <w:i w:val="0"/>
        </w:rPr>
        <w:t xml:space="preserve"> Tromsø kommune kan dekke inntil 100 % av søknader under 20 000 kroner, men bare 50 % over. Der kan to små søknader gi mer enn én stor.</w:t>
      </w:r>
    </w:p>
    <w:p>
      <w:bookmarkStart w:id="1009" w:name="ovs10"/>
      <w:pPr>
        <w:pStyle w:val="Heading2"/>
        <w:pBdr>
          <w:bottom w:val="single" w:sz="4" w:space="4" w:color="C6D9CC"/>
        </w:pBdr>
      </w:pPr>
      <w:r>
        <w:rPr>
          <w:b/>
          <w:i w:val="0"/>
          <w:color w:val="1F7A4D"/>
          <w:sz w:val="28"/>
        </w:rPr>
        <w:t>F. Forankring og videreføring</w:t>
      </w:r>
      <w:bookmarkEnd w:id="1009"/>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 xml:space="preserve">Prosjektet er vedtatt av styret i </w:t>
            </w:r>
            <w:r>
              <w:rPr>
                <w:rFonts w:ascii="Consolas" w:hAnsi="Consolas"/>
                <w:b w:val="0"/>
                <w:i w:val="0"/>
                <w:color w:val="14532D"/>
                <w:sz w:val="19"/>
              </w:rPr>
              <w:t>[KLUBBNAVN]</w:t>
            </w:r>
            <w:r>
              <w:rPr>
                <w:b w:val="0"/>
                <w:i w:val="0"/>
                <w:color w:val="14532D"/>
              </w:rPr>
              <w:t xml:space="preserve"> </w:t>
            </w:r>
            <w:r>
              <w:rPr>
                <w:rFonts w:ascii="Consolas" w:hAnsi="Consolas"/>
                <w:b w:val="0"/>
                <w:i w:val="0"/>
                <w:color w:val="14532D"/>
                <w:sz w:val="19"/>
              </w:rPr>
              <w:t>[DATO]</w:t>
            </w:r>
            <w:r>
              <w:rPr>
                <w:b w:val="0"/>
                <w:i w:val="0"/>
                <w:color w:val="14532D"/>
              </w:rPr>
              <w:t xml:space="preserve"> og er forankret i Norges Biljardforbunds langtidsplan «Biljarden vil!» 2024–2028, som har «Bedre klubb» og økt rekruttering som prioriterte satsingsområder.</w:t>
            </w:r>
          </w:p>
          <w:p>
            <w:pPr>
              <w:spacing w:before="100" w:after="100"/>
            </w:pPr>
            <w:r>
              <w:rPr>
                <w:b w:val="0"/>
                <w:i w:val="0"/>
                <w:color w:val="14532D"/>
              </w:rPr>
              <w:t>Etter prosjektperioden videreføres Snookerskolen som fast tilbud to ganger i året. Innkjøpt utstyr er varig og gjenbrukes i alle senere puljer. Instruktørrollen overføres gradvis til deltakere fra tidligere kull, slik at tilbudet blir selvbærende.</w:t>
            </w:r>
          </w:p>
          <w:p>
            <w:pPr>
              <w:spacing w:after="0"/>
            </w:pPr>
          </w:p>
        </w:tc>
      </w:tr>
    </w:tbl>
    <w:p>
      <w:pPr>
        <w:spacing w:after="120"/>
      </w:pPr>
    </w:p>
    <w:p>
      <w:r>
        <w:rPr>
          <w:b w:val="0"/>
          <w:i w:val="0"/>
        </w:rPr>
        <w:t>Punktet om videreføring er det flest glemmer, og det er ofte det som avgjør. Ingen vil finansiere noe som stopper når pengene tar slutt.</w:t>
      </w:r>
    </w:p>
    <w:p>
      <w:pPr>
        <w:spacing w:before="120" w:after="200"/>
        <w:pBdr>
          <w:bottom w:val="single" w:sz="4" w:space="4" w:color="C6D9CC"/>
        </w:pBdr>
      </w:pPr>
    </w:p>
    <w:p>
      <w:bookmarkStart w:id="1010" w:name="ovs11"/>
      <w:pPr>
        <w:pStyle w:val="Heading1"/>
        <w:pBdr>
          <w:bottom w:val="single" w:sz="8" w:space="4" w:color="C6D9CC"/>
        </w:pBdr>
      </w:pPr>
      <w:r>
        <w:rPr>
          <w:b/>
          <w:i w:val="0"/>
          <w:color w:val="14532D"/>
          <w:sz w:val="36"/>
        </w:rPr>
        <w:t>DEL 3: Ferdige søknader</w:t>
      </w:r>
      <w:bookmarkEnd w:id="1010"/>
    </w:p>
    <w:p>
      <w:bookmarkStart w:id="1011" w:name="ovs12"/>
      <w:pPr>
        <w:pStyle w:val="Heading2"/>
        <w:pBdr>
          <w:bottom w:val="single" w:sz="4" w:space="4" w:color="C6D9CC"/>
        </w:pBdr>
      </w:pPr>
      <w:r>
        <w:rPr>
          <w:b/>
          <w:i w:val="0"/>
          <w:color w:val="1F7A4D"/>
          <w:sz w:val="28"/>
        </w:rPr>
        <w:t>3.1 Norges Biljardforbund — prosjektmidler</w:t>
      </w:r>
      <w:bookmarkEnd w:id="1011"/>
    </w:p>
    <w:p>
      <w:r>
        <w:rPr>
          <w:b w:val="0"/>
          <w:i w:val="0"/>
        </w:rPr>
        <w:t>Kortest og enklest. Start her.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Søker:</w:t>
            </w:r>
            <w:r>
              <w:rPr>
                <w:b w:val="0"/>
                <w:i w:val="0"/>
                <w:color w:val="14532D"/>
              </w:rPr>
              <w:t xml:space="preserve"> </w:t>
            </w:r>
            <w:r>
              <w:rPr>
                <w:rFonts w:ascii="Consolas" w:hAnsi="Consolas"/>
                <w:b w:val="0"/>
                <w:i w:val="0"/>
                <w:color w:val="14532D"/>
                <w:sz w:val="19"/>
              </w:rPr>
              <w:t>[KLUBBNAVN]</w:t>
            </w:r>
            <w:r>
              <w:rPr>
                <w:b w:val="0"/>
                <w:i w:val="0"/>
                <w:color w:val="14532D"/>
              </w:rPr>
              <w:t xml:space="preserve">, org.nr. </w:t>
            </w:r>
            <w:r>
              <w:rPr>
                <w:rFonts w:ascii="Consolas" w:hAnsi="Consolas"/>
                <w:b w:val="0"/>
                <w:i w:val="0"/>
                <w:color w:val="14532D"/>
                <w:sz w:val="19"/>
              </w:rPr>
              <w:t>[NUMMER]</w:t>
            </w:r>
            <w:r>
              <w:rPr>
                <w:b w:val="0"/>
                <w:i w:val="0"/>
                <w:color w:val="14532D"/>
              </w:rPr>
              <w:t xml:space="preserve"> </w:t>
            </w:r>
            <w:r>
              <w:rPr>
                <w:b/>
                <w:i w:val="0"/>
                <w:color w:val="14532D"/>
              </w:rPr>
              <w:t>Prosjekt:</w:t>
            </w:r>
            <w:r>
              <w:rPr>
                <w:b w:val="0"/>
                <w:i w:val="0"/>
                <w:color w:val="14532D"/>
              </w:rPr>
              <w:t xml:space="preserve"> Snookerskolen — strukturert nybegynnerkurs </w:t>
            </w:r>
            <w:r>
              <w:rPr>
                <w:b/>
                <w:i w:val="0"/>
                <w:color w:val="14532D"/>
              </w:rPr>
              <w:t>Omsøkt beløp:</w:t>
            </w:r>
            <w:r>
              <w:rPr>
                <w:b w:val="0"/>
                <w:i w:val="0"/>
                <w:color w:val="14532D"/>
              </w:rPr>
              <w:t xml:space="preserve"> </w:t>
            </w:r>
            <w:r>
              <w:rPr>
                <w:rFonts w:ascii="Consolas" w:hAnsi="Consolas"/>
                <w:b w:val="0"/>
                <w:i w:val="0"/>
                <w:color w:val="14532D"/>
                <w:sz w:val="19"/>
              </w:rPr>
              <w:t>[BELØP]</w:t>
            </w:r>
            <w:r>
              <w:rPr>
                <w:b w:val="0"/>
                <w:i w:val="0"/>
                <w:color w:val="14532D"/>
              </w:rPr>
              <w:t xml:space="preserve"> kr</w:t>
            </w:r>
          </w:p>
          <w:p>
            <w:pPr>
              <w:spacing w:before="100" w:after="100"/>
            </w:pPr>
            <w:r>
              <w:rPr>
                <w:rFonts w:ascii="Consolas" w:hAnsi="Consolas"/>
                <w:b w:val="0"/>
                <w:i w:val="0"/>
                <w:color w:val="14532D"/>
                <w:sz w:val="19"/>
              </w:rPr>
              <w:t>[BYGGEKLOSS A — om klubben]</w:t>
            </w:r>
          </w:p>
          <w:p>
            <w:pPr>
              <w:spacing w:before="100" w:after="100"/>
            </w:pPr>
            <w:r>
              <w:rPr>
                <w:b/>
                <w:i w:val="0"/>
                <w:color w:val="14532D"/>
              </w:rPr>
              <w:t>Om prosjektet</w:t>
            </w:r>
            <w:r>
              <w:rPr>
                <w:b w:val="0"/>
                <w:i w:val="0"/>
                <w:color w:val="14532D"/>
              </w:rPr>
              <w:t xml:space="preserve"> Snookerskolen er et gratis nybegynnerkurs over åtte kvelder, med utlån av utstyr, rettet mot ungdom og unge voksne uten forkunnskaper. Vi gjennomfører to puljer i året. Kurset avsluttes med intern turnering og tilbud om medlemskap til redusert pris.</w:t>
            </w:r>
          </w:p>
          <w:p>
            <w:pPr>
              <w:spacing w:before="100" w:after="100"/>
            </w:pPr>
            <w:r>
              <w:rPr>
                <w:b/>
                <w:i w:val="0"/>
                <w:color w:val="14532D"/>
              </w:rPr>
              <w:t>Begrunnelse</w:t>
            </w:r>
            <w:r>
              <w:rPr>
                <w:b w:val="0"/>
                <w:i w:val="0"/>
                <w:color w:val="14532D"/>
              </w:rPr>
              <w:t xml:space="preserve"> </w:t>
            </w:r>
            <w:r>
              <w:rPr>
                <w:rFonts w:ascii="Consolas" w:hAnsi="Consolas"/>
                <w:b w:val="0"/>
                <w:i w:val="0"/>
                <w:color w:val="14532D"/>
                <w:sz w:val="19"/>
              </w:rPr>
              <w:t>[BYGGEKLOSS C — behovet lokalt]</w:t>
            </w:r>
          </w:p>
          <w:p>
            <w:pPr>
              <w:spacing w:before="100" w:after="100"/>
            </w:pPr>
            <w:r>
              <w:rPr>
                <w:b/>
                <w:i w:val="0"/>
                <w:color w:val="14532D"/>
              </w:rPr>
              <w:t>Mål</w:t>
            </w:r>
            <w:r>
              <w:rPr>
                <w:b w:val="0"/>
                <w:i w:val="0"/>
                <w:color w:val="14532D"/>
              </w:rPr>
              <w:t xml:space="preserve"> </w:t>
            </w:r>
            <w:r>
              <w:rPr>
                <w:rFonts w:ascii="Consolas" w:hAnsi="Consolas"/>
                <w:b w:val="0"/>
                <w:i w:val="0"/>
                <w:color w:val="14532D"/>
                <w:sz w:val="19"/>
              </w:rPr>
              <w:t>[BYGGEKLOSS D — tabellen]</w:t>
            </w:r>
          </w:p>
          <w:p>
            <w:pPr>
              <w:spacing w:before="100" w:after="100"/>
            </w:pPr>
            <w:r>
              <w:rPr>
                <w:b/>
                <w:i w:val="0"/>
                <w:color w:val="14532D"/>
              </w:rPr>
              <w:t>Budsjett</w:t>
            </w:r>
            <w:r>
              <w:rPr>
                <w:b w:val="0"/>
                <w:i w:val="0"/>
                <w:color w:val="14532D"/>
              </w:rPr>
              <w:t xml:space="preserve"> </w:t>
            </w:r>
            <w:r>
              <w:rPr>
                <w:rFonts w:ascii="Consolas" w:hAnsi="Consolas"/>
                <w:b w:val="0"/>
                <w:i w:val="0"/>
                <w:color w:val="14532D"/>
                <w:sz w:val="19"/>
              </w:rPr>
              <w:t>[BYGGEKLOSS E]</w:t>
            </w:r>
          </w:p>
          <w:p>
            <w:pPr>
              <w:spacing w:before="100" w:after="100"/>
            </w:pPr>
            <w:r>
              <w:rPr>
                <w:b/>
                <w:i w:val="0"/>
                <w:color w:val="14532D"/>
              </w:rPr>
              <w:t>Videreføring</w:t>
            </w:r>
            <w:r>
              <w:rPr>
                <w:b w:val="0"/>
                <w:i w:val="0"/>
                <w:color w:val="14532D"/>
              </w:rPr>
              <w:t xml:space="preserve"> </w:t>
            </w:r>
            <w:r>
              <w:rPr>
                <w:rFonts w:ascii="Consolas" w:hAnsi="Consolas"/>
                <w:b w:val="0"/>
                <w:i w:val="0"/>
                <w:color w:val="14532D"/>
                <w:sz w:val="19"/>
              </w:rPr>
              <w:t>[BYGGEKLOSS F]</w:t>
            </w:r>
          </w:p>
          <w:p>
            <w:pPr>
              <w:spacing w:before="100" w:after="100"/>
            </w:pPr>
            <w:r>
              <w:rPr>
                <w:b/>
                <w:i w:val="0"/>
                <w:color w:val="14532D"/>
              </w:rPr>
              <w:t>Erfaringsdeling</w:t>
            </w:r>
            <w:r>
              <w:rPr>
                <w:b w:val="0"/>
                <w:i w:val="0"/>
                <w:color w:val="14532D"/>
              </w:rPr>
              <w:t xml:space="preserve"> Klubben stiller opplegg, kursmateriell og erfaringstall til disposisjon for andre klubber i forbundet, slik at tiltaket kan gjentas andre steder uten nytt utviklingsarbeid.</w:t>
            </w:r>
          </w:p>
          <w:p>
            <w:pPr>
              <w:spacing w:after="0"/>
            </w:pPr>
          </w:p>
        </w:tc>
      </w:tr>
    </w:tbl>
    <w:p>
      <w:pPr>
        <w:spacing w:after="120"/>
      </w:pPr>
    </w:p>
    <w:p>
      <w:r>
        <w:rPr>
          <w:b w:val="0"/>
          <w:i w:val="0"/>
        </w:rPr>
        <w:t>Det siste avsnittet er verdt å ta med. Forbundet finansierer helst noe som kommer flere klubber til gode, og det posisjonerer snookerklubbene som noe som gir tilbake til organisasjonen.</w:t>
      </w:r>
    </w:p>
    <w:p>
      <w:bookmarkStart w:id="1012" w:name="ovs13"/>
      <w:pPr>
        <w:pStyle w:val="Heading2"/>
        <w:pBdr>
          <w:bottom w:val="single" w:sz="4" w:space="4" w:color="C6D9CC"/>
        </w:pBdr>
      </w:pPr>
      <w:r>
        <w:rPr>
          <w:b/>
          <w:i w:val="0"/>
          <w:color w:val="1F7A4D"/>
          <w:sz w:val="28"/>
        </w:rPr>
        <w:t>3.2 Bufdir — Tilskudd til inkludering av barn og unge</w:t>
      </w:r>
      <w:bookmarkEnd w:id="1012"/>
    </w:p>
    <w:p>
      <w:r>
        <w:rPr>
          <w:b w:val="0"/>
          <w:i w:val="0"/>
        </w:rPr>
        <w:t>Størst pott, mest arbeid. Søknaden legges inn i Bufdirs søknadsportal og må knyttes til kommunen. Aktuell aktivitetstype er normalt åpen møteplass eller fritidsaktivitet — les gjeldende utlysning.</w:t>
      </w:r>
    </w:p>
    <w:p>
      <w:r>
        <w:rPr>
          <w:b/>
          <w:i w:val="0"/>
        </w:rPr>
        <w:t>Gjør dette først:</w:t>
      </w:r>
      <w:r>
        <w:rPr>
          <w:b w:val="0"/>
          <w:i w:val="0"/>
        </w:rPr>
        <w:t xml:space="preserve"> kontakt kommunens kontaktperson for ordningen i september. Kommunen rangerer søknadene fra frivillige før Bufdir behandler dem. En søknad kommunen kjenner fra før, rangeres høyere.</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Kort om tiltaket</w:t>
            </w:r>
            <w:r>
              <w:rPr>
                <w:b w:val="0"/>
                <w:i w:val="0"/>
                <w:color w:val="14532D"/>
              </w:rPr>
              <w:t xml:space="preserve"> Snookerskolen er et gratis, åpent lavterskeltilbud for ungdom og unge voksne i </w:t>
            </w:r>
            <w:r>
              <w:rPr>
                <w:rFonts w:ascii="Consolas" w:hAnsi="Consolas"/>
                <w:b w:val="0"/>
                <w:i w:val="0"/>
                <w:color w:val="14532D"/>
                <w:sz w:val="19"/>
              </w:rPr>
              <w:t>[KOMMUNE]</w:t>
            </w:r>
            <w:r>
              <w:rPr>
                <w:b w:val="0"/>
                <w:i w:val="0"/>
                <w:color w:val="14532D"/>
              </w:rPr>
              <w:t>. Deltakerne trenger ingen forkunnskaper, ikke eget utstyr og ikke medlemskap. Tilbudet går over åtte kvelder, to ganger i året, i klubbens rusfrie lokaler.</w:t>
            </w:r>
          </w:p>
          <w:p>
            <w:pPr>
              <w:spacing w:before="100" w:after="100"/>
            </w:pPr>
            <w:r>
              <w:rPr>
                <w:b/>
                <w:i w:val="0"/>
                <w:color w:val="14532D"/>
              </w:rPr>
              <w:t>Målgruppe og utenforskap</w:t>
            </w:r>
            <w:r>
              <w:rPr>
                <w:b w:val="0"/>
                <w:i w:val="0"/>
                <w:color w:val="14532D"/>
              </w:rPr>
              <w:t xml:space="preserve"> Målgruppen er ungdom og unge voksne i alderen 13–24 år, med særlig vekt på dem som i dag ikke deltar i organisert fritidsaktivitet.</w:t>
            </w:r>
          </w:p>
          <w:p>
            <w:pPr>
              <w:spacing w:before="100" w:after="100"/>
            </w:pPr>
            <w:r>
              <w:rPr>
                <w:rFonts w:ascii="Consolas" w:hAnsi="Consolas"/>
                <w:b w:val="0"/>
                <w:i w:val="0"/>
                <w:color w:val="14532D"/>
                <w:sz w:val="19"/>
              </w:rPr>
              <w:t>[BYGGEKLOSS B — om snooker som idrett og møteplass]</w:t>
            </w:r>
          </w:p>
          <w:p>
            <w:pPr>
              <w:spacing w:before="100" w:after="100"/>
            </w:pPr>
            <w:r>
              <w:rPr>
                <w:b w:val="0"/>
                <w:i w:val="0"/>
                <w:color w:val="14532D"/>
              </w:rPr>
              <w:t>Snooker har egenskaper som gjør idretten særlig egnet for målgruppen ordningen retter seg mot. Det kreves ingen fysisk form, ingen lagtilhørighet og ingen tidligere idrettserfaring. Deltakelse koster ingenting i prosjektperioden, og utstyr stilles til rådighet. For ungdom som har falt fra i andre idretter, eller som aldri har deltatt, fjerner dette de vanligste barrierene på én gang.</w:t>
            </w:r>
          </w:p>
          <w:p>
            <w:pPr>
              <w:spacing w:before="100" w:after="100"/>
            </w:pPr>
            <w:r>
              <w:rPr>
                <w:b/>
                <w:i w:val="0"/>
                <w:color w:val="14532D"/>
              </w:rPr>
              <w:t>Hvordan vi når målgruppen</w:t>
            </w:r>
            <w:r>
              <w:rPr>
                <w:b w:val="0"/>
                <w:i w:val="0"/>
                <w:color w:val="14532D"/>
              </w:rPr>
              <w:t xml:space="preserve"> </w:t>
            </w:r>
            <w:r>
              <w:rPr>
                <w:rFonts w:ascii="Consolas" w:hAnsi="Consolas"/>
                <w:b w:val="0"/>
                <w:i w:val="0"/>
                <w:color w:val="14532D"/>
                <w:sz w:val="19"/>
              </w:rPr>
              <w:t>[BESKRIV: samarbeid med skole, ungdomsklubb, NAV, oppfølgingstjenesten, flyktningtjenesten, utekontakt — velg det som er realistisk lokalt]</w:t>
            </w:r>
          </w:p>
          <w:p>
            <w:pPr>
              <w:spacing w:before="100" w:after="100"/>
            </w:pPr>
            <w:r>
              <w:rPr>
                <w:b/>
                <w:i w:val="0"/>
                <w:color w:val="14532D"/>
              </w:rPr>
              <w:t>Åpenhet</w:t>
            </w:r>
            <w:r>
              <w:rPr>
                <w:b w:val="0"/>
                <w:i w:val="0"/>
                <w:color w:val="14532D"/>
              </w:rPr>
              <w:t xml:space="preserve"> Tilbudet krever ikke medlemskap og er åpent for alle i målgruppen så lenge det er plass. Deltakerne velges ikke ut, og det stilles ingen krav til bakgrunn eller forutsetninger.</w:t>
            </w:r>
          </w:p>
          <w:p>
            <w:pPr>
              <w:spacing w:before="100" w:after="100"/>
            </w:pPr>
            <w:r>
              <w:rPr>
                <w:b/>
                <w:i w:val="0"/>
                <w:color w:val="14532D"/>
              </w:rPr>
              <w:t>Mål og resultatoppfølging</w:t>
            </w:r>
            <w:r>
              <w:rPr>
                <w:b w:val="0"/>
                <w:i w:val="0"/>
                <w:color w:val="14532D"/>
              </w:rPr>
              <w:t xml:space="preserve"> </w:t>
            </w:r>
            <w:r>
              <w:rPr>
                <w:rFonts w:ascii="Consolas" w:hAnsi="Consolas"/>
                <w:b w:val="0"/>
                <w:i w:val="0"/>
                <w:color w:val="14532D"/>
                <w:sz w:val="19"/>
              </w:rPr>
              <w:t>[BYGGEKLOSS D]</w:t>
            </w:r>
          </w:p>
          <w:p>
            <w:pPr>
              <w:spacing w:before="100" w:after="100"/>
            </w:pPr>
            <w:r>
              <w:rPr>
                <w:b/>
                <w:i w:val="0"/>
                <w:color w:val="14532D"/>
              </w:rPr>
              <w:t>Budsjett</w:t>
            </w:r>
            <w:r>
              <w:rPr>
                <w:b w:val="0"/>
                <w:i w:val="0"/>
                <w:color w:val="14532D"/>
              </w:rPr>
              <w:t xml:space="preserve"> </w:t>
            </w:r>
            <w:r>
              <w:rPr>
                <w:rFonts w:ascii="Consolas" w:hAnsi="Consolas"/>
                <w:b w:val="0"/>
                <w:i w:val="0"/>
                <w:color w:val="14532D"/>
                <w:sz w:val="19"/>
              </w:rPr>
              <w:t>[BYGGEKLOSS E]</w:t>
            </w:r>
          </w:p>
          <w:p>
            <w:pPr>
              <w:spacing w:before="100" w:after="100"/>
            </w:pPr>
            <w:r>
              <w:rPr>
                <w:b/>
                <w:i w:val="0"/>
                <w:color w:val="14532D"/>
              </w:rPr>
              <w:t>Videreføring</w:t>
            </w:r>
            <w:r>
              <w:rPr>
                <w:b w:val="0"/>
                <w:i w:val="0"/>
                <w:color w:val="14532D"/>
              </w:rPr>
              <w:t xml:space="preserve"> </w:t>
            </w:r>
            <w:r>
              <w:rPr>
                <w:rFonts w:ascii="Consolas" w:hAnsi="Consolas"/>
                <w:b w:val="0"/>
                <w:i w:val="0"/>
                <w:color w:val="14532D"/>
                <w:sz w:val="19"/>
              </w:rPr>
              <w:t>[BYGGEKLOSS F]</w:t>
            </w:r>
          </w:p>
          <w:p>
            <w:pPr>
              <w:spacing w:after="0"/>
            </w:pPr>
          </w:p>
        </w:tc>
      </w:tr>
    </w:tbl>
    <w:p>
      <w:pPr>
        <w:spacing w:after="120"/>
      </w:pPr>
    </w:p>
    <w:p>
      <w:bookmarkStart w:id="1013" w:name="ovs14"/>
      <w:pPr>
        <w:pStyle w:val="Heading2"/>
        <w:pBdr>
          <w:bottom w:val="single" w:sz="4" w:space="4" w:color="C6D9CC"/>
        </w:pBdr>
      </w:pPr>
      <w:r>
        <w:rPr>
          <w:b/>
          <w:i w:val="0"/>
          <w:color w:val="1F7A4D"/>
          <w:sz w:val="28"/>
        </w:rPr>
        <w:t>3.3 Gjensidigestiftelsen</w:t>
      </w:r>
      <w:bookmarkEnd w:id="1013"/>
    </w:p>
    <w:p>
      <w:r>
        <w:rPr>
          <w:b w:val="0"/>
          <w:i w:val="0"/>
        </w:rPr>
        <w:t xml:space="preserve">Viktig: stiftelsen støtter </w:t>
      </w:r>
      <w:r>
        <w:rPr>
          <w:b/>
          <w:i w:val="0"/>
        </w:rPr>
        <w:t>prosjekter</w:t>
      </w:r>
      <w:r>
        <w:rPr>
          <w:b w:val="0"/>
          <w:i w:val="0"/>
        </w:rPr>
        <w:t>, ikke drift. Husleie, strøm og faste lønnskostnader gir automatisk avslag. Og kostnader påløpt før dere har fått skriftlig svar, dekkes ikke.</w:t>
      </w:r>
    </w:p>
    <w:p>
      <w:r>
        <w:rPr>
          <w:b/>
          <w:i w:val="0"/>
        </w:rPr>
        <w:t>Høstutlysningen 2026 heter «Aktive og engasjerte barn og unge».</w:t>
      </w:r>
      <w:r>
        <w:rPr>
          <w:b w:val="0"/>
          <w:i w:val="0"/>
        </w:rPr>
        <w:t xml:space="preserve"> Formålet er at flere barn og unge deltar i organiserte fritidsaktiviteter, og at flere unge engasjerer seg i frivilligheten. Verifisert mot stiftelsens egne sider 11.08.2026 — kontroller mot gjeldende utlysning før dere sender.</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Søknadsfrist</w:t>
            </w:r>
          </w:p>
        </w:tc>
        <w:tc>
          <w:tcPr>
            <w:tcW w:type="dxa" w:w="4536"/>
            <w:shd w:val="clear" w:color="auto" w:fill="E9F2EC"/>
          </w:tcPr>
          <w:p>
            <w:pPr>
              <w:spacing w:before="60" w:after="60"/>
            </w:pPr>
            <w:r>
              <w:rPr>
                <w:b/>
              </w:rPr>
            </w:r>
            <w:r>
              <w:rPr>
                <w:b/>
                <w:i w:val="0"/>
                <w:color w:val="14532D"/>
                <w:sz w:val="21"/>
              </w:rPr>
              <w:t>1. september 2026 kl. 16:00</w:t>
            </w:r>
          </w:p>
        </w:tc>
      </w:tr>
      <w:tr>
        <w:trPr>
          <w:cantSplit/>
        </w:trPr>
        <w:tc>
          <w:tcPr>
            <w:tcW w:type="dxa" w:w="4536"/>
          </w:tcPr>
          <w:p>
            <w:pPr>
              <w:spacing w:before="60" w:after="60"/>
            </w:pPr>
            <w:r>
              <w:rPr>
                <w:sz w:val="21"/>
              </w:rPr>
            </w:r>
            <w:r>
              <w:rPr>
                <w:b w:val="0"/>
                <w:i w:val="0"/>
                <w:sz w:val="21"/>
              </w:rPr>
              <w:t>Målgruppe</w:t>
            </w:r>
          </w:p>
        </w:tc>
        <w:tc>
          <w:tcPr>
            <w:tcW w:type="dxa" w:w="4536"/>
          </w:tcPr>
          <w:p>
            <w:pPr>
              <w:spacing w:before="60" w:after="60"/>
            </w:pPr>
            <w:r>
              <w:rPr>
                <w:sz w:val="21"/>
              </w:rPr>
            </w:r>
            <w:r>
              <w:rPr>
                <w:b w:val="0"/>
                <w:i w:val="0"/>
                <w:sz w:val="21"/>
              </w:rPr>
              <w:t xml:space="preserve">Barn og ungdom </w:t>
            </w:r>
            <w:r>
              <w:rPr>
                <w:b/>
                <w:i w:val="0"/>
                <w:sz w:val="21"/>
              </w:rPr>
              <w:t>til og med 24 år</w:t>
            </w:r>
          </w:p>
        </w:tc>
      </w:tr>
      <w:tr>
        <w:trPr>
          <w:cantSplit/>
        </w:trPr>
        <w:tc>
          <w:tcPr>
            <w:tcW w:type="dxa" w:w="4536"/>
            <w:shd w:val="clear" w:color="auto" w:fill="F5F9F6"/>
          </w:tcPr>
          <w:p>
            <w:pPr>
              <w:spacing w:before="60" w:after="60"/>
            </w:pPr>
            <w:r>
              <w:rPr>
                <w:sz w:val="21"/>
              </w:rPr>
            </w:r>
            <w:r>
              <w:rPr>
                <w:b w:val="0"/>
                <w:i w:val="0"/>
                <w:sz w:val="21"/>
              </w:rPr>
              <w:t>Søkebeløp</w:t>
            </w:r>
          </w:p>
        </w:tc>
        <w:tc>
          <w:tcPr>
            <w:tcW w:type="dxa" w:w="4536"/>
            <w:shd w:val="clear" w:color="auto" w:fill="F5F9F6"/>
          </w:tcPr>
          <w:p>
            <w:pPr>
              <w:spacing w:before="60" w:after="60"/>
            </w:pPr>
            <w:r>
              <w:rPr>
                <w:sz w:val="21"/>
              </w:rPr>
            </w:r>
            <w:r>
              <w:rPr>
                <w:b w:val="0"/>
                <w:i w:val="0"/>
                <w:sz w:val="21"/>
              </w:rPr>
              <w:t>30 000 – 800 000 kr</w:t>
            </w:r>
          </w:p>
        </w:tc>
      </w:tr>
      <w:tr>
        <w:trPr>
          <w:cantSplit/>
        </w:trPr>
        <w:tc>
          <w:tcPr>
            <w:tcW w:type="dxa" w:w="4536"/>
          </w:tcPr>
          <w:p>
            <w:pPr>
              <w:spacing w:before="60" w:after="60"/>
            </w:pPr>
            <w:r>
              <w:rPr>
                <w:sz w:val="21"/>
              </w:rPr>
            </w:r>
            <w:r>
              <w:rPr>
                <w:b w:val="0"/>
                <w:i w:val="0"/>
                <w:sz w:val="21"/>
              </w:rPr>
              <w:t>Varighet</w:t>
            </w:r>
          </w:p>
        </w:tc>
        <w:tc>
          <w:tcPr>
            <w:tcW w:type="dxa" w:w="4536"/>
          </w:tcPr>
          <w:p>
            <w:pPr>
              <w:spacing w:before="60" w:after="60"/>
            </w:pPr>
            <w:r>
              <w:rPr>
                <w:sz w:val="21"/>
              </w:rPr>
            </w:r>
            <w:r>
              <w:rPr>
                <w:b w:val="0"/>
                <w:i w:val="0"/>
                <w:sz w:val="21"/>
              </w:rPr>
              <w:t>Inntil tre år</w:t>
            </w:r>
          </w:p>
        </w:tc>
      </w:tr>
      <w:tr>
        <w:trPr>
          <w:cantSplit/>
        </w:trPr>
        <w:tc>
          <w:tcPr>
            <w:tcW w:type="dxa" w:w="4536"/>
            <w:shd w:val="clear" w:color="auto" w:fill="F5F9F6"/>
          </w:tcPr>
          <w:p>
            <w:pPr>
              <w:spacing w:before="60" w:after="60"/>
            </w:pPr>
            <w:r>
              <w:rPr>
                <w:sz w:val="21"/>
              </w:rPr>
            </w:r>
            <w:r>
              <w:rPr>
                <w:b w:val="0"/>
                <w:i w:val="0"/>
                <w:sz w:val="21"/>
              </w:rPr>
              <w:t>Svar</w:t>
            </w:r>
          </w:p>
        </w:tc>
        <w:tc>
          <w:tcPr>
            <w:tcW w:type="dxa" w:w="4536"/>
            <w:shd w:val="clear" w:color="auto" w:fill="F5F9F6"/>
          </w:tcPr>
          <w:p>
            <w:pPr>
              <w:spacing w:before="60" w:after="60"/>
            </w:pPr>
            <w:r>
              <w:rPr>
                <w:sz w:val="21"/>
              </w:rPr>
            </w:r>
            <w:r>
              <w:rPr>
                <w:b w:val="0"/>
                <w:i w:val="0"/>
                <w:sz w:val="21"/>
              </w:rPr>
              <w:t>26. november 2026</w:t>
            </w:r>
          </w:p>
        </w:tc>
      </w:tr>
      <w:tr>
        <w:trPr>
          <w:cantSplit/>
        </w:trPr>
        <w:tc>
          <w:tcPr>
            <w:tcW w:type="dxa" w:w="4536"/>
          </w:tcPr>
          <w:p>
            <w:pPr>
              <w:spacing w:before="60" w:after="60"/>
            </w:pPr>
            <w:r>
              <w:rPr>
                <w:sz w:val="21"/>
              </w:rPr>
            </w:r>
            <w:r>
              <w:rPr>
                <w:b w:val="0"/>
                <w:i w:val="0"/>
                <w:sz w:val="21"/>
              </w:rPr>
              <w:t>Kostnader kan påløpe fra</w:t>
            </w:r>
          </w:p>
        </w:tc>
        <w:tc>
          <w:tcPr>
            <w:tcW w:type="dxa" w:w="4536"/>
          </w:tcPr>
          <w:p>
            <w:pPr>
              <w:spacing w:before="60" w:after="60"/>
            </w:pPr>
            <w:r>
              <w:rPr>
                <w:sz w:val="21"/>
              </w:rPr>
            </w:r>
            <w:r>
              <w:rPr>
                <w:b w:val="0"/>
                <w:i w:val="0"/>
                <w:sz w:val="21"/>
              </w:rPr>
              <w:t>1. desember 2026</w:t>
            </w:r>
          </w:p>
        </w:tc>
      </w:tr>
      <w:tr>
        <w:trPr>
          <w:cantSplit/>
        </w:trPr>
        <w:tc>
          <w:tcPr>
            <w:tcW w:type="dxa" w:w="4536"/>
            <w:shd w:val="clear" w:color="auto" w:fill="F5F9F6"/>
          </w:tcPr>
          <w:p>
            <w:pPr>
              <w:spacing w:before="60" w:after="60"/>
            </w:pPr>
            <w:r>
              <w:rPr>
                <w:sz w:val="21"/>
              </w:rPr>
            </w:r>
            <w:r>
              <w:rPr>
                <w:b/>
                <w:i w:val="0"/>
                <w:sz w:val="21"/>
              </w:rPr>
              <w:t>Tiltaket må settes i gang</w:t>
            </w:r>
          </w:p>
        </w:tc>
        <w:tc>
          <w:tcPr>
            <w:tcW w:type="dxa" w:w="4536"/>
            <w:shd w:val="clear" w:color="auto" w:fill="F5F9F6"/>
          </w:tcPr>
          <w:p>
            <w:pPr>
              <w:spacing w:before="60" w:after="60"/>
            </w:pPr>
            <w:r>
              <w:rPr>
                <w:sz w:val="21"/>
              </w:rPr>
            </w:r>
            <w:r>
              <w:rPr>
                <w:b/>
                <w:i w:val="0"/>
                <w:sz w:val="21"/>
              </w:rPr>
              <w:t>2027</w:t>
            </w:r>
          </w:p>
        </w:tc>
      </w:tr>
      <w:tr>
        <w:trPr>
          <w:cantSplit/>
        </w:trPr>
        <w:tc>
          <w:tcPr>
            <w:tcW w:type="dxa" w:w="4536"/>
          </w:tcPr>
          <w:p>
            <w:pPr>
              <w:spacing w:before="60" w:after="60"/>
            </w:pPr>
            <w:r>
              <w:rPr>
                <w:sz w:val="21"/>
              </w:rPr>
            </w:r>
            <w:r>
              <w:rPr>
                <w:b w:val="0"/>
                <w:i w:val="0"/>
                <w:sz w:val="21"/>
              </w:rPr>
              <w:t>Krav</w:t>
            </w:r>
          </w:p>
        </w:tc>
        <w:tc>
          <w:tcPr>
            <w:tcW w:type="dxa" w:w="4536"/>
          </w:tcPr>
          <w:p>
            <w:pPr>
              <w:spacing w:before="60" w:after="60"/>
            </w:pPr>
            <w:r>
              <w:rPr>
                <w:sz w:val="21"/>
              </w:rPr>
            </w:r>
            <w:r>
              <w:rPr>
                <w:b w:val="0"/>
                <w:i w:val="0"/>
                <w:sz w:val="21"/>
              </w:rPr>
              <w:t>Registrering i både Frivillighetsregisteret og Enhetsregisteret</w:t>
            </w: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Tidslinjen avgjør hva dere kan søke om</w:t>
            </w:r>
          </w:p>
          <w:p>
            <w:pPr>
              <w:spacing w:before="100" w:after="100"/>
            </w:pPr>
            <w:r>
              <w:rPr>
                <w:b/>
                <w:i w:val="0"/>
                <w:color w:val="14532D"/>
              </w:rPr>
              <w:t>Allerede igangsatte prosjekter støttes ikke.</w:t>
            </w:r>
            <w:r>
              <w:rPr>
                <w:b w:val="0"/>
                <w:i w:val="0"/>
                <w:color w:val="14532D"/>
              </w:rPr>
              <w:t xml:space="preserve"> Kjører klubben kurset i høst og søker om midler til det samme, er prosjektet i gang — og søknaden faller.</w:t>
            </w:r>
          </w:p>
          <w:p>
            <w:pPr>
              <w:spacing w:before="100" w:after="100"/>
            </w:pPr>
            <w:r>
              <w:rPr>
                <w:b w:val="0"/>
                <w:i w:val="0"/>
                <w:color w:val="14532D"/>
              </w:rPr>
              <w:t xml:space="preserve">Har dere et kurs på gang, er det </w:t>
            </w:r>
            <w:r>
              <w:rPr>
                <w:b/>
                <w:i w:val="0"/>
                <w:color w:val="14532D"/>
              </w:rPr>
              <w:t>erfaringen som gjør søknaden god</w:t>
            </w:r>
            <w:r>
              <w:rPr>
                <w:b w:val="0"/>
                <w:i w:val="0"/>
                <w:color w:val="14532D"/>
              </w:rPr>
              <w:t>, ikke prosjektet det søkes på. Beskriv det som er kjørt som bakgrunn og dokumentasjon, og søk på tilbudet som starter i 2027.</w:t>
            </w:r>
          </w:p>
          <w:p>
            <w:pPr>
              <w:spacing w:after="0"/>
            </w:pPr>
          </w:p>
        </w:tc>
      </w:tr>
    </w:tbl>
    <w:p>
      <w:pPr>
        <w:spacing w:after="120"/>
      </w:pPr>
    </w:p>
    <w:p>
      <w:r>
        <w:rPr>
          <w:b/>
          <w:i w:val="0"/>
        </w:rPr>
        <w:t>Fem ting stiftelsen vektlegger i prioriteringen.</w:t>
      </w:r>
      <w:r>
        <w:rPr>
          <w:b w:val="0"/>
          <w:i w:val="0"/>
        </w:rPr>
        <w:t xml:space="preserve"> Skriv dem inn der de passer — de er ikke pynt, de er det søknaden rangeres på:</w:t>
      </w:r>
    </w:p>
    <w:p>
      <w:pPr>
        <w:pStyle w:val="ListNumber"/>
        <w:numPr>
          <w:ilvl w:val="0"/>
          <w:numId w:val="12"/>
        </w:numPr>
      </w:pPr>
      <w:r>
        <w:rPr>
          <w:b w:val="0"/>
          <w:i w:val="0"/>
        </w:rPr>
        <w:t>At prosjektet inkluderer alle uavhengig av funksjonsnivå og økonomi</w:t>
      </w:r>
    </w:p>
    <w:p>
      <w:pPr>
        <w:pStyle w:val="ListNumber"/>
        <w:numPr>
          <w:ilvl w:val="0"/>
          <w:numId w:val="12"/>
        </w:numPr>
      </w:pPr>
      <w:r>
        <w:rPr>
          <w:b/>
          <w:i w:val="0"/>
        </w:rPr>
        <w:t>At barn og unge involveres i planlegging og gjennomføring</w:t>
      </w:r>
      <w:r>
        <w:rPr>
          <w:b w:val="0"/>
          <w:i w:val="0"/>
        </w:rPr>
        <w:t xml:space="preserve"> — spør klubbens egne yngste før dere skriver</w:t>
      </w:r>
    </w:p>
    <w:p>
      <w:pPr>
        <w:pStyle w:val="ListNumber"/>
        <w:numPr>
          <w:ilvl w:val="0"/>
          <w:numId w:val="12"/>
        </w:numPr>
      </w:pPr>
      <w:r>
        <w:rPr>
          <w:b w:val="0"/>
          <w:i w:val="0"/>
        </w:rPr>
        <w:t>Frivillig innsats og annen finansiering</w:t>
      </w:r>
    </w:p>
    <w:p>
      <w:pPr>
        <w:pStyle w:val="ListNumber"/>
        <w:numPr>
          <w:ilvl w:val="0"/>
          <w:numId w:val="12"/>
        </w:numPr>
      </w:pPr>
      <w:r>
        <w:rPr>
          <w:b w:val="0"/>
          <w:i w:val="0"/>
        </w:rPr>
        <w:t>Samarbeid mellom flere organisasjoner</w:t>
      </w:r>
    </w:p>
    <w:p>
      <w:pPr>
        <w:pStyle w:val="ListNumber"/>
        <w:numPr>
          <w:ilvl w:val="0"/>
          <w:numId w:val="12"/>
        </w:numPr>
      </w:pPr>
      <w:r>
        <w:rPr>
          <w:b w:val="0"/>
          <w:i w:val="0"/>
        </w:rPr>
        <w:t>Miljøhensyn, for eksempel lån av utstyr framfor innkjøp til hver enkelt</w:t>
      </w:r>
    </w:p>
    <w:p>
      <w:r>
        <w:rPr>
          <w:b/>
          <w:i w:val="0"/>
        </w:rPr>
        <w:t>Dette støttes ikke:</w:t>
      </w:r>
      <w:r>
        <w:rPr>
          <w:b w:val="0"/>
          <w:i w:val="0"/>
        </w:rPr>
        <w:t xml:space="preserve"> faste kostnader som husleie og strøm · bygging og oppussing · aktiviteter i utlandet · </w:t>
      </w:r>
      <w:r>
        <w:rPr>
          <w:b/>
          <w:i w:val="0"/>
        </w:rPr>
        <w:t>søknader som kun gjelder utstyrsinnkjøp</w:t>
      </w:r>
      <w:r>
        <w:rPr>
          <w:b w:val="0"/>
          <w:i w:val="0"/>
        </w:rPr>
        <w: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Prosjektnavn:</w:t>
            </w:r>
            <w:r>
              <w:rPr>
                <w:b w:val="0"/>
                <w:i w:val="0"/>
                <w:color w:val="14532D"/>
              </w:rPr>
              <w:t xml:space="preserve"> Snookerskolen </w:t>
            </w:r>
            <w:r>
              <w:rPr>
                <w:rFonts w:ascii="Consolas" w:hAnsi="Consolas"/>
                <w:b w:val="0"/>
                <w:i w:val="0"/>
                <w:color w:val="14532D"/>
                <w:sz w:val="19"/>
              </w:rPr>
              <w:t>[STED]</w:t>
            </w:r>
            <w:r>
              <w:rPr>
                <w:b w:val="0"/>
                <w:i w:val="0"/>
                <w:color w:val="14532D"/>
              </w:rPr>
              <w:t xml:space="preserve"> </w:t>
            </w:r>
            <w:r>
              <w:rPr>
                <w:b/>
                <w:i w:val="0"/>
                <w:color w:val="14532D"/>
              </w:rPr>
              <w:t>Omsøkt beløp:</w:t>
            </w:r>
            <w:r>
              <w:rPr>
                <w:b w:val="0"/>
                <w:i w:val="0"/>
                <w:color w:val="14532D"/>
              </w:rPr>
              <w:t xml:space="preserve"> </w:t>
            </w:r>
            <w:r>
              <w:rPr>
                <w:rFonts w:ascii="Consolas" w:hAnsi="Consolas"/>
                <w:b w:val="0"/>
                <w:i w:val="0"/>
                <w:color w:val="14532D"/>
                <w:sz w:val="19"/>
              </w:rPr>
              <w:t>[BELØP — minimum 30 000]</w:t>
            </w:r>
            <w:r>
              <w:rPr>
                <w:b w:val="0"/>
                <w:i w:val="0"/>
                <w:color w:val="14532D"/>
              </w:rPr>
              <w:t xml:space="preserve"> </w:t>
            </w:r>
            <w:r>
              <w:rPr>
                <w:b/>
                <w:i w:val="0"/>
                <w:color w:val="14532D"/>
              </w:rPr>
              <w:t>Prosjektperiode:</w:t>
            </w:r>
            <w:r>
              <w:rPr>
                <w:b w:val="0"/>
                <w:i w:val="0"/>
                <w:color w:val="14532D"/>
              </w:rPr>
              <w:t xml:space="preserve"> </w:t>
            </w:r>
            <w:r>
              <w:rPr>
                <w:rFonts w:ascii="Consolas" w:hAnsi="Consolas"/>
                <w:b w:val="0"/>
                <w:i w:val="0"/>
                <w:color w:val="14532D"/>
                <w:sz w:val="19"/>
              </w:rPr>
              <w:t>[OPPSTART I 2027]</w:t>
            </w:r>
            <w:r>
              <w:rPr>
                <w:b w:val="0"/>
                <w:i w:val="0"/>
                <w:color w:val="14532D"/>
              </w:rPr>
              <w:t xml:space="preserve"> – </w:t>
            </w:r>
            <w:r>
              <w:rPr>
                <w:rFonts w:ascii="Consolas" w:hAnsi="Consolas"/>
                <w:b w:val="0"/>
                <w:i w:val="0"/>
                <w:color w:val="14532D"/>
                <w:sz w:val="19"/>
              </w:rPr>
              <w:t>[SLUTT, senest desember 2029]</w:t>
            </w:r>
          </w:p>
          <w:p>
            <w:pPr>
              <w:spacing w:before="100" w:after="100"/>
            </w:pPr>
            <w:r>
              <w:rPr>
                <w:b/>
                <w:i w:val="0"/>
                <w:color w:val="14532D"/>
              </w:rPr>
              <w:t>Hva vi vil gjøre</w:t>
            </w:r>
            <w:r>
              <w:rPr>
                <w:b w:val="0"/>
                <w:i w:val="0"/>
                <w:color w:val="14532D"/>
              </w:rPr>
              <w:t xml:space="preserve"> Etablere et gratis nybegynnerkurs i snooker for barn og unge til og med 24 år, med utlån av alt nødvendig utstyr. Åtte kvelder, to puljer i året, med oppstart i 2027.</w:t>
            </w:r>
          </w:p>
          <w:p>
            <w:pPr>
              <w:spacing w:before="100" w:after="100"/>
            </w:pPr>
            <w:r>
              <w:rPr>
                <w:b/>
                <w:i w:val="0"/>
                <w:color w:val="14532D"/>
              </w:rPr>
              <w:t>Hvorfor</w:t>
            </w:r>
            <w:r>
              <w:rPr>
                <w:b w:val="0"/>
                <w:i w:val="0"/>
                <w:color w:val="14532D"/>
              </w:rPr>
              <w:t xml:space="preserve"> </w:t>
            </w:r>
            <w:r>
              <w:rPr>
                <w:rFonts w:ascii="Consolas" w:hAnsi="Consolas"/>
                <w:b w:val="0"/>
                <w:i w:val="0"/>
                <w:color w:val="14532D"/>
                <w:sz w:val="19"/>
              </w:rPr>
              <w:t>[BYGGEKLOSS C]</w:t>
            </w:r>
          </w:p>
          <w:p>
            <w:pPr>
              <w:spacing w:before="100" w:after="100"/>
            </w:pPr>
            <w:r>
              <w:rPr>
                <w:b/>
                <w:i w:val="0"/>
                <w:color w:val="14532D"/>
              </w:rPr>
              <w:t>Hvordan flere barn og unge kommer inn i organisert aktivitet</w:t>
            </w:r>
            <w:r>
              <w:rPr>
                <w:b w:val="0"/>
                <w:i w:val="0"/>
                <w:color w:val="14532D"/>
              </w:rPr>
              <w:t xml:space="preserve"> Snookerklubben er en rusfri, innendørs møteplass som er åpen hele året, også i perioder der andre fritidstilbud ligger nede. Deltakelse gir tilhørighet til et miljø på tvers av generasjoner, og aktiviteten i seg selv trener konsentrasjon, tålmodighet og impulskontroll.</w:t>
            </w:r>
          </w:p>
          <w:p>
            <w:pPr>
              <w:spacing w:before="100" w:after="100"/>
            </w:pPr>
            <w:r>
              <w:rPr>
                <w:b w:val="0"/>
                <w:i w:val="0"/>
                <w:color w:val="14532D"/>
              </w:rPr>
              <w:t>For deltakere som opplever fysiske barrierer eller sosial utrygghet i tradisjonell idrett, er terskelen for å begynne lav — man spiller én mot én, i eget tempo, uten publikum og uten krav til form. Utstyret lånes ut, så ingen må kjøpe noe for å prøve.</w:t>
            </w:r>
          </w:p>
          <w:p>
            <w:pPr>
              <w:spacing w:before="100" w:after="100"/>
            </w:pPr>
            <w:r>
              <w:rPr>
                <w:b/>
                <w:i w:val="0"/>
                <w:color w:val="14532D"/>
              </w:rPr>
              <w:t>Hvordan unge er involvert i planlegging og gjennomføring</w:t>
            </w:r>
            <w:r>
              <w:rPr>
                <w:b w:val="0"/>
                <w:i w:val="0"/>
                <w:color w:val="14532D"/>
              </w:rPr>
              <w:t xml:space="preserve"> </w:t>
            </w:r>
            <w:r>
              <w:rPr>
                <w:rFonts w:ascii="Consolas" w:hAnsi="Consolas"/>
                <w:b w:val="0"/>
                <w:i w:val="0"/>
                <w:color w:val="14532D"/>
                <w:sz w:val="19"/>
              </w:rPr>
              <w:t>[HVEM UNDER 25 I KLUBBEN HAR VÆRT MED? Hva har de bestemt? Hvilken rolle får de i gjennomføringen?]</w:t>
            </w:r>
          </w:p>
          <w:p>
            <w:pPr>
              <w:spacing w:before="100" w:after="100"/>
            </w:pPr>
            <w:r>
              <w:rPr>
                <w:b/>
                <w:i w:val="0"/>
                <w:color w:val="14532D"/>
              </w:rPr>
              <w:t>Samarbeid med andre</w:t>
            </w:r>
            <w:r>
              <w:rPr>
                <w:b w:val="0"/>
                <w:i w:val="0"/>
                <w:color w:val="14532D"/>
              </w:rPr>
              <w:t xml:space="preserve"> </w:t>
            </w:r>
            <w:r>
              <w:rPr>
                <w:rFonts w:ascii="Consolas" w:hAnsi="Consolas"/>
                <w:b w:val="0"/>
                <w:i w:val="0"/>
                <w:color w:val="14532D"/>
                <w:sz w:val="19"/>
              </w:rPr>
              <w:t>[ANDRE KLUBBER, LAG ELLER ORGANISASJONER DERE SAMARBEIDER MED]</w:t>
            </w:r>
          </w:p>
          <w:p>
            <w:pPr>
              <w:spacing w:before="100" w:after="100"/>
            </w:pPr>
            <w:r>
              <w:rPr>
                <w:b/>
                <w:i w:val="0"/>
                <w:color w:val="14532D"/>
              </w:rPr>
              <w:t>Konkret gjennomføring</w:t>
            </w:r>
            <w:r>
              <w:rPr>
                <w:b w:val="0"/>
                <w:i w:val="0"/>
                <w:color w:val="14532D"/>
              </w:rPr>
              <w:t xml:space="preserve"> </w:t>
            </w:r>
            <w:r>
              <w:rPr>
                <w:rFonts w:ascii="Consolas" w:hAnsi="Consolas"/>
                <w:b w:val="0"/>
                <w:i w:val="0"/>
                <w:color w:val="14532D"/>
                <w:sz w:val="19"/>
              </w:rPr>
              <w:t>[TIDSPLAN: oppstart i 2027, puljer, antall kvelder]</w:t>
            </w:r>
          </w:p>
          <w:p>
            <w:pPr>
              <w:spacing w:before="100" w:after="100"/>
            </w:pPr>
            <w:r>
              <w:rPr>
                <w:b/>
                <w:i w:val="0"/>
                <w:color w:val="14532D"/>
              </w:rPr>
              <w:t>Målbare resultater</w:t>
            </w:r>
            <w:r>
              <w:rPr>
                <w:b w:val="0"/>
                <w:i w:val="0"/>
                <w:color w:val="14532D"/>
              </w:rPr>
              <w:t xml:space="preserve"> </w:t>
            </w:r>
            <w:r>
              <w:rPr>
                <w:rFonts w:ascii="Consolas" w:hAnsi="Consolas"/>
                <w:b w:val="0"/>
                <w:i w:val="0"/>
                <w:color w:val="14532D"/>
                <w:sz w:val="19"/>
              </w:rPr>
              <w:t>[BYGGEKLOSS D]</w:t>
            </w:r>
          </w:p>
          <w:p>
            <w:pPr>
              <w:spacing w:before="100" w:after="100"/>
            </w:pPr>
            <w:r>
              <w:rPr>
                <w:b/>
                <w:i w:val="0"/>
                <w:color w:val="14532D"/>
              </w:rPr>
              <w:t>Budsjett og full finansiering</w:t>
            </w:r>
            <w:r>
              <w:rPr>
                <w:b w:val="0"/>
                <w:i w:val="0"/>
                <w:color w:val="14532D"/>
              </w:rPr>
              <w:t xml:space="preserve"> </w:t>
            </w:r>
            <w:r>
              <w:rPr>
                <w:rFonts w:ascii="Consolas" w:hAnsi="Consolas"/>
                <w:b w:val="0"/>
                <w:i w:val="0"/>
                <w:color w:val="14532D"/>
                <w:sz w:val="19"/>
              </w:rPr>
              <w:t>[BYGGEKLOSS E]</w:t>
            </w:r>
            <w:r>
              <w:rPr>
                <w:b w:val="0"/>
                <w:i w:val="0"/>
                <w:color w:val="14532D"/>
              </w:rPr>
              <w:t xml:space="preserve"> Prosjektet er fullfinansiert ved tildeling av omsøkt beløp kombinert med klubbens egeninnsats. </w:t>
            </w:r>
            <w:r>
              <w:rPr>
                <w:rFonts w:ascii="Consolas" w:hAnsi="Consolas"/>
                <w:b w:val="0"/>
                <w:i w:val="0"/>
                <w:color w:val="14532D"/>
                <w:sz w:val="19"/>
              </w:rPr>
              <w:t>[JUSTER hvis dere søker flere steder — oppgi da hvilke. Annen finansiering teller positivt hos denne stiftelsen.]</w:t>
            </w:r>
          </w:p>
          <w:p>
            <w:pPr>
              <w:spacing w:after="0"/>
            </w:pPr>
          </w:p>
        </w:tc>
      </w:tr>
    </w:tbl>
    <w:p>
      <w:pPr>
        <w:spacing w:after="120"/>
      </w:pPr>
    </w:p>
    <w:p>
      <w:bookmarkStart w:id="1014" w:name="ovs15"/>
      <w:pPr>
        <w:pStyle w:val="Heading2"/>
        <w:pBdr>
          <w:bottom w:val="single" w:sz="4" w:space="4" w:color="C6D9CC"/>
        </w:pBdr>
      </w:pPr>
      <w:r>
        <w:rPr>
          <w:b/>
          <w:i w:val="0"/>
          <w:color w:val="1F7A4D"/>
          <w:sz w:val="28"/>
        </w:rPr>
        <w:t>3.4 Regional sparebankstiftelse eller lokalbank</w:t>
      </w:r>
      <w:bookmarkEnd w:id="1014"/>
    </w:p>
    <w:p>
      <w:r>
        <w:rPr>
          <w:b w:val="0"/>
          <w:i w:val="0"/>
        </w:rPr>
        <w:t>Sparebankstiftelsene vil se lokal forankring og lokal nytte. Skriv kortere enn til Bufdir, og gjør det stedlig.</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Sjekk geografien før dere skriver et ord</w:t>
            </w:r>
          </w:p>
          <w:p>
            <w:pPr>
              <w:spacing w:before="100" w:after="100"/>
            </w:pPr>
            <w:r>
              <w:rPr>
                <w:b w:val="0"/>
                <w:i w:val="0"/>
                <w:color w:val="14532D"/>
              </w:rPr>
              <w:t xml:space="preserve">Det finnes over femti selvstendige sparebankstiftelser, og </w:t>
            </w:r>
            <w:r>
              <w:rPr>
                <w:b/>
                <w:i w:val="0"/>
                <w:color w:val="14532D"/>
              </w:rPr>
              <w:t>navnet sier ikke hvor de deler ut</w:t>
            </w:r>
            <w:r>
              <w:rPr>
                <w:b w:val="0"/>
                <w:i w:val="0"/>
                <w:color w:val="14532D"/>
              </w:rPr>
              <w:t>. Sparebankstiftelsen Sparebanken Norge deler for eksempel bare ut i Agder og Telemark, selv om banken med samme navn har kontorer over hele Vestlandet.</w:t>
            </w:r>
          </w:p>
          <w:p>
            <w:pPr>
              <w:spacing w:before="100" w:after="100"/>
            </w:pPr>
            <w:r>
              <w:rPr>
                <w:b w:val="0"/>
                <w:i w:val="0"/>
                <w:color w:val="14532D"/>
              </w:rPr>
              <w:t>Klubbens egen pengekildeoversikt viser hvilken stiftelse eller bank som faktisk dekker dere. Er dere i tvil, ring lokalkontoret og spør — det tar fem minutter og sparer en kveld.</w:t>
            </w:r>
          </w:p>
          <w:p>
            <w:pPr>
              <w:spacing w:after="0"/>
            </w:pPr>
          </w:p>
        </w:tc>
      </w:tr>
    </w:tbl>
    <w:p>
      <w:pPr>
        <w:spacing w:after="120"/>
      </w:pPr>
    </w:p>
    <w:p>
      <w:r>
        <w:rPr>
          <w:b/>
          <w:i w:val="0"/>
        </w:rPr>
        <w:t>Merk også at bank og stiftelse er to forskjellige givere.</w:t>
      </w:r>
      <w:r>
        <w:rPr>
          <w:b w:val="0"/>
          <w:i w:val="0"/>
        </w:rPr>
        <w:t xml:space="preserve"> Flere steder kan klubben søke begge: banken har som regel egne prosjekt- eller gavemidler ved siden av stiftelsen, med egne frister og egne skjemaer.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Søker:</w:t>
            </w:r>
            <w:r>
              <w:rPr>
                <w:b w:val="0"/>
                <w:i w:val="0"/>
                <w:color w:val="14532D"/>
              </w:rPr>
              <w:t xml:space="preserve"> </w:t>
            </w:r>
            <w:r>
              <w:rPr>
                <w:rFonts w:ascii="Consolas" w:hAnsi="Consolas"/>
                <w:b w:val="0"/>
                <w:i w:val="0"/>
                <w:color w:val="14532D"/>
                <w:sz w:val="19"/>
              </w:rPr>
              <w:t>[KLUBBNAVN]</w:t>
            </w:r>
            <w:r>
              <w:rPr>
                <w:b w:val="0"/>
                <w:i w:val="0"/>
                <w:color w:val="14532D"/>
              </w:rPr>
              <w:t xml:space="preserve">, </w:t>
            </w:r>
            <w:r>
              <w:rPr>
                <w:rFonts w:ascii="Consolas" w:hAnsi="Consolas"/>
                <w:b w:val="0"/>
                <w:i w:val="0"/>
                <w:color w:val="14532D"/>
                <w:sz w:val="19"/>
              </w:rPr>
              <w:t>[STED]</w:t>
            </w:r>
            <w:r>
              <w:rPr>
                <w:b w:val="0"/>
                <w:i w:val="0"/>
                <w:color w:val="14532D"/>
              </w:rPr>
              <w:t xml:space="preserve"> </w:t>
            </w:r>
            <w:r>
              <w:rPr>
                <w:b/>
                <w:i w:val="0"/>
                <w:color w:val="14532D"/>
              </w:rPr>
              <w:t>Formål:</w:t>
            </w:r>
            <w:r>
              <w:rPr>
                <w:b w:val="0"/>
                <w:i w:val="0"/>
                <w:color w:val="14532D"/>
              </w:rPr>
              <w:t xml:space="preserve"> Snookerskolen — gratis nybegynnerkurs for ungdom </w:t>
            </w:r>
            <w:r>
              <w:rPr>
                <w:b/>
                <w:i w:val="0"/>
                <w:color w:val="14532D"/>
              </w:rPr>
              <w:t>Omsøkt beløp:</w:t>
            </w:r>
            <w:r>
              <w:rPr>
                <w:b w:val="0"/>
                <w:i w:val="0"/>
                <w:color w:val="14532D"/>
              </w:rPr>
              <w:t xml:space="preserve"> </w:t>
            </w:r>
            <w:r>
              <w:rPr>
                <w:rFonts w:ascii="Consolas" w:hAnsi="Consolas"/>
                <w:b w:val="0"/>
                <w:i w:val="0"/>
                <w:color w:val="14532D"/>
                <w:sz w:val="19"/>
              </w:rPr>
              <w:t>[BELØP]</w:t>
            </w:r>
          </w:p>
          <w:p>
            <w:pPr>
              <w:spacing w:before="100" w:after="100"/>
            </w:pPr>
            <w:r>
              <w:rPr>
                <w:rFonts w:ascii="Consolas" w:hAnsi="Consolas"/>
                <w:b w:val="0"/>
                <w:i w:val="0"/>
                <w:color w:val="14532D"/>
                <w:sz w:val="19"/>
              </w:rPr>
              <w:t>[BYGGEKLOSS A]</w:t>
            </w:r>
          </w:p>
          <w:p>
            <w:pPr>
              <w:spacing w:before="100" w:after="100"/>
            </w:pPr>
            <w:r>
              <w:rPr>
                <w:b w:val="0"/>
                <w:i w:val="0"/>
                <w:color w:val="14532D"/>
              </w:rPr>
              <w:t xml:space="preserve">Vi ønsker å etablere et gratis nybegynnerkurs i snooker for ungdom og unge voksne i </w:t>
            </w:r>
            <w:r>
              <w:rPr>
                <w:rFonts w:ascii="Consolas" w:hAnsi="Consolas"/>
                <w:b w:val="0"/>
                <w:i w:val="0"/>
                <w:color w:val="14532D"/>
                <w:sz w:val="19"/>
              </w:rPr>
              <w:t>[STED]</w:t>
            </w:r>
            <w:r>
              <w:rPr>
                <w:b w:val="0"/>
                <w:i w:val="0"/>
                <w:color w:val="14532D"/>
              </w:rPr>
              <w:t>. Kurset går over åtte kvelder, alt utstyr lånes ut, og det koster ingenting å delta.</w:t>
            </w:r>
          </w:p>
          <w:p>
            <w:pPr>
              <w:spacing w:before="100" w:after="100"/>
            </w:pPr>
            <w:r>
              <w:rPr>
                <w:rFonts w:ascii="Consolas" w:hAnsi="Consolas"/>
                <w:b w:val="0"/>
                <w:i w:val="0"/>
                <w:color w:val="14532D"/>
                <w:sz w:val="19"/>
              </w:rPr>
              <w:t>[BYGGEKLOSS B — kort versjon: første tre avsnitt]</w:t>
            </w:r>
          </w:p>
          <w:p>
            <w:pPr>
              <w:spacing w:before="100" w:after="100"/>
            </w:pPr>
            <w:r>
              <w:rPr>
                <w:b w:val="0"/>
                <w:i w:val="0"/>
                <w:color w:val="14532D"/>
              </w:rPr>
              <w:t xml:space="preserve">Klubben har </w:t>
            </w:r>
            <w:r>
              <w:rPr>
                <w:rFonts w:ascii="Consolas" w:hAnsi="Consolas"/>
                <w:b w:val="0"/>
                <w:i w:val="0"/>
                <w:color w:val="14532D"/>
                <w:sz w:val="19"/>
              </w:rPr>
              <w:t>[ANTALL]</w:t>
            </w:r>
            <w:r>
              <w:rPr>
                <w:b w:val="0"/>
                <w:i w:val="0"/>
                <w:color w:val="14532D"/>
              </w:rPr>
              <w:t xml:space="preserve"> bord som står ledige store deler av uka. Kapasiteten finnes allerede — det som mangler er en vei inn for den som ikke kjenner noen i miljøet fra før.</w:t>
            </w:r>
          </w:p>
          <w:p>
            <w:pPr>
              <w:spacing w:before="100" w:after="100"/>
            </w:pPr>
            <w:r>
              <w:rPr>
                <w:b/>
                <w:i w:val="0"/>
                <w:color w:val="14532D"/>
              </w:rPr>
              <w:t>Lokal betydning</w:t>
            </w:r>
            <w:r>
              <w:rPr>
                <w:b w:val="0"/>
                <w:i w:val="0"/>
                <w:color w:val="14532D"/>
              </w:rPr>
              <w:t xml:space="preserve"> </w:t>
            </w:r>
            <w:r>
              <w:rPr>
                <w:rFonts w:ascii="Consolas" w:hAnsi="Consolas"/>
                <w:b w:val="0"/>
                <w:i w:val="0"/>
                <w:color w:val="14532D"/>
                <w:sz w:val="19"/>
              </w:rPr>
              <w:t>[BESKRIV: hva klubben betyr i lokalsamfunnet, hvem som bruker lokalet, samarbeid med skole/kommune/næringsliv]</w:t>
            </w:r>
          </w:p>
          <w:p>
            <w:pPr>
              <w:spacing w:before="100" w:after="100"/>
            </w:pPr>
            <w:r>
              <w:rPr>
                <w:b/>
                <w:i w:val="0"/>
                <w:color w:val="14532D"/>
              </w:rPr>
              <w:t>Budsjett</w:t>
            </w:r>
            <w:r>
              <w:rPr>
                <w:b w:val="0"/>
                <w:i w:val="0"/>
                <w:color w:val="14532D"/>
              </w:rPr>
              <w:t xml:space="preserve"> </w:t>
            </w:r>
            <w:r>
              <w:rPr>
                <w:rFonts w:ascii="Consolas" w:hAnsi="Consolas"/>
                <w:b w:val="0"/>
                <w:i w:val="0"/>
                <w:color w:val="14532D"/>
                <w:sz w:val="19"/>
              </w:rPr>
              <w:t>[BYGGEKLOSS E]</w:t>
            </w:r>
          </w:p>
          <w:p>
            <w:pPr>
              <w:spacing w:after="0"/>
            </w:pPr>
          </w:p>
        </w:tc>
      </w:tr>
    </w:tbl>
    <w:p>
      <w:pPr>
        <w:spacing w:after="120"/>
      </w:pPr>
    </w:p>
    <w:p>
      <w:bookmarkStart w:id="1015" w:name="ovs16"/>
      <w:pPr>
        <w:pStyle w:val="Heading2"/>
        <w:pBdr>
          <w:bottom w:val="single" w:sz="4" w:space="4" w:color="C6D9CC"/>
        </w:pBdr>
      </w:pPr>
      <w:r>
        <w:rPr>
          <w:b/>
          <w:i w:val="0"/>
          <w:color w:val="1F7A4D"/>
          <w:sz w:val="28"/>
        </w:rPr>
        <w:t>3.5 Kommunale kulturmidler</w:t>
      </w:r>
      <w:bookmarkEnd w:id="1015"/>
    </w:p>
    <w:p>
      <w:r>
        <w:rPr>
          <w:b w:val="0"/>
          <w:i w:val="0"/>
        </w:rPr>
        <w:t>Hold denne kort. Kommunale ordninger har som regel skjema med korte felter.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rFonts w:ascii="Consolas" w:hAnsi="Consolas"/>
                <w:b w:val="0"/>
                <w:i w:val="0"/>
                <w:color w:val="14532D"/>
                <w:sz w:val="19"/>
              </w:rPr>
              <w:t>[KLUBBNAVN]</w:t>
            </w:r>
            <w:r>
              <w:rPr>
                <w:b w:val="0"/>
                <w:i w:val="0"/>
                <w:color w:val="14532D"/>
              </w:rPr>
              <w:t xml:space="preserve"> søker om </w:t>
            </w:r>
            <w:r>
              <w:rPr>
                <w:rFonts w:ascii="Consolas" w:hAnsi="Consolas"/>
                <w:b w:val="0"/>
                <w:i w:val="0"/>
                <w:color w:val="14532D"/>
                <w:sz w:val="19"/>
              </w:rPr>
              <w:t>[BELØP]</w:t>
            </w:r>
            <w:r>
              <w:rPr>
                <w:b w:val="0"/>
                <w:i w:val="0"/>
                <w:color w:val="14532D"/>
              </w:rPr>
              <w:t xml:space="preserve"> til Snookerskolen, et gratis nybegynnerkurs i snooker over åtte kvelder for ungdom og unge voksne i </w:t>
            </w:r>
            <w:r>
              <w:rPr>
                <w:rFonts w:ascii="Consolas" w:hAnsi="Consolas"/>
                <w:b w:val="0"/>
                <w:i w:val="0"/>
                <w:color w:val="14532D"/>
                <w:sz w:val="19"/>
              </w:rPr>
              <w:t>[KOMMUNE]</w:t>
            </w:r>
            <w:r>
              <w:rPr>
                <w:b w:val="0"/>
                <w:i w:val="0"/>
                <w:color w:val="14532D"/>
              </w:rPr>
              <w:t>.</w:t>
            </w:r>
          </w:p>
          <w:p>
            <w:pPr>
              <w:spacing w:before="100" w:after="100"/>
            </w:pPr>
            <w:r>
              <w:rPr>
                <w:b w:val="0"/>
                <w:i w:val="0"/>
                <w:color w:val="14532D"/>
              </w:rPr>
              <w:t>Tilbudet er åpent for alle, krever ingen forkunnskaper og ingen egne utstyr. Målet er å gi minst 12 nye ungdommer et strukturert møte med idretten per pulje, og å rekruttere minst 5 av dem videre som medlemmer.</w:t>
            </w:r>
          </w:p>
          <w:p>
            <w:pPr>
              <w:spacing w:before="100" w:after="100"/>
            </w:pPr>
            <w:r>
              <w:rPr>
                <w:b w:val="0"/>
                <w:i w:val="0"/>
                <w:color w:val="14532D"/>
              </w:rPr>
              <w:t xml:space="preserve">Klubben har </w:t>
            </w:r>
            <w:r>
              <w:rPr>
                <w:rFonts w:ascii="Consolas" w:hAnsi="Consolas"/>
                <w:b w:val="0"/>
                <w:i w:val="0"/>
                <w:color w:val="14532D"/>
                <w:sz w:val="19"/>
              </w:rPr>
              <w:t>[ANTALL]</w:t>
            </w:r>
            <w:r>
              <w:rPr>
                <w:b w:val="0"/>
                <w:i w:val="0"/>
                <w:color w:val="14532D"/>
              </w:rPr>
              <w:t xml:space="preserve"> snookerbord og ledig kapasitet. Midlene går til instruktørhonorar, lånekøer og utstyr, markedsføring og gjennomføring av avslutningsturnering. Klubben bidrar med </w:t>
            </w:r>
            <w:r>
              <w:rPr>
                <w:rFonts w:ascii="Consolas" w:hAnsi="Consolas"/>
                <w:b w:val="0"/>
                <w:i w:val="0"/>
                <w:color w:val="14532D"/>
                <w:sz w:val="19"/>
              </w:rPr>
              <w:t>[ANTALL]</w:t>
            </w:r>
            <w:r>
              <w:rPr>
                <w:b w:val="0"/>
                <w:i w:val="0"/>
                <w:color w:val="14532D"/>
              </w:rPr>
              <w:t xml:space="preserve"> dugnadstimer.</w:t>
            </w:r>
          </w:p>
          <w:p>
            <w:pPr>
              <w:spacing w:after="0"/>
            </w:pPr>
          </w:p>
        </w:tc>
      </w:tr>
    </w:tbl>
    <w:p>
      <w:pPr>
        <w:spacing w:after="120"/>
      </w:pPr>
    </w:p>
    <w:p>
      <w:pPr>
        <w:spacing w:before="120" w:after="200"/>
        <w:pBdr>
          <w:bottom w:val="single" w:sz="4" w:space="4" w:color="C6D9CC"/>
        </w:pBdr>
      </w:pPr>
    </w:p>
    <w:p>
      <w:bookmarkStart w:id="1016" w:name="ovs17"/>
      <w:pPr>
        <w:pStyle w:val="Heading1"/>
        <w:pBdr>
          <w:bottom w:val="single" w:sz="8" w:space="4" w:color="C6D9CC"/>
        </w:pBdr>
      </w:pPr>
      <w:r>
        <w:rPr>
          <w:b/>
          <w:i w:val="0"/>
          <w:color w:val="14532D"/>
          <w:sz w:val="36"/>
        </w:rPr>
        <w:t>DEL 4: Sjekkliste før innsending</w:t>
      </w:r>
      <w:bookmarkEnd w:id="1016"/>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klubben registrert i Frivillighetsregisteret?</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org.nr. korrekt i søknaden?</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Går budsjettet i null?</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egeninnsats i dugnadstimer tatt med?</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målene tallfestet og etterprøvbare?</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Står det noe om hva som skjer etter prosjektperioden?</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styret informert eller har fattet vedtak?</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Er søknaden knyttet til riktig kommune, der ordningen krever det?</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Har dere unngått å søke om husleie, strøm og faste driftskostnader hos stiftelser?</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 xml:space="preserve">Er kostnadene planlagt påløpt </w:t>
      </w:r>
      <w:r>
        <w:rPr>
          <w:b w:val="0"/>
          <w:i/>
        </w:rPr>
        <w:t>etter</w:t>
      </w:r>
      <w:r>
        <w:rPr>
          <w:b w:val="0"/>
          <w:i w:val="0"/>
        </w:rPr>
        <w:t xml:space="preserve"> at svar foreligger?</w:t>
      </w:r>
    </w:p>
    <w:p>
      <w:pPr>
        <w:spacing w:before="120" w:after="200"/>
        <w:pBdr>
          <w:bottom w:val="single" w:sz="4" w:space="4" w:color="C6D9CC"/>
        </w:pBdr>
      </w:pPr>
    </w:p>
    <w:p>
      <w:bookmarkStart w:id="1017" w:name="ovs18"/>
      <w:pPr>
        <w:pStyle w:val="Heading1"/>
        <w:pBdr>
          <w:bottom w:val="single" w:sz="8" w:space="4" w:color="C6D9CC"/>
        </w:pBdr>
      </w:pPr>
      <w:r>
        <w:rPr>
          <w:b/>
          <w:i w:val="0"/>
          <w:color w:val="14532D"/>
          <w:sz w:val="36"/>
        </w:rPr>
        <w:t>DEL 5: Seks feil som gir avslag</w:t>
      </w:r>
      <w:bookmarkEnd w:id="1017"/>
    </w:p>
    <w:p>
      <w:pPr>
        <w:pStyle w:val="ListNumber"/>
        <w:numPr>
          <w:ilvl w:val="0"/>
          <w:numId w:val="13"/>
        </w:numPr>
      </w:pPr>
      <w:r>
        <w:rPr>
          <w:b/>
          <w:i w:val="0"/>
        </w:rPr>
        <w:t>Søkt om drift.</w:t>
      </w:r>
      <w:r>
        <w:rPr>
          <w:b w:val="0"/>
          <w:i w:val="0"/>
        </w:rPr>
        <w:t xml:space="preserve"> De fleste stiftelser gir kun prosjektmidler. Husleie og strøm gir automatisk nei.</w:t>
      </w:r>
    </w:p>
    <w:p>
      <w:pPr>
        <w:pStyle w:val="ListNumber"/>
        <w:numPr>
          <w:ilvl w:val="0"/>
          <w:numId w:val="13"/>
        </w:numPr>
      </w:pPr>
      <w:r>
        <w:rPr>
          <w:b/>
          <w:i w:val="0"/>
        </w:rPr>
        <w:t>Kostnaden er allerede påløpt.</w:t>
      </w:r>
      <w:r>
        <w:rPr>
          <w:b w:val="0"/>
          <w:i w:val="0"/>
        </w:rPr>
        <w:t xml:space="preserve"> Har dere kjøpt bordet før dere fikk svar, dekkes det ikke.</w:t>
      </w:r>
    </w:p>
    <w:p>
      <w:pPr>
        <w:pStyle w:val="ListNumber"/>
        <w:numPr>
          <w:ilvl w:val="0"/>
          <w:numId w:val="13"/>
        </w:numPr>
      </w:pPr>
      <w:r>
        <w:rPr>
          <w:b/>
          <w:i w:val="0"/>
        </w:rPr>
        <w:t>Målet er ikke målbart.</w:t>
      </w:r>
      <w:r>
        <w:rPr>
          <w:b w:val="0"/>
          <w:i w:val="0"/>
        </w:rPr>
        <w:t xml:space="preserve"> «Vi ønsker flere medlemmer» er ikke et mål. «Minst 12 deltakere, hvorav minst 5 tegner medlemskap» er.</w:t>
      </w:r>
    </w:p>
    <w:p>
      <w:pPr>
        <w:pStyle w:val="ListNumber"/>
        <w:numPr>
          <w:ilvl w:val="0"/>
          <w:numId w:val="13"/>
        </w:numPr>
      </w:pPr>
      <w:r>
        <w:rPr>
          <w:b/>
          <w:i w:val="0"/>
        </w:rPr>
        <w:t>Ingen videreføring.</w:t>
      </w:r>
      <w:r>
        <w:rPr>
          <w:b w:val="0"/>
          <w:i w:val="0"/>
        </w:rPr>
        <w:t xml:space="preserve"> Finansiøren vil vite at pengene skaper noe varig, ikke ett arrangement.</w:t>
      </w:r>
    </w:p>
    <w:p>
      <w:pPr>
        <w:pStyle w:val="ListNumber"/>
        <w:numPr>
          <w:ilvl w:val="0"/>
          <w:numId w:val="13"/>
        </w:numPr>
      </w:pPr>
      <w:r>
        <w:rPr>
          <w:b/>
          <w:i w:val="0"/>
        </w:rPr>
        <w:t>Budsjettet går ikke opp.</w:t>
      </w:r>
      <w:r>
        <w:rPr>
          <w:b w:val="0"/>
          <w:i w:val="0"/>
        </w:rPr>
        <w:t xml:space="preserve"> Sum kostnader må være lik sum finansiering, inkludert egeninnsats.</w:t>
      </w:r>
    </w:p>
    <w:p>
      <w:pPr>
        <w:pStyle w:val="ListNumber"/>
        <w:numPr>
          <w:ilvl w:val="0"/>
          <w:numId w:val="13"/>
        </w:numPr>
      </w:pPr>
      <w:r>
        <w:rPr>
          <w:b/>
          <w:i w:val="0"/>
        </w:rPr>
        <w:t>Kommunen er ikke kontaktet.</w:t>
      </w:r>
      <w:r>
        <w:rPr>
          <w:b w:val="0"/>
          <w:i w:val="0"/>
        </w:rPr>
        <w:t xml:space="preserve"> For Bufdir er dette avgjørende — kommunen rangerer søknaden før direktoratet ser den.</w:t>
      </w:r>
    </w:p>
    <w:p>
      <w:pPr>
        <w:spacing w:before="120" w:after="200"/>
        <w:pBdr>
          <w:bottom w:val="single" w:sz="4" w:space="4" w:color="C6D9CC"/>
        </w:pBdr>
      </w:pPr>
    </w:p>
    <w:p>
      <w:bookmarkStart w:id="1018" w:name="ovs19"/>
      <w:pPr>
        <w:pStyle w:val="Heading2"/>
        <w:pBdr>
          <w:bottom w:val="single" w:sz="4" w:space="4" w:color="C6D9CC"/>
        </w:pBdr>
      </w:pPr>
      <w:r>
        <w:rPr>
          <w:b/>
          <w:i w:val="0"/>
          <w:color w:val="1F7A4D"/>
          <w:sz w:val="28"/>
        </w:rPr>
        <w:t>Om gjenbruk</w:t>
      </w:r>
      <w:bookmarkEnd w:id="1018"/>
    </w:p>
    <w:p>
      <w:r>
        <w:rPr>
          <w:b w:val="0"/>
          <w:i w:val="0"/>
        </w:rPr>
        <w:t>Denne pakken er laget for at alle snookerklubbene skal kunne bruke den. Får en klubb tilslag, bør begrunnelse og innvilget beløp deles med de andre — da vet neste klubb hva som virker.</w:t>
      </w:r>
    </w:p>
    <w:p>
      <w:r>
        <w:rPr>
          <w:b w:val="0"/>
          <w:i w:val="0"/>
        </w:rPr>
        <w:t>Fant du en formulering som fungerte bedre? Send den inn, så oppdateres pakken for alle.</w:t>
      </w:r>
    </w:p>
    <w:p>
      <w:pPr>
        <w:spacing w:before="120" w:after="200"/>
        <w:pBdr>
          <w:bottom w:val="single" w:sz="4" w:space="4" w:color="C6D9CC"/>
        </w:pBdr>
      </w:pPr>
    </w:p>
    <w:p>
      <w:bookmarkStart w:id="1019" w:name="ovs20"/>
      <w:pPr>
        <w:pStyle w:val="Heading2"/>
        <w:pBdr>
          <w:bottom w:val="single" w:sz="4" w:space="4" w:color="C6D9CC"/>
        </w:pBdr>
      </w:pPr>
      <w:r>
        <w:rPr>
          <w:b/>
          <w:i w:val="0"/>
          <w:color w:val="1F7A4D"/>
          <w:sz w:val="28"/>
        </w:rPr>
        <w:t>Se også</w:t>
      </w:r>
      <w:bookmarkEnd w:id="1019"/>
    </w:p>
    <w:p>
      <w:pPr>
        <w:pStyle w:val="ListBullet"/>
      </w:pPr>
      <w:r>
        <w:rPr>
          <w:b w:val="0"/>
          <w:i w:val="0"/>
          <w:color w:val="3A6B4A"/>
        </w:rPr>
        <w:t>STATUS</w:t>
      </w:r>
    </w:p>
    <w:p>
      <w:pPr>
        <w:pStyle w:val="ListBullet"/>
      </w:pPr>
      <w:r>
        <w:rPr>
          <w:b w:val="0"/>
          <w:i w:val="0"/>
          <w:color w:val="3A6B4A"/>
        </w:rPr>
        <w:t>ARBEIDSLISTE</w:t>
      </w:r>
    </w:p>
    <w:p>
      <w:pPr>
        <w:pStyle w:val="ListBullet"/>
      </w:pPr>
      <w:r>
        <w:rPr>
          <w:b w:val="0"/>
          <w:i w:val="0"/>
          <w:color w:val="3A6B4A"/>
        </w:rPr>
        <w:t>Snooker MOC</w:t>
      </w:r>
    </w:p>
    <w:p>
      <w:pPr>
        <w:pStyle w:val="ListBullet"/>
      </w:pPr>
      <w:r>
        <w:rPr>
          <w:b w:val="0"/>
          <w:i w:val="0"/>
          <w:color w:val="3A6B4A"/>
        </w:rPr>
        <w:t>Arshjul og tilskuddskalender</w:t>
      </w:r>
    </w:p>
    <w:p>
      <w:pPr>
        <w:pStyle w:val="ListBullet"/>
      </w:pPr>
      <w:r>
        <w:rPr>
          <w:b w:val="0"/>
          <w:i w:val="0"/>
          <w:color w:val="3A6B4A"/>
        </w:rPr>
        <w:t>Soknadspakke</w:t>
      </w:r>
    </w:p>
    <w:p>
      <w:pPr>
        <w:pStyle w:val="ListBullet"/>
      </w:pPr>
      <w:r>
        <w:rPr>
          <w:b w:val="0"/>
          <w:i w:val="0"/>
          <w:color w:val="3A6B4A"/>
        </w:rPr>
        <w:t>Sponsorpakke</w:t>
      </w:r>
    </w:p>
    <w:p>
      <w:pPr>
        <w:pStyle w:val="ListBullet"/>
      </w:pPr>
      <w:r>
        <w:rPr>
          <w:b w:val="0"/>
          <w:i w:val="0"/>
          <w:color w:val="3A6B4A"/>
        </w:rPr>
        <w:t>Rekrutteringsopplegg</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Søknadspakke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