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Pr="00971FA4" w:rsidRDefault="00971FA4" w:rsidP="00971FA4">
      <w:pPr>
        <w:jc w:val="center"/>
        <w:rPr>
          <w:color w:val="2F5596"/>
          <w:lang w:val="es-ES"/>
        </w:rPr>
      </w:pPr>
    </w:p>
    <w:p w:rsidR="00971FA4" w:rsidRPr="00971FA4" w:rsidRDefault="00971FA4" w:rsidP="00971FA4">
      <w:pPr>
        <w:jc w:val="center"/>
        <w:rPr>
          <w:color w:val="2F5596"/>
          <w:sz w:val="52"/>
          <w:lang w:val="es-ES"/>
        </w:rPr>
      </w:pPr>
      <w:r w:rsidRPr="00971FA4">
        <w:rPr>
          <w:color w:val="2F5596"/>
          <w:sz w:val="52"/>
          <w:lang w:val="es-ES"/>
        </w:rPr>
        <w:t>Pr</w:t>
      </w:r>
      <w:r w:rsidRPr="00971FA4">
        <w:rPr>
          <w:color w:val="2F5596"/>
          <w:sz w:val="52"/>
          <w:lang w:val="es-ES"/>
        </w:rPr>
        <w:t>á</w:t>
      </w:r>
      <w:r w:rsidRPr="00971FA4">
        <w:rPr>
          <w:color w:val="2F5596"/>
          <w:sz w:val="52"/>
          <w:lang w:val="es-ES"/>
        </w:rPr>
        <w:t>ctica d</w:t>
      </w:r>
      <w:r w:rsidRPr="00971FA4">
        <w:rPr>
          <w:color w:val="2F5596"/>
          <w:sz w:val="52"/>
          <w:lang w:val="es-ES"/>
        </w:rPr>
        <w:t>e A</w:t>
      </w:r>
      <w:r w:rsidRPr="00971FA4">
        <w:rPr>
          <w:color w:val="2F5596"/>
          <w:sz w:val="52"/>
          <w:lang w:val="es-ES"/>
        </w:rPr>
        <w:t>udio</w:t>
      </w:r>
    </w:p>
    <w:p w:rsidR="00971FA4" w:rsidRPr="00971FA4" w:rsidRDefault="00971FA4" w:rsidP="00971FA4">
      <w:pPr>
        <w:jc w:val="center"/>
        <w:rPr>
          <w:color w:val="2F5596"/>
          <w:sz w:val="44"/>
          <w:lang w:val="es-ES"/>
        </w:rPr>
      </w:pPr>
      <w:r w:rsidRPr="00971FA4">
        <w:rPr>
          <w:color w:val="2F5596"/>
          <w:sz w:val="44"/>
          <w:lang w:val="es-ES"/>
        </w:rPr>
        <w:t>Procesam</w:t>
      </w:r>
      <w:r w:rsidRPr="00971FA4">
        <w:rPr>
          <w:color w:val="2F5596"/>
          <w:sz w:val="44"/>
          <w:lang w:val="es-ES"/>
        </w:rPr>
        <w:t>iento</w:t>
      </w:r>
      <w:r w:rsidRPr="00971FA4">
        <w:rPr>
          <w:color w:val="2F5596"/>
          <w:sz w:val="44"/>
          <w:lang w:val="es-ES"/>
        </w:rPr>
        <w:t xml:space="preserve"> </w:t>
      </w:r>
      <w:r w:rsidRPr="00971FA4">
        <w:rPr>
          <w:color w:val="2F5596"/>
          <w:sz w:val="44"/>
          <w:lang w:val="es-ES"/>
        </w:rPr>
        <w:t>D</w:t>
      </w:r>
      <w:r w:rsidRPr="00971FA4">
        <w:rPr>
          <w:color w:val="2F5596"/>
          <w:sz w:val="44"/>
          <w:lang w:val="es-ES"/>
        </w:rPr>
        <w:t>igital d</w:t>
      </w:r>
      <w:r w:rsidRPr="00971FA4">
        <w:rPr>
          <w:color w:val="2F5596"/>
          <w:sz w:val="44"/>
          <w:lang w:val="es-ES"/>
        </w:rPr>
        <w:t>el A</w:t>
      </w:r>
      <w:r w:rsidRPr="00971FA4">
        <w:rPr>
          <w:color w:val="2F5596"/>
          <w:sz w:val="44"/>
          <w:lang w:val="es-ES"/>
        </w:rPr>
        <w:t xml:space="preserve">udio </w:t>
      </w:r>
      <w:r w:rsidRPr="00971FA4">
        <w:rPr>
          <w:color w:val="2F5596"/>
          <w:sz w:val="44"/>
          <w:lang w:val="es-ES"/>
        </w:rPr>
        <w:t>y</w:t>
      </w:r>
      <w:r w:rsidRPr="00971FA4">
        <w:rPr>
          <w:color w:val="2F5596"/>
          <w:sz w:val="44"/>
          <w:lang w:val="es-ES"/>
        </w:rPr>
        <w:t xml:space="preserve"> </w:t>
      </w:r>
      <w:r w:rsidRPr="00971FA4">
        <w:rPr>
          <w:color w:val="2F5596"/>
          <w:sz w:val="44"/>
          <w:lang w:val="es-ES"/>
        </w:rPr>
        <w:t>H</w:t>
      </w:r>
      <w:r w:rsidRPr="00971FA4">
        <w:rPr>
          <w:color w:val="2F5596"/>
          <w:sz w:val="44"/>
          <w:lang w:val="es-ES"/>
        </w:rPr>
        <w:t>a</w:t>
      </w:r>
      <w:r w:rsidRPr="00971FA4">
        <w:rPr>
          <w:color w:val="2F5596"/>
          <w:sz w:val="44"/>
          <w:lang w:val="es-ES"/>
        </w:rPr>
        <w:t>b</w:t>
      </w:r>
      <w:r w:rsidRPr="00971FA4">
        <w:rPr>
          <w:color w:val="2F5596"/>
          <w:sz w:val="44"/>
          <w:lang w:val="es-ES"/>
        </w:rPr>
        <w:t>la</w:t>
      </w:r>
    </w:p>
    <w:p w:rsidR="00971FA4" w:rsidRPr="00971FA4" w:rsidRDefault="00971FA4" w:rsidP="00971FA4">
      <w:pPr>
        <w:jc w:val="center"/>
        <w:rPr>
          <w:color w:val="2F5596"/>
          <w:u w:val="single"/>
          <w:lang w:val="es-ES"/>
        </w:rPr>
      </w:pPr>
      <w:r w:rsidRPr="00971FA4">
        <w:rPr>
          <w:color w:val="FFFFFF" w:themeColor="background1"/>
          <w:u w:val="single"/>
          <w:lang w:val="es-ES"/>
        </w:rPr>
        <w:t>H</w:t>
      </w:r>
      <w:r w:rsidRPr="00971FA4">
        <w:rPr>
          <w:color w:val="2F5596"/>
          <w:u w:val="single"/>
          <w:lang w:val="es-ES"/>
        </w:rPr>
        <w:t xml:space="preserve">                                                                                                                 </w:t>
      </w:r>
      <w:r w:rsidRPr="00971FA4">
        <w:rPr>
          <w:color w:val="FFFFFF" w:themeColor="background1"/>
          <w:u w:val="single"/>
          <w:lang w:val="es-ES"/>
        </w:rPr>
        <w:t xml:space="preserve"> l</w:t>
      </w:r>
    </w:p>
    <w:p w:rsidR="00E86D9E" w:rsidRPr="00971FA4" w:rsidRDefault="00971FA4" w:rsidP="00971FA4">
      <w:pPr>
        <w:spacing w:before="240"/>
        <w:jc w:val="center"/>
        <w:rPr>
          <w:color w:val="2F5596"/>
          <w:sz w:val="28"/>
        </w:rPr>
      </w:pPr>
      <w:proofErr w:type="spellStart"/>
      <w:r w:rsidRPr="00971FA4">
        <w:rPr>
          <w:color w:val="2F5596"/>
          <w:sz w:val="28"/>
        </w:rPr>
        <w:t>Curs</w:t>
      </w:r>
      <w:r w:rsidRPr="00971FA4">
        <w:rPr>
          <w:color w:val="2F5596"/>
          <w:sz w:val="28"/>
        </w:rPr>
        <w:t>o</w:t>
      </w:r>
      <w:proofErr w:type="spellEnd"/>
      <w:r w:rsidRPr="00971FA4">
        <w:rPr>
          <w:color w:val="2F5596"/>
          <w:sz w:val="28"/>
        </w:rPr>
        <w:t xml:space="preserve"> 2020-2021</w:t>
      </w:r>
    </w:p>
    <w:p w:rsidR="00971FA4" w:rsidRDefault="00971FA4" w:rsidP="00971FA4">
      <w:pPr>
        <w:jc w:val="center"/>
      </w:pPr>
    </w:p>
    <w:p w:rsidR="00971FA4" w:rsidRDefault="00971FA4" w:rsidP="00971FA4">
      <w:pPr>
        <w:jc w:val="center"/>
      </w:pPr>
    </w:p>
    <w:p w:rsidR="00971FA4" w:rsidRDefault="00971FA4" w:rsidP="00971FA4">
      <w:pPr>
        <w:jc w:val="center"/>
      </w:pPr>
    </w:p>
    <w:p w:rsidR="00971FA4" w:rsidRDefault="00971FA4" w:rsidP="00971FA4">
      <w:pPr>
        <w:jc w:val="center"/>
      </w:pPr>
    </w:p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>
      <w:pPr>
        <w:jc w:val="right"/>
      </w:pPr>
    </w:p>
    <w:p w:rsidR="00971FA4" w:rsidRPr="00971FA4" w:rsidRDefault="00971FA4" w:rsidP="00971FA4">
      <w:pPr>
        <w:spacing w:line="276" w:lineRule="auto"/>
        <w:jc w:val="right"/>
        <w:rPr>
          <w:color w:val="2F5596"/>
        </w:rPr>
      </w:pPr>
    </w:p>
    <w:p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Sofía Bonifasi Asturias</w:t>
      </w:r>
    </w:p>
    <w:p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 xml:space="preserve">Sandra Cea </w:t>
      </w:r>
      <w:proofErr w:type="spellStart"/>
      <w:r w:rsidRPr="00971FA4">
        <w:rPr>
          <w:color w:val="2F5596"/>
          <w:sz w:val="28"/>
          <w:lang w:val="es-ES"/>
        </w:rPr>
        <w:t>Torrescana</w:t>
      </w:r>
      <w:proofErr w:type="spellEnd"/>
    </w:p>
    <w:p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 xml:space="preserve">Rogelio </w:t>
      </w:r>
      <w:proofErr w:type="spellStart"/>
      <w:r w:rsidRPr="00971FA4">
        <w:rPr>
          <w:color w:val="2F5596"/>
          <w:sz w:val="28"/>
          <w:lang w:val="es-ES"/>
        </w:rPr>
        <w:t>Sansaloni</w:t>
      </w:r>
      <w:proofErr w:type="spellEnd"/>
      <w:r w:rsidRPr="00971FA4">
        <w:rPr>
          <w:color w:val="2F5596"/>
          <w:sz w:val="28"/>
          <w:lang w:val="es-ES"/>
        </w:rPr>
        <w:t xml:space="preserve"> Sanjuán</w:t>
      </w:r>
    </w:p>
    <w:sdt>
      <w:sdtPr>
        <w:id w:val="1067853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:rsidR="00C60715" w:rsidRDefault="00C60715">
          <w:pPr>
            <w:pStyle w:val="TOCHeading"/>
          </w:pPr>
          <w:r>
            <w:t>ÍNDICE</w:t>
          </w:r>
        </w:p>
        <w:p w:rsidR="00C60715" w:rsidRPr="00C60715" w:rsidRDefault="00C60715" w:rsidP="00C60715">
          <w:pPr>
            <w:rPr>
              <w:color w:val="2F5596"/>
            </w:rPr>
          </w:pPr>
        </w:p>
        <w:p w:rsidR="00C60715" w:rsidRPr="00C60715" w:rsidRDefault="00C60715">
          <w:pPr>
            <w:pStyle w:val="TO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r w:rsidRPr="00C60715">
            <w:rPr>
              <w:b w:val="0"/>
              <w:bCs w:val="0"/>
              <w:i w:val="0"/>
              <w:color w:val="2F5596"/>
            </w:rPr>
            <w:fldChar w:fldCharType="begin"/>
          </w:r>
          <w:r w:rsidRPr="00C60715">
            <w:rPr>
              <w:b w:val="0"/>
              <w:i w:val="0"/>
              <w:color w:val="2F5596"/>
            </w:rPr>
            <w:instrText xml:space="preserve"> TOC \o "1-3" \h \z \u </w:instrText>
          </w:r>
          <w:r w:rsidRPr="00C60715">
            <w:rPr>
              <w:b w:val="0"/>
              <w:bCs w:val="0"/>
              <w:i w:val="0"/>
              <w:color w:val="2F5596"/>
            </w:rPr>
            <w:fldChar w:fldCharType="separate"/>
          </w:r>
          <w:hyperlink w:anchor="_Toc59144707" w:history="1"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Estudios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_Toc59144707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>2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8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A.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KNN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_Toc59144708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2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9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B.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CART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_Toc59144709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2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0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C.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SVM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_Toc59144710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2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1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D.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GMM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_Toc59144711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2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2" w:history="1"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II.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Resultados y Tablas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_Toc59144712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>2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3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A.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KNN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_Toc59144713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4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B.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CART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_Toc59144714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5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C.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SMV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_Toc59144715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6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D.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GMM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_Toc59144716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1"/>
            <w:tabs>
              <w:tab w:val="left" w:pos="72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7" w:history="1"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III.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Matriz de Confusión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Default="00C60715">
          <w:r w:rsidRPr="00C60715">
            <w:rPr>
              <w:bCs/>
              <w:noProof/>
              <w:color w:val="2F5596"/>
            </w:rPr>
            <w:fldChar w:fldCharType="end"/>
          </w:r>
        </w:p>
      </w:sdtContent>
    </w:sdt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D16A43" w:rsidRDefault="00971FA4" w:rsidP="00D16A43">
      <w:pPr>
        <w:pStyle w:val="Heading1"/>
        <w:rPr>
          <w:lang w:val="es-ES"/>
        </w:rPr>
      </w:pPr>
      <w:bookmarkStart w:id="0" w:name="_Toc59144707"/>
      <w:r>
        <w:rPr>
          <w:lang w:val="es-ES"/>
        </w:rPr>
        <w:lastRenderedPageBreak/>
        <w:t>Estudios</w:t>
      </w:r>
      <w:bookmarkEnd w:id="0"/>
    </w:p>
    <w:p w:rsidR="00C60715" w:rsidRDefault="00C60715" w:rsidP="00C60715">
      <w:pPr>
        <w:rPr>
          <w:lang w:val="es-ES"/>
        </w:rPr>
      </w:pPr>
    </w:p>
    <w:p w:rsidR="00C60715" w:rsidRDefault="00C60715" w:rsidP="00C60715">
      <w:pPr>
        <w:pStyle w:val="Heading2"/>
        <w:rPr>
          <w:lang w:val="es-ES"/>
        </w:rPr>
      </w:pPr>
      <w:bookmarkStart w:id="1" w:name="_Toc59144708"/>
      <w:r>
        <w:rPr>
          <w:lang w:val="es-ES"/>
        </w:rPr>
        <w:t>KNN</w:t>
      </w:r>
      <w:bookmarkEnd w:id="1"/>
    </w:p>
    <w:p w:rsidR="00C60715" w:rsidRDefault="00C60715" w:rsidP="00C60715">
      <w:pPr>
        <w:rPr>
          <w:lang w:val="es-ES"/>
        </w:rPr>
      </w:pPr>
    </w:p>
    <w:p w:rsidR="00A96E42" w:rsidRDefault="00C60715" w:rsidP="00A96E42">
      <w:pPr>
        <w:ind w:firstLine="720"/>
        <w:jc w:val="both"/>
        <w:rPr>
          <w:lang w:val="es-ES"/>
        </w:rPr>
      </w:pPr>
      <w:r>
        <w:rPr>
          <w:lang w:val="es-ES"/>
        </w:rPr>
        <w:t>Para el KNN, los parámetros que editamos fue</w:t>
      </w:r>
      <w:r w:rsidR="00A96E42">
        <w:rPr>
          <w:lang w:val="es-ES"/>
        </w:rPr>
        <w:t>ron: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Window</w:t>
      </w:r>
      <w:proofErr w:type="spellEnd"/>
      <w:r w:rsidR="00A96E42">
        <w:rPr>
          <w:lang w:val="es-ES"/>
        </w:rPr>
        <w:t xml:space="preserve"> y el </w:t>
      </w:r>
      <w:proofErr w:type="spellStart"/>
      <w:r w:rsidR="00A96E42">
        <w:rPr>
          <w:lang w:val="es-ES"/>
        </w:rPr>
        <w:t>OverlapLength</w:t>
      </w:r>
      <w:proofErr w:type="spellEnd"/>
      <w:r w:rsidR="00A740AB">
        <w:rPr>
          <w:lang w:val="es-ES"/>
        </w:rPr>
        <w:t>. También agregamos</w:t>
      </w:r>
      <w:r w:rsidR="00A96E42">
        <w:rPr>
          <w:lang w:val="es-ES"/>
        </w:rPr>
        <w:t xml:space="preserve"> los parámetros de </w:t>
      </w:r>
      <w:r w:rsidR="00A96E42" w:rsidRPr="00A96E42">
        <w:rPr>
          <w:lang w:val="es-ES"/>
        </w:rPr>
        <w:t>"</w:t>
      </w:r>
      <w:proofErr w:type="spellStart"/>
      <w:r w:rsidR="00A96E42" w:rsidRPr="00A96E42">
        <w:rPr>
          <w:lang w:val="es-ES"/>
        </w:rPr>
        <w:t>mfcc</w:t>
      </w:r>
      <w:proofErr w:type="spellEnd"/>
      <w:r w:rsidR="00A96E42" w:rsidRPr="00A96E42">
        <w:rPr>
          <w:lang w:val="es-ES"/>
        </w:rPr>
        <w:t>"</w:t>
      </w:r>
      <w:r w:rsidR="00A96E42">
        <w:rPr>
          <w:lang w:val="es-ES"/>
        </w:rPr>
        <w:t xml:space="preserve">, </w:t>
      </w:r>
      <w:r w:rsidR="00A96E42" w:rsidRPr="00A96E42">
        <w:rPr>
          <w:lang w:val="es-ES"/>
        </w:rPr>
        <w:t>"</w:t>
      </w:r>
      <w:proofErr w:type="spellStart"/>
      <w:r w:rsidR="00A96E42" w:rsidRPr="00A96E42">
        <w:rPr>
          <w:lang w:val="es-ES"/>
        </w:rPr>
        <w:t>melSpectrum</w:t>
      </w:r>
      <w:proofErr w:type="spellEnd"/>
      <w:r w:rsidR="00A96E42" w:rsidRPr="00A96E42">
        <w:rPr>
          <w:lang w:val="es-ES"/>
        </w:rPr>
        <w:t>",</w:t>
      </w:r>
      <w:r w:rsidR="00A96E42">
        <w:rPr>
          <w:lang w:val="es-ES"/>
        </w:rPr>
        <w:t xml:space="preserve"> </w:t>
      </w:r>
      <w:r w:rsidR="00A96E42" w:rsidRPr="00A96E42">
        <w:rPr>
          <w:lang w:val="es-ES"/>
        </w:rPr>
        <w:t>"pitch"</w:t>
      </w:r>
      <w:r w:rsidR="00A96E42">
        <w:rPr>
          <w:lang w:val="es-ES"/>
        </w:rPr>
        <w:t xml:space="preserve"> y</w:t>
      </w:r>
      <w:r w:rsidR="00A96E42" w:rsidRPr="00A96E42">
        <w:rPr>
          <w:lang w:val="es-ES"/>
        </w:rPr>
        <w:t xml:space="preserve"> "</w:t>
      </w:r>
      <w:proofErr w:type="spellStart"/>
      <w:r w:rsidR="00A96E42" w:rsidRPr="00A96E42">
        <w:rPr>
          <w:lang w:val="es-ES"/>
        </w:rPr>
        <w:t>spectralCentroid</w:t>
      </w:r>
      <w:proofErr w:type="spellEnd"/>
      <w:r w:rsidR="00A96E42" w:rsidRPr="00A96E42">
        <w:rPr>
          <w:lang w:val="es-ES"/>
        </w:rPr>
        <w:t>"</w:t>
      </w:r>
      <w:r w:rsidR="00A96E42">
        <w:rPr>
          <w:lang w:val="es-ES"/>
        </w:rPr>
        <w:t xml:space="preserve"> con valores de </w:t>
      </w:r>
      <w:r w:rsidR="00A96E42" w:rsidRPr="00A96E42">
        <w:rPr>
          <w:i/>
          <w:lang w:val="es-ES"/>
        </w:rPr>
        <w:t>true</w:t>
      </w:r>
      <w:r w:rsidR="00A96E42">
        <w:rPr>
          <w:lang w:val="es-ES"/>
        </w:rPr>
        <w:t>.</w:t>
      </w:r>
    </w:p>
    <w:p w:rsidR="00C60715" w:rsidRDefault="00C60715" w:rsidP="00C60715">
      <w:pPr>
        <w:rPr>
          <w:lang w:val="es-ES"/>
        </w:rPr>
      </w:pPr>
    </w:p>
    <w:p w:rsidR="00C60715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27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18 at 01.13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15" w:rsidRPr="00C60715" w:rsidRDefault="00C60715" w:rsidP="00C60715">
      <w:pPr>
        <w:rPr>
          <w:lang w:val="es-ES"/>
        </w:rPr>
      </w:pPr>
    </w:p>
    <w:p w:rsidR="00A96E42" w:rsidRDefault="00C60715" w:rsidP="00A96E42">
      <w:pPr>
        <w:pStyle w:val="Heading2"/>
        <w:rPr>
          <w:lang w:val="es-ES"/>
        </w:rPr>
      </w:pPr>
      <w:bookmarkStart w:id="2" w:name="_Toc59144709"/>
      <w:r>
        <w:rPr>
          <w:lang w:val="es-ES"/>
        </w:rPr>
        <w:t>CART</w:t>
      </w:r>
      <w:bookmarkEnd w:id="2"/>
    </w:p>
    <w:p w:rsidR="00A96E42" w:rsidRPr="00A96E42" w:rsidRDefault="00A96E42" w:rsidP="00A96E42">
      <w:pPr>
        <w:rPr>
          <w:lang w:val="es-ES"/>
        </w:rPr>
      </w:pPr>
    </w:p>
    <w:p w:rsidR="00A96E42" w:rsidRDefault="00A96E42" w:rsidP="00A96E42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</w:t>
      </w:r>
      <w:r>
        <w:rPr>
          <w:lang w:val="es-ES"/>
        </w:rPr>
        <w:t>CART</w:t>
      </w:r>
      <w:r>
        <w:rPr>
          <w:lang w:val="es-ES"/>
        </w:rPr>
        <w:t>, los parámetros que editamos fue</w:t>
      </w:r>
      <w:r>
        <w:rPr>
          <w:lang w:val="es-ES"/>
        </w:rPr>
        <w:t>ron: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 w:rsidR="00D64E73">
        <w:rPr>
          <w:lang w:val="es-ES"/>
        </w:rPr>
        <w:t>. También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melSpectrum</w:t>
      </w:r>
      <w:proofErr w:type="spellEnd"/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"pitch"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:rsidR="00A740AB" w:rsidRDefault="00A740AB" w:rsidP="00A96E42">
      <w:pPr>
        <w:ind w:firstLine="720"/>
        <w:jc w:val="both"/>
        <w:rPr>
          <w:lang w:val="es-ES"/>
        </w:rPr>
      </w:pPr>
    </w:p>
    <w:p w:rsidR="00A740AB" w:rsidRDefault="00A740AB" w:rsidP="00A740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28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2-18 at 01.15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AB" w:rsidRDefault="00A740AB" w:rsidP="00A96E42">
      <w:pPr>
        <w:ind w:firstLine="720"/>
        <w:jc w:val="both"/>
        <w:rPr>
          <w:lang w:val="es-ES"/>
        </w:rPr>
      </w:pPr>
    </w:p>
    <w:p w:rsidR="00A740AB" w:rsidRDefault="00A740AB" w:rsidP="00A740AB">
      <w:pPr>
        <w:jc w:val="both"/>
        <w:rPr>
          <w:lang w:val="es-ES"/>
        </w:rPr>
      </w:pPr>
    </w:p>
    <w:p w:rsidR="00A96E42" w:rsidRPr="00A96E42" w:rsidRDefault="00A96E42" w:rsidP="00A96E42">
      <w:pPr>
        <w:rPr>
          <w:lang w:val="es-ES"/>
        </w:rPr>
      </w:pPr>
    </w:p>
    <w:p w:rsidR="00C60715" w:rsidRDefault="00C60715" w:rsidP="00C60715">
      <w:pPr>
        <w:pStyle w:val="Heading2"/>
        <w:rPr>
          <w:lang w:val="es-ES"/>
        </w:rPr>
      </w:pPr>
      <w:bookmarkStart w:id="3" w:name="_Toc59144710"/>
      <w:r>
        <w:rPr>
          <w:lang w:val="es-ES"/>
        </w:rPr>
        <w:lastRenderedPageBreak/>
        <w:t>SVM</w:t>
      </w:r>
      <w:bookmarkEnd w:id="3"/>
    </w:p>
    <w:p w:rsidR="00A740AB" w:rsidRDefault="00A740AB" w:rsidP="00A740AB">
      <w:pPr>
        <w:rPr>
          <w:lang w:val="es-ES"/>
        </w:rPr>
      </w:pPr>
    </w:p>
    <w:p w:rsidR="00A740AB" w:rsidRDefault="00A740AB" w:rsidP="00A740AB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</w:t>
      </w:r>
      <w:r>
        <w:rPr>
          <w:lang w:val="es-ES"/>
        </w:rPr>
        <w:t>SVM</w:t>
      </w:r>
      <w:r>
        <w:rPr>
          <w:lang w:val="es-ES"/>
        </w:rPr>
        <w:t xml:space="preserve">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 w:rsidR="00D64E73">
        <w:rPr>
          <w:lang w:val="es-ES"/>
        </w:rPr>
        <w:t>. Además,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 w:rsidR="00D64E73"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 w:rsidR="00D64E73" w:rsidRPr="00D64E73">
        <w:rPr>
          <w:lang w:val="es-ES"/>
        </w:rPr>
        <w:t xml:space="preserve"> </w:t>
      </w:r>
      <w:proofErr w:type="spellStart"/>
      <w:r w:rsidR="00D64E73" w:rsidRPr="00A96E42">
        <w:rPr>
          <w:lang w:val="es-ES"/>
        </w:rPr>
        <w:t>spectral</w:t>
      </w:r>
      <w:r w:rsidR="00D64E73">
        <w:rPr>
          <w:lang w:val="es-ES"/>
        </w:rPr>
        <w:t>Spread</w:t>
      </w:r>
      <w:proofErr w:type="spellEnd"/>
      <w:r w:rsidRPr="00A96E42">
        <w:rPr>
          <w:lang w:val="es-ES"/>
        </w:rPr>
        <w:t>"</w:t>
      </w:r>
      <w:r w:rsidR="00D64E73">
        <w:rPr>
          <w:lang w:val="es-ES"/>
        </w:rPr>
        <w:t>, “</w:t>
      </w:r>
      <w:proofErr w:type="spellStart"/>
      <w:r w:rsidR="00D64E73" w:rsidRPr="00A96E42">
        <w:rPr>
          <w:lang w:val="es-ES"/>
        </w:rPr>
        <w:t>spectral</w:t>
      </w:r>
      <w:r w:rsidR="00D64E73">
        <w:rPr>
          <w:lang w:val="es-ES"/>
        </w:rPr>
        <w:t>Kurtosis</w:t>
      </w:r>
      <w:proofErr w:type="spellEnd"/>
      <w:r w:rsidR="00D64E73">
        <w:rPr>
          <w:lang w:val="es-ES"/>
        </w:rPr>
        <w:t>”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:rsidR="00D64E73" w:rsidRDefault="00D64E73" w:rsidP="00A740AB">
      <w:pPr>
        <w:ind w:firstLine="720"/>
        <w:jc w:val="both"/>
        <w:rPr>
          <w:lang w:val="es-ES"/>
        </w:rPr>
      </w:pPr>
    </w:p>
    <w:p w:rsidR="00D64E7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58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18 at 01.28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AB" w:rsidRPr="00A740AB" w:rsidRDefault="00A740AB" w:rsidP="00A740AB">
      <w:pPr>
        <w:rPr>
          <w:lang w:val="es-ES"/>
        </w:rPr>
      </w:pPr>
    </w:p>
    <w:p w:rsidR="00C60715" w:rsidRDefault="00C60715" w:rsidP="00C60715">
      <w:pPr>
        <w:pStyle w:val="Heading2"/>
        <w:rPr>
          <w:lang w:val="es-ES"/>
        </w:rPr>
      </w:pPr>
      <w:bookmarkStart w:id="4" w:name="_Toc59144711"/>
      <w:r>
        <w:rPr>
          <w:lang w:val="es-ES"/>
        </w:rPr>
        <w:t>GMM</w:t>
      </w:r>
      <w:bookmarkEnd w:id="4"/>
    </w:p>
    <w:p w:rsidR="00A740AB" w:rsidRPr="00A740AB" w:rsidRDefault="00A740AB" w:rsidP="00A740AB">
      <w:pPr>
        <w:rPr>
          <w:lang w:val="es-ES"/>
        </w:rPr>
      </w:pPr>
    </w:p>
    <w:p w:rsidR="00D64E73" w:rsidRDefault="00D64E73" w:rsidP="00D64E73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</w:t>
      </w:r>
      <w:r>
        <w:rPr>
          <w:lang w:val="es-ES"/>
        </w:rPr>
        <w:t>GMM</w:t>
      </w:r>
      <w:r>
        <w:rPr>
          <w:lang w:val="es-ES"/>
        </w:rPr>
        <w:t xml:space="preserve">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>
        <w:rPr>
          <w:lang w:val="es-ES"/>
        </w:rPr>
        <w:t xml:space="preserve">. Además,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proofErr w:type="spellStart"/>
      <w:r>
        <w:rPr>
          <w:lang w:val="es-ES"/>
        </w:rPr>
        <w:t>gtcc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:rsidR="00A740AB" w:rsidRPr="00A740AB" w:rsidRDefault="00A740AB" w:rsidP="00A740AB">
      <w:pPr>
        <w:rPr>
          <w:lang w:val="es-ES"/>
        </w:rPr>
      </w:pPr>
    </w:p>
    <w:p w:rsidR="00D16A4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29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2-18 at 01.30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73" w:rsidRDefault="00D64E73" w:rsidP="0077318F">
      <w:pPr>
        <w:ind w:firstLine="720"/>
        <w:rPr>
          <w:lang w:val="es-ES"/>
        </w:rPr>
      </w:pPr>
    </w:p>
    <w:p w:rsidR="0077318F" w:rsidRDefault="0077318F" w:rsidP="0077318F">
      <w:pPr>
        <w:ind w:firstLine="720"/>
        <w:rPr>
          <w:lang w:val="es-ES"/>
        </w:rPr>
      </w:pPr>
    </w:p>
    <w:p w:rsidR="0077318F" w:rsidRPr="00D16A43" w:rsidRDefault="0077318F" w:rsidP="0077318F">
      <w:pPr>
        <w:ind w:firstLine="720"/>
        <w:rPr>
          <w:lang w:val="es-ES"/>
        </w:rPr>
      </w:pPr>
    </w:p>
    <w:p w:rsidR="00D16A43" w:rsidRDefault="00D16A43" w:rsidP="00D16A43">
      <w:pPr>
        <w:pStyle w:val="Heading1"/>
        <w:rPr>
          <w:lang w:val="es-ES"/>
        </w:rPr>
      </w:pPr>
      <w:bookmarkStart w:id="5" w:name="_Toc59144712"/>
      <w:r>
        <w:rPr>
          <w:lang w:val="es-ES"/>
        </w:rPr>
        <w:lastRenderedPageBreak/>
        <w:t>Resultados y Tablas</w:t>
      </w:r>
      <w:bookmarkEnd w:id="5"/>
    </w:p>
    <w:p w:rsidR="00956979" w:rsidRDefault="00956979" w:rsidP="00956979">
      <w:pPr>
        <w:rPr>
          <w:lang w:val="es-ES"/>
        </w:rPr>
      </w:pPr>
    </w:p>
    <w:p w:rsidR="00956979" w:rsidRPr="00956979" w:rsidRDefault="005533EC" w:rsidP="005533EC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realizar los estudios, hicimos dos pruebas para cada uno de los clasificadores; la primera prueba con el 5% de los datos y la segunda con el 50%. </w:t>
      </w:r>
      <w:r w:rsidR="00956979">
        <w:rPr>
          <w:lang w:val="es-ES"/>
        </w:rPr>
        <w:t>Una vez hecho los estudios, obtuvimos la siguiente tabla con el porcentaje de exactitud para cada método de clasificación de acuerdo al porcentaje de datos utilizado:</w:t>
      </w:r>
    </w:p>
    <w:p w:rsidR="00956979" w:rsidRDefault="00956979" w:rsidP="00956979">
      <w:pPr>
        <w:rPr>
          <w:lang w:val="es-ES"/>
        </w:rPr>
      </w:pPr>
    </w:p>
    <w:tbl>
      <w:tblPr>
        <w:tblStyle w:val="GridTable6Colorful-Accent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2126"/>
      </w:tblGrid>
      <w:tr w:rsidR="00956979" w:rsidTr="00956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Clasificador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Datos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Exactitud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KNN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80.6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48</w:t>
            </w:r>
            <w:r w:rsidR="00A96E42">
              <w:rPr>
                <w:lang w:val="es-ES"/>
              </w:rPr>
              <w:t>.21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CART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83.</w:t>
            </w:r>
            <w:r w:rsidR="00A740AB">
              <w:rPr>
                <w:lang w:val="es-ES"/>
              </w:rPr>
              <w:t>37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54.07%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SMV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673815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73815">
              <w:rPr>
                <w:lang w:val="es-ES"/>
              </w:rPr>
              <w:t>78.8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A96E42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49.89%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GMM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70.97%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42.39%</w:t>
            </w:r>
          </w:p>
        </w:tc>
      </w:tr>
    </w:tbl>
    <w:p w:rsidR="00956979" w:rsidRDefault="00956979" w:rsidP="00956979">
      <w:pPr>
        <w:rPr>
          <w:lang w:val="es-ES"/>
        </w:rPr>
      </w:pPr>
    </w:p>
    <w:p w:rsidR="00956979" w:rsidRDefault="00956979" w:rsidP="00D320F0">
      <w:pPr>
        <w:ind w:firstLine="720"/>
        <w:jc w:val="both"/>
        <w:rPr>
          <w:lang w:val="es-ES"/>
        </w:rPr>
      </w:pPr>
      <w:r>
        <w:rPr>
          <w:lang w:val="es-ES"/>
        </w:rPr>
        <w:t xml:space="preserve">Como podemos ver, el método más exacto fue el </w:t>
      </w:r>
      <w:r w:rsidR="00D320F0">
        <w:rPr>
          <w:lang w:val="es-ES"/>
        </w:rPr>
        <w:t>CART</w:t>
      </w:r>
      <w:r w:rsidR="005533EC">
        <w:rPr>
          <w:lang w:val="es-ES"/>
        </w:rPr>
        <w:t xml:space="preserve">. Para realizar </w:t>
      </w:r>
      <w:r w:rsidR="00D320F0">
        <w:rPr>
          <w:lang w:val="es-ES"/>
        </w:rPr>
        <w:t xml:space="preserve">cada </w:t>
      </w:r>
      <w:r w:rsidR="005533EC">
        <w:rPr>
          <w:lang w:val="es-ES"/>
        </w:rPr>
        <w:t>estudio</w:t>
      </w:r>
      <w:r w:rsidR="00D320F0">
        <w:rPr>
          <w:lang w:val="es-ES"/>
        </w:rPr>
        <w:t xml:space="preserve">, primero fue necesario quitar, agregar y editar parámetros con solo el 5% de los datos para que la computadora con la que se hacían las pruebas no se saturara. Una vez los estudios regresaban más de 70% de exactitud, pudimos hacer las pruebas finales con el 50% de los datos. A continuación, mostraremos las tablas que generó Matlab con cada estudio usando el 50% de </w:t>
      </w:r>
      <w:r w:rsidR="00C60715">
        <w:rPr>
          <w:lang w:val="es-ES"/>
        </w:rPr>
        <w:t>datos</w:t>
      </w:r>
      <w:r w:rsidR="00D320F0">
        <w:rPr>
          <w:lang w:val="es-ES"/>
        </w:rPr>
        <w:t>.</w:t>
      </w:r>
    </w:p>
    <w:p w:rsidR="00D320F0" w:rsidRDefault="0077318F" w:rsidP="00D320F0">
      <w:pPr>
        <w:ind w:firstLine="720"/>
        <w:jc w:val="both"/>
        <w:rPr>
          <w:lang w:val="es-ES"/>
        </w:rPr>
      </w:pPr>
      <w:r w:rsidRPr="00A96E42">
        <w:rPr>
          <w:lang w:val="es-ES"/>
        </w:rPr>
        <w:drawing>
          <wp:anchor distT="0" distB="0" distL="114300" distR="114300" simplePos="0" relativeHeight="251658240" behindDoc="0" locked="0" layoutInCell="1" allowOverlap="1" wp14:anchorId="58683CF3">
            <wp:simplePos x="0" y="0"/>
            <wp:positionH relativeFrom="column">
              <wp:posOffset>2171700</wp:posOffset>
            </wp:positionH>
            <wp:positionV relativeFrom="paragraph">
              <wp:posOffset>130810</wp:posOffset>
            </wp:positionV>
            <wp:extent cx="2152650" cy="32797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1" b="6473"/>
                    <a:stretch/>
                  </pic:blipFill>
                  <pic:spPr bwMode="auto">
                    <a:xfrm>
                      <a:off x="0" y="0"/>
                      <a:ext cx="2152650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0F0" w:rsidRDefault="00D320F0" w:rsidP="00D320F0">
      <w:pPr>
        <w:pStyle w:val="Heading2"/>
        <w:rPr>
          <w:lang w:val="es-ES"/>
        </w:rPr>
      </w:pPr>
      <w:bookmarkStart w:id="6" w:name="_Toc59144713"/>
      <w:r>
        <w:rPr>
          <w:lang w:val="es-ES"/>
        </w:rPr>
        <w:t>Tabla de KNN</w:t>
      </w:r>
      <w:bookmarkEnd w:id="6"/>
    </w:p>
    <w:p w:rsidR="00A96E42" w:rsidRDefault="00A96E42" w:rsidP="00A96E42">
      <w:pPr>
        <w:rPr>
          <w:lang w:val="es-ES"/>
        </w:rPr>
      </w:pPr>
    </w:p>
    <w:p w:rsidR="00D320F0" w:rsidRDefault="00D320F0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Pr="00D320F0" w:rsidRDefault="0077318F" w:rsidP="00A96E42">
      <w:pPr>
        <w:jc w:val="center"/>
        <w:rPr>
          <w:lang w:val="es-ES"/>
        </w:rPr>
      </w:pPr>
      <w:bookmarkStart w:id="7" w:name="_GoBack"/>
      <w:bookmarkEnd w:id="7"/>
    </w:p>
    <w:p w:rsidR="00D320F0" w:rsidRDefault="00D320F0" w:rsidP="00D320F0">
      <w:pPr>
        <w:pStyle w:val="Heading2"/>
        <w:rPr>
          <w:lang w:val="es-ES"/>
        </w:rPr>
      </w:pPr>
      <w:bookmarkStart w:id="8" w:name="_Toc59144714"/>
      <w:r>
        <w:rPr>
          <w:lang w:val="es-ES"/>
        </w:rPr>
        <w:lastRenderedPageBreak/>
        <w:t>Tabla de CART</w:t>
      </w:r>
      <w:bookmarkEnd w:id="8"/>
    </w:p>
    <w:p w:rsidR="00A96E42" w:rsidRDefault="00A96E42" w:rsidP="00A96E42">
      <w:pPr>
        <w:rPr>
          <w:lang w:val="es-ES"/>
        </w:rPr>
      </w:pPr>
    </w:p>
    <w:p w:rsidR="00A96E42" w:rsidRDefault="00A96E42" w:rsidP="00A96E42">
      <w:pPr>
        <w:rPr>
          <w:lang w:val="es-ES"/>
        </w:rPr>
      </w:pPr>
    </w:p>
    <w:p w:rsidR="00A96E42" w:rsidRDefault="00A96E42" w:rsidP="00A96E42">
      <w:pPr>
        <w:rPr>
          <w:lang w:val="es-ES"/>
        </w:rPr>
      </w:pPr>
    </w:p>
    <w:p w:rsidR="00A96E42" w:rsidRPr="00A96E42" w:rsidRDefault="00A96E42" w:rsidP="00A96E42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D320F0" w:rsidRPr="00D320F0" w:rsidRDefault="00D320F0" w:rsidP="00D320F0">
      <w:pPr>
        <w:rPr>
          <w:lang w:val="es-ES"/>
        </w:rPr>
      </w:pPr>
    </w:p>
    <w:p w:rsidR="00A96E42" w:rsidRPr="00A96E42" w:rsidRDefault="00D320F0" w:rsidP="00A96E42">
      <w:pPr>
        <w:pStyle w:val="Heading2"/>
        <w:rPr>
          <w:lang w:val="es-ES"/>
        </w:rPr>
      </w:pPr>
      <w:bookmarkStart w:id="9" w:name="_Toc59144715"/>
      <w:r>
        <w:rPr>
          <w:lang w:val="es-ES"/>
        </w:rPr>
        <w:t>Tabla de SMV</w:t>
      </w:r>
      <w:bookmarkEnd w:id="9"/>
    </w:p>
    <w:p w:rsidR="00A96E42" w:rsidRPr="00A96E42" w:rsidRDefault="00A96E42" w:rsidP="00A96E42">
      <w:pPr>
        <w:rPr>
          <w:lang w:val="es-ES"/>
        </w:rPr>
      </w:pPr>
    </w:p>
    <w:p w:rsidR="00D320F0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619250" cy="3013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18 at 01.09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235" cy="30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F0" w:rsidRDefault="00D320F0" w:rsidP="00D320F0">
      <w:pPr>
        <w:rPr>
          <w:lang w:val="es-ES"/>
        </w:rPr>
      </w:pPr>
    </w:p>
    <w:p w:rsidR="00D320F0" w:rsidRPr="00D320F0" w:rsidRDefault="00D320F0" w:rsidP="00D320F0">
      <w:pPr>
        <w:rPr>
          <w:lang w:val="es-ES"/>
        </w:rPr>
      </w:pPr>
    </w:p>
    <w:p w:rsidR="00D320F0" w:rsidRDefault="00D320F0" w:rsidP="00D320F0">
      <w:pPr>
        <w:pStyle w:val="Heading2"/>
        <w:rPr>
          <w:lang w:val="es-ES"/>
        </w:rPr>
      </w:pPr>
      <w:bookmarkStart w:id="10" w:name="_Toc59144716"/>
      <w:r>
        <w:rPr>
          <w:lang w:val="es-ES"/>
        </w:rPr>
        <w:lastRenderedPageBreak/>
        <w:t>Tabla de GMM</w:t>
      </w:r>
      <w:bookmarkEnd w:id="10"/>
    </w:p>
    <w:p w:rsidR="00A96E42" w:rsidRDefault="00A96E42" w:rsidP="00A96E42">
      <w:pPr>
        <w:rPr>
          <w:lang w:val="es-ES"/>
        </w:rPr>
      </w:pPr>
    </w:p>
    <w:p w:rsidR="00A96E42" w:rsidRPr="00A96E42" w:rsidRDefault="00A96E42" w:rsidP="00A96E42">
      <w:pPr>
        <w:rPr>
          <w:lang w:val="es-ES"/>
        </w:rPr>
      </w:pPr>
    </w:p>
    <w:p w:rsidR="00956979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800225" cy="349999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2-17 at 6.21.50 P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6"/>
                    <a:stretch/>
                  </pic:blipFill>
                  <pic:spPr bwMode="auto">
                    <a:xfrm>
                      <a:off x="0" y="0"/>
                      <a:ext cx="1807648" cy="351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E42" w:rsidRPr="00956979" w:rsidRDefault="00A96E42" w:rsidP="00A96E42">
      <w:pPr>
        <w:rPr>
          <w:lang w:val="es-ES"/>
        </w:rPr>
      </w:pPr>
    </w:p>
    <w:p w:rsidR="00D16A43" w:rsidRPr="00D16A43" w:rsidRDefault="00D16A43" w:rsidP="00D16A43">
      <w:pPr>
        <w:pStyle w:val="Heading1"/>
        <w:rPr>
          <w:lang w:val="es-ES"/>
        </w:rPr>
      </w:pPr>
      <w:bookmarkStart w:id="11" w:name="_Toc59144717"/>
      <w:r>
        <w:rPr>
          <w:lang w:val="es-ES"/>
        </w:rPr>
        <w:t>Matriz de Confusión</w:t>
      </w:r>
      <w:bookmarkEnd w:id="11"/>
    </w:p>
    <w:p w:rsidR="00971FA4" w:rsidRPr="00971FA4" w:rsidRDefault="00971FA4" w:rsidP="00971FA4">
      <w:pPr>
        <w:rPr>
          <w:lang w:val="es-ES"/>
        </w:rPr>
      </w:pPr>
    </w:p>
    <w:sectPr w:rsidR="00971FA4" w:rsidRPr="00971FA4" w:rsidSect="00C60715">
      <w:footerReference w:type="even" r:id="rId15"/>
      <w:footerReference w:type="default" r:id="rId16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60E7" w:rsidRDefault="005360E7" w:rsidP="00C60715">
      <w:r>
        <w:separator/>
      </w:r>
    </w:p>
  </w:endnote>
  <w:endnote w:type="continuationSeparator" w:id="0">
    <w:p w:rsidR="005360E7" w:rsidRDefault="005360E7" w:rsidP="00C60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83980564"/>
      <w:docPartObj>
        <w:docPartGallery w:val="Page Numbers (Bottom of Page)"/>
        <w:docPartUnique/>
      </w:docPartObj>
    </w:sdtPr>
    <w:sdtContent>
      <w:p w:rsidR="00C60715" w:rsidRDefault="00C60715" w:rsidP="00B33B9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60715" w:rsidRDefault="00C60715" w:rsidP="00C607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37008274"/>
      <w:docPartObj>
        <w:docPartGallery w:val="Page Numbers (Bottom of Page)"/>
        <w:docPartUnique/>
      </w:docPartObj>
    </w:sdtPr>
    <w:sdtContent>
      <w:p w:rsidR="00C60715" w:rsidRDefault="00C60715" w:rsidP="00B33B9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C60715" w:rsidRDefault="00C60715" w:rsidP="00C6071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60E7" w:rsidRDefault="005360E7" w:rsidP="00C60715">
      <w:r>
        <w:separator/>
      </w:r>
    </w:p>
  </w:footnote>
  <w:footnote w:type="continuationSeparator" w:id="0">
    <w:p w:rsidR="005360E7" w:rsidRDefault="005360E7" w:rsidP="00C60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A301A3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A4"/>
    <w:rsid w:val="002F020F"/>
    <w:rsid w:val="005360E7"/>
    <w:rsid w:val="005533EC"/>
    <w:rsid w:val="00673815"/>
    <w:rsid w:val="0077318F"/>
    <w:rsid w:val="00956979"/>
    <w:rsid w:val="00971FA4"/>
    <w:rsid w:val="00A740AB"/>
    <w:rsid w:val="00A96E42"/>
    <w:rsid w:val="00C60715"/>
    <w:rsid w:val="00D16A43"/>
    <w:rsid w:val="00D320F0"/>
    <w:rsid w:val="00D64E73"/>
    <w:rsid w:val="00E8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6FBE8"/>
  <w15:chartTrackingRefBased/>
  <w15:docId w15:val="{2D5156E6-C7F2-4E47-B7E7-DE6452AD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FA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FA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F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F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FA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FA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FA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FA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FA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F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F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56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95697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956979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95697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56979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5697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95697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5697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56979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C607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0715"/>
  </w:style>
  <w:style w:type="character" w:styleId="PageNumber">
    <w:name w:val="page number"/>
    <w:basedOn w:val="DefaultParagraphFont"/>
    <w:uiPriority w:val="99"/>
    <w:semiHidden/>
    <w:unhideWhenUsed/>
    <w:rsid w:val="00C60715"/>
  </w:style>
  <w:style w:type="paragraph" w:styleId="TOCHeading">
    <w:name w:val="TOC Heading"/>
    <w:basedOn w:val="Heading1"/>
    <w:next w:val="Normal"/>
    <w:uiPriority w:val="39"/>
    <w:unhideWhenUsed/>
    <w:qFormat/>
    <w:rsid w:val="00C60715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60715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60715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6071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60715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6071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6071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6071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6071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6071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6071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67F2C0-EAB3-B142-8210-8CACF7B0A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Bonifasi Asturias</dc:creator>
  <cp:keywords/>
  <dc:description/>
  <cp:lastModifiedBy>Sofía Bonifasi Asturias</cp:lastModifiedBy>
  <cp:revision>2</cp:revision>
  <dcterms:created xsi:type="dcterms:W3CDTF">2020-12-18T02:18:00Z</dcterms:created>
  <dcterms:modified xsi:type="dcterms:W3CDTF">2020-12-18T07:37:00Z</dcterms:modified>
</cp:coreProperties>
</file>