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35BFF" w14:textId="27950AB3" w:rsidR="00407C7D" w:rsidRPr="00FE1556" w:rsidRDefault="00CE144E" w:rsidP="2F96B3BA">
      <w:pPr>
        <w:rPr>
          <w:b/>
          <w:bCs/>
          <w:color w:val="DF082A"/>
          <w:sz w:val="28"/>
          <w:szCs w:val="28"/>
          <w:u w:val="single"/>
        </w:rPr>
      </w:pPr>
      <w:r w:rsidRPr="00FE1556">
        <w:rPr>
          <w:b/>
          <w:bCs/>
          <w:color w:val="DF082A"/>
          <w:sz w:val="28"/>
          <w:szCs w:val="28"/>
          <w:u w:val="single"/>
        </w:rPr>
        <w:t xml:space="preserve">RENEWAL </w:t>
      </w:r>
      <w:r w:rsidR="39F74036" w:rsidRPr="00FE1556">
        <w:rPr>
          <w:b/>
          <w:bCs/>
          <w:color w:val="DF082A"/>
          <w:sz w:val="28"/>
          <w:szCs w:val="28"/>
          <w:u w:val="single"/>
        </w:rPr>
        <w:t>SCHEDULE</w:t>
      </w:r>
    </w:p>
    <w:p w14:paraId="257D3488" w14:textId="77777777" w:rsidR="00407C7D" w:rsidRPr="00FE1556" w:rsidRDefault="00407C7D" w:rsidP="00407C7D">
      <w:pPr>
        <w:tabs>
          <w:tab w:val="left" w:pos="7225"/>
        </w:tabs>
      </w:pPr>
      <w:r w:rsidRPr="00FE1556">
        <w:tab/>
      </w: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3114"/>
        <w:gridCol w:w="3685"/>
        <w:gridCol w:w="4111"/>
      </w:tblGrid>
      <w:tr w:rsidR="00407C7D" w:rsidRPr="00FE1556" w14:paraId="75F17DFC" w14:textId="77777777" w:rsidTr="03B93EDA">
        <w:tc>
          <w:tcPr>
            <w:tcW w:w="3114" w:type="dxa"/>
            <w:shd w:val="clear" w:color="auto" w:fill="EFF4F5"/>
          </w:tcPr>
          <w:p w14:paraId="4F5518A7" w14:textId="77777777" w:rsidR="00407C7D" w:rsidRPr="00FE1556" w:rsidRDefault="00407C7D" w:rsidP="000B4116">
            <w:pPr>
              <w:spacing w:after="120"/>
              <w:ind w:left="-108"/>
              <w:rPr>
                <w:b/>
                <w:bCs/>
                <w:color w:val="002060"/>
                <w:sz w:val="20"/>
                <w:szCs w:val="20"/>
              </w:rPr>
            </w:pPr>
            <w:r w:rsidRPr="00FE1556">
              <w:rPr>
                <w:b/>
                <w:bCs/>
                <w:color w:val="002060"/>
                <w:sz w:val="20"/>
                <w:szCs w:val="20"/>
              </w:rPr>
              <w:t>Policy Number:</w:t>
            </w:r>
          </w:p>
          <w:p w14:paraId="0E9F90F1" w14:textId="77777777" w:rsidR="00407C7D" w:rsidRPr="00FE1556" w:rsidRDefault="00407C7D" w:rsidP="000B4116">
            <w:pPr>
              <w:spacing w:after="120"/>
              <w:ind w:left="-108"/>
              <w:rPr>
                <w:color w:val="002060"/>
                <w:sz w:val="20"/>
                <w:szCs w:val="20"/>
              </w:rPr>
            </w:pPr>
          </w:p>
        </w:tc>
        <w:tc>
          <w:tcPr>
            <w:tcW w:w="7796" w:type="dxa"/>
            <w:gridSpan w:val="2"/>
            <w:shd w:val="clear" w:color="auto" w:fill="auto"/>
          </w:tcPr>
          <w:p w14:paraId="6D830B40" w14:textId="77777777" w:rsidR="00A95C92" w:rsidRPr="00A95C92" w:rsidRDefault="00A95C92" w:rsidP="00A95C92">
            <w:pPr>
              <w:spacing w:after="120"/>
              <w:ind w:left="-108"/>
              <w:rPr>
                <w:color w:val="000000" w:themeColor="text1"/>
                <w:sz w:val="20"/>
                <w:szCs w:val="20"/>
                <w:lang w:val="en-GB"/>
              </w:rPr>
            </w:pPr>
            <w:r w:rsidRPr="00A95C92">
              <w:rPr>
                <w:color w:val="000000" w:themeColor="text1"/>
                <w:sz w:val="20"/>
                <w:szCs w:val="20"/>
                <w:lang w:val="en-GB"/>
              </w:rPr>
              <w:t>LCP300499600</w:t>
            </w:r>
          </w:p>
          <w:p w14:paraId="1A8831F7" w14:textId="0BC707CD" w:rsidR="00407C7D" w:rsidRPr="00FE1556" w:rsidRDefault="00407C7D" w:rsidP="03B93EDA">
            <w:pPr>
              <w:spacing w:after="120"/>
              <w:ind w:left="-108"/>
              <w:rPr>
                <w:color w:val="000000" w:themeColor="text1"/>
                <w:sz w:val="20"/>
                <w:szCs w:val="20"/>
              </w:rPr>
            </w:pPr>
          </w:p>
        </w:tc>
      </w:tr>
      <w:tr w:rsidR="00407C7D" w:rsidRPr="00FE1556" w14:paraId="77F3273A" w14:textId="77777777" w:rsidTr="03B93EDA">
        <w:tc>
          <w:tcPr>
            <w:tcW w:w="3114" w:type="dxa"/>
            <w:shd w:val="clear" w:color="auto" w:fill="EFF4F5"/>
          </w:tcPr>
          <w:p w14:paraId="4C7B21A9" w14:textId="77777777" w:rsidR="00407C7D" w:rsidRPr="00FE1556" w:rsidRDefault="00407C7D" w:rsidP="000B4116">
            <w:pPr>
              <w:spacing w:after="120"/>
              <w:ind w:left="-108"/>
              <w:rPr>
                <w:b/>
                <w:bCs/>
                <w:color w:val="002060"/>
                <w:sz w:val="20"/>
                <w:szCs w:val="20"/>
              </w:rPr>
            </w:pPr>
            <w:r w:rsidRPr="00FE1556">
              <w:rPr>
                <w:b/>
                <w:bCs/>
                <w:color w:val="002060"/>
                <w:sz w:val="20"/>
                <w:szCs w:val="20"/>
              </w:rPr>
              <w:t>Schedule Reference:</w:t>
            </w:r>
          </w:p>
          <w:p w14:paraId="2AC726A3" w14:textId="77777777" w:rsidR="00407C7D" w:rsidRPr="00FE1556" w:rsidRDefault="00407C7D" w:rsidP="000B4116">
            <w:pPr>
              <w:spacing w:after="120"/>
              <w:ind w:left="-108"/>
              <w:rPr>
                <w:b/>
                <w:bCs/>
                <w:color w:val="002060"/>
                <w:sz w:val="20"/>
                <w:szCs w:val="20"/>
              </w:rPr>
            </w:pPr>
          </w:p>
        </w:tc>
        <w:tc>
          <w:tcPr>
            <w:tcW w:w="7796" w:type="dxa"/>
            <w:gridSpan w:val="2"/>
          </w:tcPr>
          <w:p w14:paraId="352217AD" w14:textId="5025A21D" w:rsidR="00407C7D" w:rsidRPr="00FE1556" w:rsidRDefault="00407C7D" w:rsidP="000B4116">
            <w:pPr>
              <w:spacing w:after="120"/>
              <w:ind w:left="-108"/>
              <w:rPr>
                <w:color w:val="595959"/>
                <w:sz w:val="20"/>
                <w:szCs w:val="20"/>
              </w:rPr>
            </w:pPr>
            <w:r w:rsidRPr="00FE1556">
              <w:rPr>
                <w:color w:val="595959" w:themeColor="text1" w:themeTint="A6"/>
                <w:sz w:val="20"/>
                <w:szCs w:val="20"/>
              </w:rPr>
              <w:t xml:space="preserve">(Version </w:t>
            </w:r>
            <w:r w:rsidR="12242170" w:rsidRPr="00FE1556">
              <w:rPr>
                <w:color w:val="595959" w:themeColor="text1" w:themeTint="A6"/>
                <w:sz w:val="20"/>
                <w:szCs w:val="20"/>
              </w:rPr>
              <w:t>1</w:t>
            </w:r>
            <w:r w:rsidRPr="00FE1556">
              <w:rPr>
                <w:color w:val="595959" w:themeColor="text1" w:themeTint="A6"/>
                <w:sz w:val="20"/>
                <w:szCs w:val="20"/>
              </w:rPr>
              <w:t>)</w:t>
            </w:r>
          </w:p>
        </w:tc>
      </w:tr>
      <w:tr w:rsidR="00407C7D" w:rsidRPr="00FE1556" w14:paraId="58DEE0D7" w14:textId="77777777" w:rsidTr="03B93EDA">
        <w:tc>
          <w:tcPr>
            <w:tcW w:w="3114" w:type="dxa"/>
            <w:shd w:val="clear" w:color="auto" w:fill="EFF4F5"/>
          </w:tcPr>
          <w:p w14:paraId="17B63997" w14:textId="77777777" w:rsidR="00407C7D" w:rsidRPr="00FE1556" w:rsidRDefault="00407C7D" w:rsidP="00BB21A6">
            <w:pPr>
              <w:spacing w:after="120"/>
              <w:ind w:left="-108"/>
              <w:rPr>
                <w:b/>
                <w:bCs/>
                <w:color w:val="002060"/>
                <w:sz w:val="20"/>
                <w:szCs w:val="20"/>
              </w:rPr>
            </w:pPr>
            <w:r w:rsidRPr="00FE1556">
              <w:rPr>
                <w:b/>
                <w:bCs/>
                <w:color w:val="002060"/>
                <w:sz w:val="20"/>
                <w:szCs w:val="20"/>
              </w:rPr>
              <w:t>Schedule date:</w:t>
            </w:r>
          </w:p>
          <w:p w14:paraId="76438BF8" w14:textId="38683032" w:rsidR="00D10516" w:rsidRPr="00FE1556" w:rsidRDefault="00D10516" w:rsidP="00BB21A6">
            <w:pPr>
              <w:spacing w:after="120"/>
              <w:ind w:left="-108"/>
              <w:rPr>
                <w:b/>
                <w:bCs/>
                <w:color w:val="002060"/>
                <w:sz w:val="20"/>
                <w:szCs w:val="20"/>
              </w:rPr>
            </w:pPr>
          </w:p>
        </w:tc>
        <w:tc>
          <w:tcPr>
            <w:tcW w:w="7796" w:type="dxa"/>
            <w:gridSpan w:val="2"/>
          </w:tcPr>
          <w:p w14:paraId="185D930C" w14:textId="0FFC814C" w:rsidR="00407C7D" w:rsidRPr="00FE1556" w:rsidRDefault="00A95C92" w:rsidP="03B93EDA">
            <w:pPr>
              <w:spacing w:after="120"/>
              <w:ind w:left="-108"/>
              <w:rPr>
                <w:color w:val="595959"/>
                <w:sz w:val="20"/>
                <w:szCs w:val="20"/>
              </w:rPr>
            </w:pPr>
            <w:r>
              <w:rPr>
                <w:color w:val="595959" w:themeColor="text1" w:themeTint="A6"/>
                <w:sz w:val="20"/>
                <w:szCs w:val="20"/>
              </w:rPr>
              <w:t>04/06/2025</w:t>
            </w:r>
          </w:p>
        </w:tc>
      </w:tr>
      <w:tr w:rsidR="00407C7D" w:rsidRPr="00FE1556" w14:paraId="5F02527F" w14:textId="77777777" w:rsidTr="03B93EDA">
        <w:trPr>
          <w:trHeight w:val="568"/>
        </w:trPr>
        <w:tc>
          <w:tcPr>
            <w:tcW w:w="3114" w:type="dxa"/>
            <w:shd w:val="clear" w:color="auto" w:fill="EFF4F5"/>
          </w:tcPr>
          <w:p w14:paraId="79647BC2" w14:textId="77777777" w:rsidR="00407C7D" w:rsidRPr="00FE1556" w:rsidRDefault="00407C7D" w:rsidP="000B4116">
            <w:pPr>
              <w:ind w:left="-108"/>
              <w:rPr>
                <w:b/>
                <w:bCs/>
                <w:color w:val="002060"/>
                <w:sz w:val="20"/>
                <w:szCs w:val="20"/>
              </w:rPr>
            </w:pPr>
            <w:r w:rsidRPr="00FE1556">
              <w:rPr>
                <w:b/>
                <w:bCs/>
                <w:color w:val="002060"/>
                <w:sz w:val="20"/>
                <w:szCs w:val="20"/>
              </w:rPr>
              <w:t>Period of Insurance:</w:t>
            </w:r>
          </w:p>
          <w:p w14:paraId="1EECB1A6" w14:textId="77777777" w:rsidR="00407C7D" w:rsidRPr="00FE1556" w:rsidRDefault="00407C7D" w:rsidP="000B4116">
            <w:pPr>
              <w:ind w:left="-108"/>
              <w:rPr>
                <w:color w:val="002060"/>
                <w:sz w:val="20"/>
                <w:szCs w:val="20"/>
              </w:rPr>
            </w:pPr>
          </w:p>
          <w:p w14:paraId="7967DDA1" w14:textId="77777777" w:rsidR="00407C7D" w:rsidRPr="00FE1556" w:rsidRDefault="00407C7D" w:rsidP="000B4116">
            <w:pPr>
              <w:rPr>
                <w:b/>
                <w:bCs/>
                <w:color w:val="002060"/>
                <w:sz w:val="20"/>
                <w:szCs w:val="20"/>
              </w:rPr>
            </w:pPr>
          </w:p>
        </w:tc>
        <w:tc>
          <w:tcPr>
            <w:tcW w:w="7796" w:type="dxa"/>
            <w:gridSpan w:val="2"/>
            <w:shd w:val="clear" w:color="auto" w:fill="auto"/>
          </w:tcPr>
          <w:p w14:paraId="20AE6FC3" w14:textId="61863FFD" w:rsidR="00407C7D" w:rsidRPr="00FE1556" w:rsidRDefault="00407C7D" w:rsidP="000B4116">
            <w:pPr>
              <w:ind w:left="-108"/>
              <w:rPr>
                <w:color w:val="595959"/>
                <w:sz w:val="20"/>
                <w:szCs w:val="20"/>
              </w:rPr>
            </w:pPr>
            <w:r w:rsidRPr="00FE1556">
              <w:rPr>
                <w:color w:val="595959" w:themeColor="text1" w:themeTint="A6"/>
                <w:sz w:val="20"/>
                <w:szCs w:val="20"/>
              </w:rPr>
              <w:t xml:space="preserve">From </w:t>
            </w:r>
            <w:r w:rsidR="00CE144E" w:rsidRPr="00FE1556">
              <w:rPr>
                <w:color w:val="595959" w:themeColor="text1" w:themeTint="A6"/>
                <w:sz w:val="20"/>
                <w:szCs w:val="20"/>
              </w:rPr>
              <w:t>31/05/2025</w:t>
            </w:r>
            <w:r w:rsidRPr="00FE1556">
              <w:rPr>
                <w:color w:val="595959" w:themeColor="text1" w:themeTint="A6"/>
                <w:sz w:val="20"/>
                <w:szCs w:val="20"/>
              </w:rPr>
              <w:t xml:space="preserve"> to </w:t>
            </w:r>
            <w:r w:rsidR="00CE144E" w:rsidRPr="00FE1556">
              <w:rPr>
                <w:color w:val="595959" w:themeColor="text1" w:themeTint="A6"/>
                <w:sz w:val="20"/>
                <w:szCs w:val="20"/>
              </w:rPr>
              <w:t xml:space="preserve">30/05/2026 </w:t>
            </w:r>
            <w:r w:rsidRPr="00FE1556">
              <w:rPr>
                <w:color w:val="595959" w:themeColor="text1" w:themeTint="A6"/>
                <w:sz w:val="20"/>
                <w:szCs w:val="20"/>
              </w:rPr>
              <w:t>both days inclusive.</w:t>
            </w:r>
          </w:p>
        </w:tc>
      </w:tr>
      <w:tr w:rsidR="00407C7D" w:rsidRPr="00FE1556" w14:paraId="641DD529" w14:textId="77777777" w:rsidTr="03B93EDA">
        <w:tc>
          <w:tcPr>
            <w:tcW w:w="3114" w:type="dxa"/>
            <w:shd w:val="clear" w:color="auto" w:fill="EFF4F5"/>
          </w:tcPr>
          <w:p w14:paraId="7723B6FD" w14:textId="77777777" w:rsidR="00407C7D" w:rsidRPr="00FE1556" w:rsidRDefault="00407C7D" w:rsidP="000B4116">
            <w:pPr>
              <w:spacing w:after="120"/>
              <w:ind w:left="-108"/>
              <w:rPr>
                <w:b/>
                <w:bCs/>
                <w:color w:val="002060"/>
                <w:sz w:val="20"/>
                <w:szCs w:val="20"/>
              </w:rPr>
            </w:pPr>
            <w:r w:rsidRPr="00FE1556">
              <w:rPr>
                <w:b/>
                <w:bCs/>
                <w:color w:val="002060"/>
                <w:sz w:val="20"/>
                <w:szCs w:val="20"/>
              </w:rPr>
              <w:t>You (the Insured):</w:t>
            </w:r>
          </w:p>
          <w:p w14:paraId="302FF47C" w14:textId="77777777" w:rsidR="00407C7D" w:rsidRPr="00FE1556" w:rsidRDefault="00407C7D" w:rsidP="000B4116">
            <w:pPr>
              <w:spacing w:after="120"/>
              <w:ind w:left="-108"/>
              <w:rPr>
                <w:color w:val="002060"/>
                <w:sz w:val="20"/>
                <w:szCs w:val="20"/>
              </w:rPr>
            </w:pPr>
          </w:p>
        </w:tc>
        <w:tc>
          <w:tcPr>
            <w:tcW w:w="7796" w:type="dxa"/>
            <w:gridSpan w:val="2"/>
          </w:tcPr>
          <w:p w14:paraId="3AC2F42A" w14:textId="55BB403A" w:rsidR="00407C7D" w:rsidRPr="00FE1556" w:rsidRDefault="00CE144E" w:rsidP="000B4116">
            <w:pPr>
              <w:spacing w:after="120"/>
              <w:ind w:left="-108"/>
              <w:rPr>
                <w:color w:val="595959"/>
                <w:sz w:val="20"/>
                <w:szCs w:val="20"/>
              </w:rPr>
            </w:pPr>
            <w:r w:rsidRPr="00FE1556">
              <w:rPr>
                <w:color w:val="595959"/>
                <w:sz w:val="20"/>
                <w:szCs w:val="20"/>
              </w:rPr>
              <w:t>Les Ambassadeurs Club Ltd, Les Ambassadeurs Online Ltd, United London Services Ltd, Ambassadeurs Group Ltd &amp; Ambassadeurs Commerce Ltd</w:t>
            </w:r>
          </w:p>
        </w:tc>
      </w:tr>
      <w:tr w:rsidR="00407C7D" w:rsidRPr="00FE1556" w14:paraId="7429D48D" w14:textId="77777777" w:rsidTr="03B93EDA">
        <w:tc>
          <w:tcPr>
            <w:tcW w:w="3114" w:type="dxa"/>
            <w:shd w:val="clear" w:color="auto" w:fill="EFF4F5"/>
          </w:tcPr>
          <w:p w14:paraId="678760EE" w14:textId="77777777" w:rsidR="00407C7D" w:rsidRPr="00FE1556" w:rsidRDefault="00407C7D" w:rsidP="000B4116">
            <w:pPr>
              <w:spacing w:after="120"/>
              <w:ind w:left="-108"/>
              <w:rPr>
                <w:b/>
                <w:bCs/>
                <w:color w:val="002060"/>
                <w:sz w:val="20"/>
                <w:szCs w:val="20"/>
              </w:rPr>
            </w:pPr>
            <w:r w:rsidRPr="00FE1556">
              <w:rPr>
                <w:b/>
                <w:bCs/>
                <w:color w:val="002060"/>
                <w:sz w:val="20"/>
                <w:szCs w:val="20"/>
              </w:rPr>
              <w:t>Your address:</w:t>
            </w:r>
          </w:p>
        </w:tc>
        <w:tc>
          <w:tcPr>
            <w:tcW w:w="7796" w:type="dxa"/>
            <w:gridSpan w:val="2"/>
          </w:tcPr>
          <w:p w14:paraId="0B55FD85" w14:textId="39434B59" w:rsidR="00407C7D" w:rsidRPr="00FE1556" w:rsidRDefault="00CE144E" w:rsidP="000B4116">
            <w:pPr>
              <w:spacing w:after="120" w:line="360" w:lineRule="auto"/>
              <w:ind w:left="-108"/>
              <w:rPr>
                <w:color w:val="595959"/>
                <w:sz w:val="20"/>
                <w:szCs w:val="20"/>
              </w:rPr>
            </w:pPr>
            <w:r w:rsidRPr="00FE1556">
              <w:rPr>
                <w:color w:val="595959"/>
                <w:sz w:val="20"/>
                <w:szCs w:val="20"/>
              </w:rPr>
              <w:t xml:space="preserve">5 Hamilton Place </w:t>
            </w:r>
          </w:p>
          <w:p w14:paraId="6E1A119B" w14:textId="318F9A1F" w:rsidR="00CE144E" w:rsidRPr="00FE1556" w:rsidRDefault="00CE144E" w:rsidP="000B4116">
            <w:pPr>
              <w:spacing w:after="120" w:line="360" w:lineRule="auto"/>
              <w:ind w:left="-108"/>
              <w:rPr>
                <w:color w:val="595959"/>
                <w:sz w:val="20"/>
                <w:szCs w:val="20"/>
              </w:rPr>
            </w:pPr>
            <w:r w:rsidRPr="00FE1556">
              <w:rPr>
                <w:color w:val="595959"/>
                <w:sz w:val="20"/>
                <w:szCs w:val="20"/>
              </w:rPr>
              <w:t>London</w:t>
            </w:r>
          </w:p>
          <w:p w14:paraId="5ADAC518" w14:textId="586DAF7C" w:rsidR="00CE144E" w:rsidRPr="00FE1556" w:rsidRDefault="00CE144E" w:rsidP="000B4116">
            <w:pPr>
              <w:spacing w:after="120" w:line="360" w:lineRule="auto"/>
              <w:ind w:left="-108"/>
              <w:rPr>
                <w:color w:val="595959"/>
                <w:sz w:val="20"/>
                <w:szCs w:val="20"/>
              </w:rPr>
            </w:pPr>
            <w:r w:rsidRPr="00FE1556">
              <w:rPr>
                <w:color w:val="595959"/>
                <w:sz w:val="20"/>
                <w:szCs w:val="20"/>
              </w:rPr>
              <w:t>W1J 7ED</w:t>
            </w:r>
          </w:p>
          <w:p w14:paraId="7CEB9115" w14:textId="77777777" w:rsidR="00407C7D" w:rsidRPr="00FE1556" w:rsidRDefault="00407C7D" w:rsidP="000B4116">
            <w:pPr>
              <w:spacing w:after="120" w:line="360" w:lineRule="auto"/>
              <w:ind w:left="-108"/>
              <w:rPr>
                <w:color w:val="595959"/>
                <w:sz w:val="20"/>
                <w:szCs w:val="20"/>
              </w:rPr>
            </w:pPr>
          </w:p>
        </w:tc>
      </w:tr>
      <w:tr w:rsidR="00407C7D" w:rsidRPr="00FE1556" w14:paraId="126C91FD" w14:textId="77777777" w:rsidTr="03B93EDA">
        <w:tc>
          <w:tcPr>
            <w:tcW w:w="3114" w:type="dxa"/>
            <w:shd w:val="clear" w:color="auto" w:fill="EFF4F5"/>
          </w:tcPr>
          <w:p w14:paraId="03CC243B" w14:textId="77777777" w:rsidR="00407C7D" w:rsidRPr="00FE1556" w:rsidRDefault="00407C7D" w:rsidP="000B4116">
            <w:pPr>
              <w:spacing w:after="120"/>
              <w:ind w:left="-108"/>
              <w:rPr>
                <w:b/>
                <w:bCs/>
                <w:color w:val="002060"/>
                <w:sz w:val="20"/>
                <w:szCs w:val="20"/>
              </w:rPr>
            </w:pPr>
            <w:r w:rsidRPr="00FE1556">
              <w:rPr>
                <w:b/>
                <w:bCs/>
                <w:color w:val="002060"/>
                <w:sz w:val="20"/>
                <w:szCs w:val="20"/>
              </w:rPr>
              <w:t>Us (the Insurer):</w:t>
            </w:r>
          </w:p>
        </w:tc>
        <w:tc>
          <w:tcPr>
            <w:tcW w:w="7796" w:type="dxa"/>
            <w:gridSpan w:val="2"/>
          </w:tcPr>
          <w:p w14:paraId="14BF8561" w14:textId="2A8EDCD5" w:rsidR="00407C7D" w:rsidRPr="00FE1556" w:rsidRDefault="00407C7D" w:rsidP="00AA5923">
            <w:pPr>
              <w:spacing w:after="200" w:line="240" w:lineRule="auto"/>
              <w:ind w:left="-108"/>
              <w:rPr>
                <w:color w:val="595959"/>
                <w:sz w:val="20"/>
                <w:szCs w:val="20"/>
              </w:rPr>
            </w:pPr>
            <w:r w:rsidRPr="00FE1556">
              <w:rPr>
                <w:b/>
                <w:bCs/>
                <w:color w:val="002060"/>
              </w:rPr>
              <w:t xml:space="preserve">For risks located outside the European Union: </w:t>
            </w:r>
            <w:r w:rsidRPr="00FE1556">
              <w:rPr>
                <w:color w:val="595959"/>
                <w:sz w:val="20"/>
                <w:szCs w:val="20"/>
              </w:rPr>
              <w:t xml:space="preserve">Endurance Worldwide Insurance Limited (“EWIL”).  EWIL is </w:t>
            </w:r>
            <w:proofErr w:type="spellStart"/>
            <w:r w:rsidRPr="00FE1556">
              <w:rPr>
                <w:color w:val="595959"/>
                <w:sz w:val="20"/>
                <w:szCs w:val="20"/>
              </w:rPr>
              <w:t>authorised</w:t>
            </w:r>
            <w:proofErr w:type="spellEnd"/>
            <w:r w:rsidRPr="00FE1556">
              <w:rPr>
                <w:color w:val="595959"/>
                <w:sz w:val="20"/>
                <w:szCs w:val="20"/>
              </w:rPr>
              <w:t xml:space="preserve"> and regulated by the Prudential Regulation Authority as a general insurer in the United Kingdom and is also regulated by the Financial Conduct Authority (FCA number 219654).</w:t>
            </w:r>
          </w:p>
        </w:tc>
      </w:tr>
      <w:tr w:rsidR="00407C7D" w:rsidRPr="00FE1556" w14:paraId="0C289623" w14:textId="77777777" w:rsidTr="03B93EDA">
        <w:tc>
          <w:tcPr>
            <w:tcW w:w="3114" w:type="dxa"/>
            <w:shd w:val="clear" w:color="auto" w:fill="EFF4F5"/>
          </w:tcPr>
          <w:p w14:paraId="6A294FC7" w14:textId="77777777" w:rsidR="00407C7D" w:rsidRPr="00FE1556" w:rsidRDefault="00407C7D" w:rsidP="000B4116">
            <w:pPr>
              <w:spacing w:after="120"/>
              <w:ind w:left="-108"/>
              <w:rPr>
                <w:b/>
                <w:bCs/>
                <w:color w:val="002060"/>
                <w:sz w:val="20"/>
                <w:szCs w:val="20"/>
              </w:rPr>
            </w:pPr>
            <w:r w:rsidRPr="00FE1556">
              <w:rPr>
                <w:b/>
                <w:bCs/>
                <w:color w:val="002060"/>
                <w:sz w:val="20"/>
                <w:szCs w:val="20"/>
              </w:rPr>
              <w:t>Business:</w:t>
            </w:r>
          </w:p>
        </w:tc>
        <w:tc>
          <w:tcPr>
            <w:tcW w:w="7796" w:type="dxa"/>
            <w:gridSpan w:val="2"/>
          </w:tcPr>
          <w:p w14:paraId="4DE68053" w14:textId="01A07DA9" w:rsidR="00407C7D" w:rsidRPr="00FE1556" w:rsidRDefault="00CE144E" w:rsidP="000B4116">
            <w:pPr>
              <w:spacing w:after="120" w:line="360" w:lineRule="auto"/>
              <w:ind w:left="-108"/>
              <w:rPr>
                <w:color w:val="595959"/>
                <w:sz w:val="20"/>
                <w:szCs w:val="20"/>
              </w:rPr>
            </w:pPr>
            <w:r w:rsidRPr="00FE1556">
              <w:rPr>
                <w:color w:val="595959"/>
                <w:sz w:val="20"/>
                <w:szCs w:val="20"/>
              </w:rPr>
              <w:t>Casino owners, Restauranters and property lessees. Chauffeuring service and valet parking provided for customers. Travel operator for Les Ambassadeurs members</w:t>
            </w:r>
          </w:p>
          <w:p w14:paraId="1ED5D3BC" w14:textId="77777777" w:rsidR="00407C7D" w:rsidRPr="00FE1556" w:rsidRDefault="00407C7D" w:rsidP="000B4116">
            <w:pPr>
              <w:spacing w:after="120" w:line="360" w:lineRule="auto"/>
              <w:ind w:left="-108"/>
              <w:rPr>
                <w:color w:val="595959"/>
                <w:sz w:val="20"/>
                <w:szCs w:val="20"/>
              </w:rPr>
            </w:pPr>
          </w:p>
        </w:tc>
      </w:tr>
      <w:tr w:rsidR="00407C7D" w:rsidRPr="00FE1556" w14:paraId="763076FD" w14:textId="77777777" w:rsidTr="03B93EDA">
        <w:tc>
          <w:tcPr>
            <w:tcW w:w="3114" w:type="dxa"/>
            <w:vMerge w:val="restart"/>
            <w:shd w:val="clear" w:color="auto" w:fill="EFF4F5"/>
          </w:tcPr>
          <w:p w14:paraId="0C147118" w14:textId="77777777" w:rsidR="00407C7D" w:rsidRPr="00FE1556" w:rsidRDefault="00407C7D" w:rsidP="000B4116">
            <w:pPr>
              <w:spacing w:after="120"/>
              <w:ind w:left="-108"/>
              <w:rPr>
                <w:b/>
                <w:bCs/>
                <w:color w:val="002060"/>
                <w:sz w:val="20"/>
                <w:szCs w:val="20"/>
              </w:rPr>
            </w:pPr>
            <w:r w:rsidRPr="00FE1556">
              <w:rPr>
                <w:b/>
                <w:bCs/>
                <w:color w:val="002060"/>
                <w:sz w:val="20"/>
                <w:szCs w:val="20"/>
              </w:rPr>
              <w:t>Premium:</w:t>
            </w:r>
          </w:p>
        </w:tc>
        <w:tc>
          <w:tcPr>
            <w:tcW w:w="3685" w:type="dxa"/>
            <w:shd w:val="clear" w:color="auto" w:fill="EFF4F5"/>
          </w:tcPr>
          <w:p w14:paraId="074357ED" w14:textId="77777777" w:rsidR="00407C7D" w:rsidRPr="00FE1556" w:rsidRDefault="00407C7D" w:rsidP="000B4116">
            <w:pPr>
              <w:spacing w:after="120"/>
              <w:ind w:left="-108"/>
              <w:rPr>
                <w:color w:val="002060"/>
                <w:sz w:val="20"/>
                <w:szCs w:val="20"/>
              </w:rPr>
            </w:pPr>
            <w:r w:rsidRPr="00FE1556">
              <w:rPr>
                <w:color w:val="002060"/>
                <w:sz w:val="20"/>
                <w:szCs w:val="20"/>
              </w:rPr>
              <w:t>Premium</w:t>
            </w:r>
          </w:p>
        </w:tc>
        <w:tc>
          <w:tcPr>
            <w:tcW w:w="4111" w:type="dxa"/>
          </w:tcPr>
          <w:p w14:paraId="3D90C709" w14:textId="596DA7FA" w:rsidR="00407C7D" w:rsidRPr="00FE1556" w:rsidRDefault="00407C7D" w:rsidP="000B4116">
            <w:pPr>
              <w:spacing w:after="120"/>
              <w:ind w:left="-108"/>
              <w:rPr>
                <w:color w:val="595959"/>
                <w:sz w:val="20"/>
                <w:szCs w:val="20"/>
              </w:rPr>
            </w:pPr>
            <w:r w:rsidRPr="00FE1556">
              <w:rPr>
                <w:color w:val="595959"/>
                <w:sz w:val="20"/>
                <w:szCs w:val="20"/>
              </w:rPr>
              <w:t xml:space="preserve">GBP </w:t>
            </w:r>
            <w:r w:rsidR="000E0EC8">
              <w:rPr>
                <w:color w:val="595959"/>
                <w:sz w:val="20"/>
                <w:szCs w:val="20"/>
              </w:rPr>
              <w:t>121,723.24</w:t>
            </w:r>
          </w:p>
        </w:tc>
      </w:tr>
      <w:tr w:rsidR="00407C7D" w:rsidRPr="00FE1556" w14:paraId="0ABF0566" w14:textId="77777777" w:rsidTr="03B93EDA">
        <w:tc>
          <w:tcPr>
            <w:tcW w:w="3114" w:type="dxa"/>
            <w:vMerge/>
            <w:vAlign w:val="center"/>
          </w:tcPr>
          <w:p w14:paraId="3C51B621" w14:textId="77777777" w:rsidR="00407C7D" w:rsidRPr="00FE1556" w:rsidRDefault="00407C7D" w:rsidP="000B4116">
            <w:pPr>
              <w:spacing w:after="120"/>
              <w:ind w:left="-108"/>
              <w:rPr>
                <w:b/>
                <w:bCs/>
                <w:color w:val="595959"/>
                <w:sz w:val="20"/>
                <w:szCs w:val="20"/>
              </w:rPr>
            </w:pPr>
          </w:p>
        </w:tc>
        <w:tc>
          <w:tcPr>
            <w:tcW w:w="3685" w:type="dxa"/>
            <w:shd w:val="clear" w:color="auto" w:fill="EFF4F5"/>
          </w:tcPr>
          <w:p w14:paraId="25C4F152" w14:textId="77777777" w:rsidR="00407C7D" w:rsidRPr="00FE1556" w:rsidRDefault="00407C7D" w:rsidP="000B4116">
            <w:pPr>
              <w:spacing w:after="120"/>
              <w:ind w:left="-108"/>
              <w:rPr>
                <w:color w:val="002060"/>
                <w:sz w:val="20"/>
                <w:szCs w:val="20"/>
              </w:rPr>
            </w:pPr>
            <w:r w:rsidRPr="00FE1556">
              <w:rPr>
                <w:color w:val="002060"/>
                <w:sz w:val="20"/>
                <w:szCs w:val="20"/>
              </w:rPr>
              <w:t>Insurance Premium Tax (IPT)</w:t>
            </w:r>
          </w:p>
        </w:tc>
        <w:tc>
          <w:tcPr>
            <w:tcW w:w="4111" w:type="dxa"/>
          </w:tcPr>
          <w:p w14:paraId="0F6AAEC2" w14:textId="67FBB7FB" w:rsidR="00407C7D" w:rsidRPr="00FE1556" w:rsidRDefault="00407C7D" w:rsidP="000B4116">
            <w:pPr>
              <w:spacing w:after="120"/>
              <w:ind w:left="-108"/>
              <w:rPr>
                <w:color w:val="595959"/>
                <w:sz w:val="20"/>
                <w:szCs w:val="20"/>
              </w:rPr>
            </w:pPr>
            <w:r w:rsidRPr="00FE1556">
              <w:rPr>
                <w:color w:val="595959"/>
                <w:sz w:val="20"/>
                <w:szCs w:val="20"/>
              </w:rPr>
              <w:t xml:space="preserve">GBP </w:t>
            </w:r>
            <w:r w:rsidR="000E0EC8">
              <w:rPr>
                <w:color w:val="595959"/>
                <w:sz w:val="20"/>
                <w:szCs w:val="20"/>
              </w:rPr>
              <w:t>14,606.79</w:t>
            </w:r>
          </w:p>
        </w:tc>
      </w:tr>
      <w:tr w:rsidR="00407C7D" w:rsidRPr="00FE1556" w14:paraId="73536AD6" w14:textId="77777777" w:rsidTr="03B93EDA">
        <w:tc>
          <w:tcPr>
            <w:tcW w:w="3114" w:type="dxa"/>
            <w:vMerge/>
            <w:vAlign w:val="center"/>
          </w:tcPr>
          <w:p w14:paraId="1E43B617" w14:textId="77777777" w:rsidR="00407C7D" w:rsidRPr="00FE1556" w:rsidRDefault="00407C7D" w:rsidP="000B4116">
            <w:pPr>
              <w:spacing w:after="120"/>
              <w:ind w:left="-108"/>
              <w:rPr>
                <w:b/>
                <w:bCs/>
                <w:color w:val="595959"/>
                <w:sz w:val="20"/>
                <w:szCs w:val="20"/>
              </w:rPr>
            </w:pPr>
          </w:p>
        </w:tc>
        <w:tc>
          <w:tcPr>
            <w:tcW w:w="3685" w:type="dxa"/>
            <w:shd w:val="clear" w:color="auto" w:fill="EFF4F5"/>
          </w:tcPr>
          <w:p w14:paraId="26AD4FAC" w14:textId="77777777" w:rsidR="00407C7D" w:rsidRPr="00FE1556" w:rsidRDefault="00407C7D" w:rsidP="000B4116">
            <w:pPr>
              <w:spacing w:after="120"/>
              <w:ind w:left="-108"/>
              <w:rPr>
                <w:color w:val="002060"/>
                <w:sz w:val="20"/>
                <w:szCs w:val="20"/>
              </w:rPr>
            </w:pPr>
            <w:r w:rsidRPr="00FE1556">
              <w:rPr>
                <w:color w:val="002060"/>
                <w:sz w:val="20"/>
                <w:szCs w:val="20"/>
              </w:rPr>
              <w:t>Total:</w:t>
            </w:r>
          </w:p>
        </w:tc>
        <w:tc>
          <w:tcPr>
            <w:tcW w:w="4111" w:type="dxa"/>
          </w:tcPr>
          <w:p w14:paraId="61D63F9E" w14:textId="6F800860" w:rsidR="00407C7D" w:rsidRPr="00FE1556" w:rsidRDefault="00407C7D" w:rsidP="000B4116">
            <w:pPr>
              <w:spacing w:after="120"/>
              <w:ind w:left="-108"/>
              <w:rPr>
                <w:color w:val="595959"/>
                <w:sz w:val="20"/>
                <w:szCs w:val="20"/>
              </w:rPr>
            </w:pPr>
            <w:r w:rsidRPr="00FE1556">
              <w:rPr>
                <w:color w:val="595959"/>
                <w:sz w:val="20"/>
                <w:szCs w:val="20"/>
              </w:rPr>
              <w:t xml:space="preserve">GBP </w:t>
            </w:r>
            <w:r w:rsidR="000E0EC8">
              <w:rPr>
                <w:color w:val="595959"/>
                <w:sz w:val="20"/>
                <w:szCs w:val="20"/>
              </w:rPr>
              <w:t>136,330.03</w:t>
            </w:r>
          </w:p>
        </w:tc>
      </w:tr>
    </w:tbl>
    <w:p w14:paraId="5FDAD322" w14:textId="77777777" w:rsidR="00407C7D" w:rsidRPr="00FE1556" w:rsidRDefault="00407C7D" w:rsidP="00407C7D">
      <w:pPr>
        <w:tabs>
          <w:tab w:val="left" w:pos="6160"/>
        </w:tabs>
        <w:rPr>
          <w:sz w:val="28"/>
          <w:szCs w:val="28"/>
        </w:rPr>
      </w:pPr>
      <w:r w:rsidRPr="00FE1556">
        <w:rPr>
          <w:sz w:val="28"/>
          <w:szCs w:val="28"/>
        </w:rPr>
        <w:tab/>
      </w:r>
    </w:p>
    <w:p w14:paraId="68E2A82D" w14:textId="77777777" w:rsidR="00407C7D" w:rsidRPr="00FE1556" w:rsidRDefault="00407C7D" w:rsidP="00407C7D">
      <w:pPr>
        <w:tabs>
          <w:tab w:val="left" w:pos="554"/>
        </w:tabs>
        <w:rPr>
          <w:sz w:val="28"/>
          <w:szCs w:val="28"/>
        </w:rPr>
        <w:sectPr w:rsidR="00407C7D" w:rsidRPr="00FE1556" w:rsidSect="00150074">
          <w:headerReference w:type="default" r:id="rId13"/>
          <w:footerReference w:type="default" r:id="rId14"/>
          <w:pgSz w:w="11906" w:h="16838"/>
          <w:pgMar w:top="450" w:right="477" w:bottom="810" w:left="450" w:header="709" w:footer="709" w:gutter="0"/>
          <w:cols w:space="708"/>
          <w:docGrid w:linePitch="299"/>
        </w:sectPr>
      </w:pPr>
      <w:r w:rsidRPr="00FE1556">
        <w:rPr>
          <w:sz w:val="28"/>
          <w:szCs w:val="28"/>
        </w:rPr>
        <w:tab/>
      </w:r>
    </w:p>
    <w:p w14:paraId="14B3A9D6" w14:textId="77777777" w:rsidR="006204A4" w:rsidRPr="00FE1556" w:rsidRDefault="00407C7D" w:rsidP="006204A4">
      <w:pPr>
        <w:spacing w:after="160" w:line="240" w:lineRule="auto"/>
        <w:rPr>
          <w:color w:val="595959"/>
          <w:sz w:val="20"/>
          <w:szCs w:val="20"/>
        </w:rPr>
      </w:pPr>
      <w:r w:rsidRPr="00FE1556">
        <w:rPr>
          <w:b/>
          <w:bCs/>
          <w:color w:val="DF082A"/>
          <w:sz w:val="28"/>
          <w:szCs w:val="28"/>
          <w:u w:val="single"/>
        </w:rPr>
        <w:lastRenderedPageBreak/>
        <w:t>SUMMARY OF COVER</w:t>
      </w: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823"/>
        <w:gridCol w:w="7087"/>
      </w:tblGrid>
      <w:tr w:rsidR="00407C7D" w:rsidRPr="00FE1556" w14:paraId="7FD608A7" w14:textId="77777777" w:rsidTr="000B4116">
        <w:tc>
          <w:tcPr>
            <w:tcW w:w="3823" w:type="dxa"/>
            <w:shd w:val="clear" w:color="auto" w:fill="EFF4F5"/>
          </w:tcPr>
          <w:p w14:paraId="0D4A2A1D" w14:textId="77777777" w:rsidR="00407C7D" w:rsidRPr="00FE1556" w:rsidRDefault="00407C7D" w:rsidP="000B4116">
            <w:pPr>
              <w:spacing w:after="120"/>
              <w:ind w:left="-85"/>
              <w:rPr>
                <w:color w:val="002060"/>
                <w:sz w:val="20"/>
                <w:szCs w:val="20"/>
              </w:rPr>
            </w:pPr>
          </w:p>
        </w:tc>
        <w:tc>
          <w:tcPr>
            <w:tcW w:w="7087" w:type="dxa"/>
            <w:shd w:val="clear" w:color="auto" w:fill="EFF4F5"/>
          </w:tcPr>
          <w:p w14:paraId="713E5880" w14:textId="77777777" w:rsidR="00407C7D" w:rsidRPr="00FE1556" w:rsidRDefault="00407C7D" w:rsidP="000B4116">
            <w:pPr>
              <w:spacing w:after="120"/>
              <w:ind w:left="-85"/>
              <w:rPr>
                <w:color w:val="595959"/>
                <w:sz w:val="20"/>
                <w:szCs w:val="20"/>
              </w:rPr>
            </w:pPr>
            <w:r w:rsidRPr="00FE1556">
              <w:rPr>
                <w:b/>
                <w:bCs/>
                <w:color w:val="002060"/>
                <w:sz w:val="20"/>
                <w:szCs w:val="20"/>
              </w:rPr>
              <w:t>Wording Reference</w:t>
            </w:r>
          </w:p>
        </w:tc>
      </w:tr>
      <w:tr w:rsidR="00407C7D" w:rsidRPr="00FE1556" w14:paraId="4B2A0321" w14:textId="77777777" w:rsidTr="000B4116">
        <w:tc>
          <w:tcPr>
            <w:tcW w:w="3823" w:type="dxa"/>
            <w:shd w:val="clear" w:color="auto" w:fill="EFF4F5"/>
          </w:tcPr>
          <w:p w14:paraId="5116ED12" w14:textId="77777777" w:rsidR="00407C7D" w:rsidRPr="00FE1556" w:rsidRDefault="00407C7D" w:rsidP="000B4116">
            <w:pPr>
              <w:spacing w:line="240" w:lineRule="auto"/>
              <w:ind w:left="-85"/>
              <w:rPr>
                <w:b/>
                <w:bCs/>
                <w:color w:val="002060"/>
                <w:sz w:val="20"/>
                <w:szCs w:val="20"/>
              </w:rPr>
            </w:pPr>
            <w:r w:rsidRPr="00FE1556">
              <w:rPr>
                <w:b/>
                <w:bCs/>
                <w:color w:val="002060"/>
                <w:sz w:val="20"/>
                <w:szCs w:val="20"/>
              </w:rPr>
              <w:t>General Terms &amp; Conditions</w:t>
            </w:r>
          </w:p>
          <w:p w14:paraId="7791B5DC" w14:textId="77777777" w:rsidR="00407C7D" w:rsidRPr="00FE1556" w:rsidRDefault="00407C7D" w:rsidP="000B4116">
            <w:pPr>
              <w:spacing w:after="120" w:line="240" w:lineRule="auto"/>
              <w:ind w:left="-85"/>
              <w:rPr>
                <w:b/>
                <w:bCs/>
                <w:color w:val="002060"/>
                <w:sz w:val="20"/>
                <w:szCs w:val="20"/>
              </w:rPr>
            </w:pPr>
            <w:r w:rsidRPr="00FE1556">
              <w:rPr>
                <w:b/>
                <w:bCs/>
                <w:i/>
                <w:iCs/>
                <w:color w:val="002060"/>
                <w:sz w:val="16"/>
                <w:szCs w:val="16"/>
              </w:rPr>
              <w:t>(Applicable to the whole policy)</w:t>
            </w:r>
          </w:p>
        </w:tc>
        <w:tc>
          <w:tcPr>
            <w:tcW w:w="7087" w:type="dxa"/>
          </w:tcPr>
          <w:p w14:paraId="2BFAAF76" w14:textId="77777777" w:rsidR="00407C7D" w:rsidRPr="00FE1556" w:rsidRDefault="00407C7D" w:rsidP="000B4116">
            <w:pPr>
              <w:spacing w:after="120"/>
              <w:ind w:left="-85"/>
              <w:rPr>
                <w:color w:val="595959"/>
                <w:sz w:val="20"/>
                <w:szCs w:val="20"/>
              </w:rPr>
            </w:pPr>
            <w:r w:rsidRPr="00FE1556">
              <w:rPr>
                <w:color w:val="595959"/>
                <w:sz w:val="20"/>
                <w:szCs w:val="20"/>
              </w:rPr>
              <w:t>GTC P 1.0 0624 UKI (ENG) (PW)</w:t>
            </w:r>
          </w:p>
        </w:tc>
      </w:tr>
      <w:tr w:rsidR="00407C7D" w:rsidRPr="00FE1556" w14:paraId="49E5D4F0" w14:textId="77777777" w:rsidTr="000B4116">
        <w:tc>
          <w:tcPr>
            <w:tcW w:w="3823" w:type="dxa"/>
            <w:shd w:val="clear" w:color="auto" w:fill="EFF4F5"/>
          </w:tcPr>
          <w:p w14:paraId="45E36D0F" w14:textId="77777777" w:rsidR="00407C7D" w:rsidRPr="00FE1556" w:rsidRDefault="00407C7D" w:rsidP="000B4116">
            <w:pPr>
              <w:spacing w:after="120"/>
              <w:ind w:left="-85"/>
              <w:rPr>
                <w:b/>
                <w:bCs/>
                <w:color w:val="002060"/>
                <w:sz w:val="20"/>
                <w:szCs w:val="20"/>
              </w:rPr>
            </w:pPr>
            <w:r w:rsidRPr="00FE1556">
              <w:rPr>
                <w:b/>
                <w:bCs/>
                <w:color w:val="002060"/>
                <w:sz w:val="20"/>
                <w:szCs w:val="20"/>
              </w:rPr>
              <w:t>Property Damage</w:t>
            </w:r>
          </w:p>
        </w:tc>
        <w:tc>
          <w:tcPr>
            <w:tcW w:w="7087" w:type="dxa"/>
          </w:tcPr>
          <w:p w14:paraId="40DBC372" w14:textId="77777777" w:rsidR="00407C7D" w:rsidRPr="00FE1556" w:rsidRDefault="00407C7D" w:rsidP="000B4116">
            <w:pPr>
              <w:spacing w:after="120"/>
              <w:ind w:left="-85"/>
              <w:rPr>
                <w:color w:val="595959"/>
                <w:sz w:val="20"/>
                <w:szCs w:val="20"/>
              </w:rPr>
            </w:pPr>
            <w:r w:rsidRPr="00FE1556">
              <w:rPr>
                <w:color w:val="595959"/>
                <w:sz w:val="20"/>
                <w:szCs w:val="20"/>
              </w:rPr>
              <w:t>PDA P 1.0 0624 UKI (ENG) (PW)</w:t>
            </w:r>
          </w:p>
        </w:tc>
      </w:tr>
      <w:tr w:rsidR="00407C7D" w:rsidRPr="00FE1556" w14:paraId="448D4A9D" w14:textId="77777777" w:rsidTr="000B4116">
        <w:tc>
          <w:tcPr>
            <w:tcW w:w="3823" w:type="dxa"/>
            <w:shd w:val="clear" w:color="auto" w:fill="EFF4F5"/>
          </w:tcPr>
          <w:p w14:paraId="1126E3F1" w14:textId="77777777" w:rsidR="00407C7D" w:rsidRPr="00FE1556" w:rsidRDefault="00407C7D" w:rsidP="000B4116">
            <w:pPr>
              <w:spacing w:after="120"/>
              <w:ind w:left="-85"/>
              <w:rPr>
                <w:b/>
                <w:bCs/>
                <w:color w:val="002060"/>
                <w:sz w:val="20"/>
                <w:szCs w:val="20"/>
              </w:rPr>
            </w:pPr>
            <w:r w:rsidRPr="00FE1556">
              <w:rPr>
                <w:b/>
                <w:bCs/>
                <w:color w:val="002060"/>
                <w:sz w:val="20"/>
                <w:szCs w:val="20"/>
              </w:rPr>
              <w:t>Business Interruption</w:t>
            </w:r>
          </w:p>
        </w:tc>
        <w:tc>
          <w:tcPr>
            <w:tcW w:w="7087" w:type="dxa"/>
          </w:tcPr>
          <w:p w14:paraId="1C03457B" w14:textId="77777777" w:rsidR="00407C7D" w:rsidRPr="00FE1556" w:rsidRDefault="00407C7D" w:rsidP="000B4116">
            <w:pPr>
              <w:spacing w:after="120"/>
              <w:ind w:left="-85"/>
              <w:rPr>
                <w:color w:val="595959"/>
                <w:sz w:val="20"/>
                <w:szCs w:val="20"/>
              </w:rPr>
            </w:pPr>
            <w:r w:rsidRPr="00FE1556">
              <w:rPr>
                <w:color w:val="595959"/>
                <w:sz w:val="20"/>
                <w:szCs w:val="20"/>
              </w:rPr>
              <w:t>BUI P 1.0 0624 UKI (ENG) (PW)</w:t>
            </w:r>
          </w:p>
        </w:tc>
      </w:tr>
      <w:tr w:rsidR="00407C7D" w:rsidRPr="00FE1556" w14:paraId="1C005305" w14:textId="77777777" w:rsidTr="000B4116">
        <w:tc>
          <w:tcPr>
            <w:tcW w:w="3823" w:type="dxa"/>
            <w:shd w:val="clear" w:color="auto" w:fill="EFF4F5"/>
          </w:tcPr>
          <w:p w14:paraId="7B743516" w14:textId="77777777" w:rsidR="00407C7D" w:rsidRPr="00FE1556" w:rsidRDefault="00407C7D" w:rsidP="000B4116">
            <w:pPr>
              <w:spacing w:after="120"/>
              <w:ind w:left="-85"/>
              <w:rPr>
                <w:b/>
                <w:bCs/>
                <w:color w:val="002060"/>
                <w:sz w:val="20"/>
                <w:szCs w:val="20"/>
              </w:rPr>
            </w:pPr>
            <w:r w:rsidRPr="00FE1556">
              <w:rPr>
                <w:b/>
                <w:bCs/>
                <w:color w:val="002060"/>
                <w:sz w:val="20"/>
                <w:szCs w:val="20"/>
              </w:rPr>
              <w:t>Public, Products &amp; Pollution Liability</w:t>
            </w:r>
          </w:p>
        </w:tc>
        <w:tc>
          <w:tcPr>
            <w:tcW w:w="7087" w:type="dxa"/>
          </w:tcPr>
          <w:p w14:paraId="342574D8" w14:textId="77777777" w:rsidR="00407C7D" w:rsidRPr="00FE1556" w:rsidRDefault="00407C7D" w:rsidP="000B4116">
            <w:pPr>
              <w:spacing w:after="120"/>
              <w:ind w:left="-85"/>
              <w:rPr>
                <w:color w:val="595959"/>
                <w:sz w:val="20"/>
                <w:szCs w:val="20"/>
              </w:rPr>
            </w:pPr>
            <w:r w:rsidRPr="00FE1556">
              <w:rPr>
                <w:color w:val="595959"/>
                <w:sz w:val="20"/>
                <w:szCs w:val="20"/>
              </w:rPr>
              <w:t>PPL P 1.0 0624 UKI (ENG) (PW)</w:t>
            </w:r>
          </w:p>
        </w:tc>
      </w:tr>
      <w:tr w:rsidR="00407C7D" w:rsidRPr="00FE1556" w14:paraId="5A72E800" w14:textId="77777777" w:rsidTr="000B4116">
        <w:tc>
          <w:tcPr>
            <w:tcW w:w="3823" w:type="dxa"/>
            <w:shd w:val="clear" w:color="auto" w:fill="EFF4F5"/>
          </w:tcPr>
          <w:p w14:paraId="537DA468" w14:textId="77777777" w:rsidR="00407C7D" w:rsidRPr="00FE1556" w:rsidRDefault="00407C7D" w:rsidP="000B4116">
            <w:pPr>
              <w:spacing w:after="120"/>
              <w:ind w:left="-85"/>
              <w:rPr>
                <w:b/>
                <w:bCs/>
                <w:color w:val="002060"/>
                <w:sz w:val="20"/>
                <w:szCs w:val="20"/>
              </w:rPr>
            </w:pPr>
            <w:r w:rsidRPr="00FE1556">
              <w:rPr>
                <w:b/>
                <w:bCs/>
                <w:color w:val="002060"/>
                <w:sz w:val="20"/>
                <w:szCs w:val="20"/>
              </w:rPr>
              <w:t>Employers’ Liability</w:t>
            </w:r>
          </w:p>
        </w:tc>
        <w:tc>
          <w:tcPr>
            <w:tcW w:w="7087" w:type="dxa"/>
          </w:tcPr>
          <w:p w14:paraId="16190F76" w14:textId="77777777" w:rsidR="00407C7D" w:rsidRPr="00FE1556" w:rsidRDefault="00407C7D" w:rsidP="000B4116">
            <w:pPr>
              <w:spacing w:after="120"/>
              <w:ind w:left="-85"/>
              <w:rPr>
                <w:color w:val="595959"/>
                <w:sz w:val="20"/>
                <w:szCs w:val="20"/>
                <w:lang w:val="de-DE"/>
              </w:rPr>
            </w:pPr>
            <w:r w:rsidRPr="00FE1556">
              <w:rPr>
                <w:color w:val="595959"/>
                <w:sz w:val="20"/>
                <w:szCs w:val="20"/>
                <w:lang w:val="de-DE"/>
              </w:rPr>
              <w:t>ELI P 1.0 0624 UKI (ENG) (PW)</w:t>
            </w:r>
          </w:p>
        </w:tc>
      </w:tr>
    </w:tbl>
    <w:p w14:paraId="0FB96336" w14:textId="77777777" w:rsidR="00C50BBF" w:rsidRPr="00FE1556" w:rsidRDefault="00C50BBF" w:rsidP="00C50BBF">
      <w:pPr>
        <w:spacing w:after="160" w:line="240" w:lineRule="auto"/>
        <w:rPr>
          <w:color w:val="595959"/>
          <w:sz w:val="20"/>
          <w:szCs w:val="20"/>
        </w:rPr>
      </w:pPr>
    </w:p>
    <w:p w14:paraId="4828B7B3" w14:textId="77777777" w:rsidR="00A14EA1" w:rsidRPr="00FE1556" w:rsidRDefault="00A14EA1" w:rsidP="00407C7D">
      <w:pPr>
        <w:spacing w:after="160" w:line="240" w:lineRule="auto"/>
        <w:rPr>
          <w:color w:val="595959"/>
          <w:sz w:val="14"/>
          <w:szCs w:val="14"/>
        </w:rPr>
        <w:sectPr w:rsidR="00A14EA1" w:rsidRPr="00FE1556" w:rsidSect="00150074">
          <w:headerReference w:type="default" r:id="rId15"/>
          <w:footerReference w:type="default" r:id="rId16"/>
          <w:pgSz w:w="11906" w:h="16838"/>
          <w:pgMar w:top="450" w:right="477" w:bottom="810" w:left="450" w:header="708" w:footer="709" w:gutter="0"/>
          <w:cols w:space="708"/>
          <w:docGrid w:linePitch="299"/>
        </w:sectPr>
      </w:pPr>
    </w:p>
    <w:p w14:paraId="16D8C32A" w14:textId="44C8318C" w:rsidR="00407C7D" w:rsidRPr="00FE1556" w:rsidRDefault="00407C7D" w:rsidP="00407C7D">
      <w:pPr>
        <w:spacing w:after="160" w:line="240" w:lineRule="auto"/>
        <w:rPr>
          <w:color w:val="595959"/>
          <w:sz w:val="20"/>
          <w:szCs w:val="20"/>
        </w:rPr>
      </w:pPr>
      <w:r w:rsidRPr="00FE1556">
        <w:rPr>
          <w:b/>
          <w:bCs/>
          <w:color w:val="DF082A"/>
          <w:sz w:val="28"/>
          <w:szCs w:val="28"/>
          <w:u w:val="single"/>
        </w:rPr>
        <w:lastRenderedPageBreak/>
        <w:t>CLAIMS NOTIFICATION</w:t>
      </w:r>
    </w:p>
    <w:tbl>
      <w:tblPr>
        <w:tblStyle w:val="TableGrid"/>
        <w:tblW w:w="0" w:type="auto"/>
        <w:tblLook w:val="04A0" w:firstRow="1" w:lastRow="0" w:firstColumn="1" w:lastColumn="0" w:noHBand="0" w:noVBand="1"/>
      </w:tblPr>
      <w:tblGrid>
        <w:gridCol w:w="10910"/>
      </w:tblGrid>
      <w:tr w:rsidR="00407C7D" w:rsidRPr="00FE1556" w14:paraId="3BA2D42A" w14:textId="77777777" w:rsidTr="000B4116">
        <w:tc>
          <w:tcPr>
            <w:tcW w:w="10910" w:type="dxa"/>
            <w:tcBorders>
              <w:top w:val="single" w:sz="4" w:space="0" w:color="D9D9D9"/>
              <w:left w:val="single" w:sz="4" w:space="0" w:color="D9D9D9"/>
              <w:bottom w:val="single" w:sz="4" w:space="0" w:color="D9D9D9" w:themeColor="background1" w:themeShade="D9"/>
              <w:right w:val="single" w:sz="4" w:space="0" w:color="D9D9D9"/>
            </w:tcBorders>
          </w:tcPr>
          <w:p w14:paraId="14C3EE8A" w14:textId="77777777" w:rsidR="00407C7D" w:rsidRPr="00FE1556" w:rsidRDefault="00407C7D" w:rsidP="000B4116">
            <w:pPr>
              <w:spacing w:line="240" w:lineRule="auto"/>
              <w:ind w:left="-85"/>
              <w:rPr>
                <w:color w:val="595959"/>
                <w:sz w:val="20"/>
                <w:szCs w:val="20"/>
              </w:rPr>
            </w:pPr>
            <w:r w:rsidRPr="00FE1556">
              <w:rPr>
                <w:color w:val="595959"/>
                <w:sz w:val="20"/>
                <w:szCs w:val="20"/>
              </w:rPr>
              <w:t xml:space="preserve">We are committed to delivering fair, appropriate, and good outcomes for our customers; efficient service, timely responses, and fast payment of covered claims; and value-added expertise from product and industry specialists.  </w:t>
            </w:r>
          </w:p>
        </w:tc>
      </w:tr>
    </w:tbl>
    <w:p w14:paraId="53CC5946" w14:textId="77777777" w:rsidR="001F7B93" w:rsidRPr="00FE1556" w:rsidRDefault="001F7B93" w:rsidP="00407C7D">
      <w:pPr>
        <w:spacing w:after="120" w:line="240" w:lineRule="auto"/>
        <w:rPr>
          <w:color w:val="595959"/>
          <w:sz w:val="20"/>
          <w:szCs w:val="20"/>
        </w:rPr>
      </w:pPr>
    </w:p>
    <w:p w14:paraId="72C1FFF7" w14:textId="2AD0308E" w:rsidR="00407C7D" w:rsidRPr="00FE1556" w:rsidRDefault="00407C7D" w:rsidP="00407C7D">
      <w:pPr>
        <w:spacing w:after="120" w:line="240" w:lineRule="auto"/>
        <w:rPr>
          <w:b/>
          <w:bCs/>
          <w:color w:val="002060"/>
          <w:sz w:val="24"/>
          <w:szCs w:val="24"/>
          <w:u w:val="single"/>
        </w:rPr>
      </w:pPr>
      <w:r w:rsidRPr="00FE1556">
        <w:rPr>
          <w:b/>
          <w:bCs/>
          <w:color w:val="002060"/>
          <w:sz w:val="24"/>
          <w:szCs w:val="24"/>
          <w:u w:val="single"/>
        </w:rPr>
        <w:t xml:space="preserve">Notification </w:t>
      </w:r>
      <w:r w:rsidR="007049F7" w:rsidRPr="00FE1556">
        <w:rPr>
          <w:b/>
          <w:bCs/>
          <w:color w:val="002060"/>
          <w:sz w:val="24"/>
          <w:szCs w:val="24"/>
          <w:u w:val="single"/>
        </w:rPr>
        <w:t>–</w:t>
      </w:r>
      <w:r w:rsidRPr="00FE1556">
        <w:rPr>
          <w:b/>
          <w:bCs/>
          <w:color w:val="002060"/>
          <w:sz w:val="24"/>
          <w:szCs w:val="24"/>
          <w:u w:val="single"/>
        </w:rPr>
        <w:t xml:space="preserve"> All</w:t>
      </w:r>
      <w:r w:rsidR="007049F7" w:rsidRPr="00FE1556">
        <w:rPr>
          <w:rStyle w:val="CommentReference"/>
        </w:rPr>
        <w:t xml:space="preserve"> </w:t>
      </w:r>
      <w:r w:rsidR="007049F7" w:rsidRPr="00FE1556">
        <w:rPr>
          <w:b/>
          <w:bCs/>
          <w:color w:val="002060"/>
          <w:sz w:val="24"/>
          <w:szCs w:val="24"/>
          <w:u w:val="single"/>
        </w:rPr>
        <w:t>Cl</w:t>
      </w:r>
      <w:r w:rsidRPr="00FE1556">
        <w:rPr>
          <w:b/>
          <w:bCs/>
          <w:color w:val="002060"/>
          <w:sz w:val="24"/>
          <w:szCs w:val="24"/>
          <w:u w:val="single"/>
        </w:rPr>
        <w:t>aims</w:t>
      </w:r>
    </w:p>
    <w:tbl>
      <w:tblPr>
        <w:tblStyle w:val="TableGrid"/>
        <w:tblW w:w="0" w:type="auto"/>
        <w:tblLook w:val="04A0" w:firstRow="1" w:lastRow="0" w:firstColumn="1" w:lastColumn="0" w:noHBand="0" w:noVBand="1"/>
      </w:tblPr>
      <w:tblGrid>
        <w:gridCol w:w="10910"/>
      </w:tblGrid>
      <w:tr w:rsidR="00407C7D" w:rsidRPr="00FE1556" w14:paraId="7E13F300" w14:textId="77777777" w:rsidTr="000B4116">
        <w:tc>
          <w:tcPr>
            <w:tcW w:w="10910" w:type="dxa"/>
            <w:tcBorders>
              <w:top w:val="single" w:sz="4" w:space="0" w:color="D9D9D9"/>
              <w:left w:val="single" w:sz="4" w:space="0" w:color="D9D9D9"/>
              <w:bottom w:val="single" w:sz="4" w:space="0" w:color="D9D9D9"/>
              <w:right w:val="single" w:sz="4" w:space="0" w:color="D9D9D9"/>
            </w:tcBorders>
          </w:tcPr>
          <w:p w14:paraId="1785A9DC" w14:textId="7ADAD78B" w:rsidR="00407C7D" w:rsidRPr="00FE1556" w:rsidRDefault="00407C7D" w:rsidP="000B4116">
            <w:pPr>
              <w:spacing w:after="120" w:line="240" w:lineRule="auto"/>
              <w:ind w:left="-85"/>
              <w:rPr>
                <w:color w:val="595959"/>
                <w:sz w:val="20"/>
                <w:szCs w:val="20"/>
              </w:rPr>
            </w:pPr>
            <w:r w:rsidRPr="00FE1556">
              <w:rPr>
                <w:color w:val="595959"/>
                <w:sz w:val="20"/>
                <w:szCs w:val="20"/>
              </w:rPr>
              <w:t>Please notify all</w:t>
            </w:r>
            <w:r w:rsidR="007049F7" w:rsidRPr="00FE1556">
              <w:rPr>
                <w:color w:val="595959"/>
                <w:sz w:val="20"/>
                <w:szCs w:val="20"/>
              </w:rPr>
              <w:t xml:space="preserve"> </w:t>
            </w:r>
            <w:r w:rsidRPr="00FE1556">
              <w:rPr>
                <w:color w:val="595959"/>
                <w:sz w:val="20"/>
                <w:szCs w:val="20"/>
              </w:rPr>
              <w:t>claims</w:t>
            </w:r>
            <w:r w:rsidRPr="00FE1556">
              <w:rPr>
                <w:color w:val="DF082A"/>
                <w:sz w:val="20"/>
                <w:szCs w:val="20"/>
              </w:rPr>
              <w:t xml:space="preserve"> </w:t>
            </w:r>
            <w:r w:rsidRPr="00FE1556">
              <w:rPr>
                <w:color w:val="595959"/>
                <w:sz w:val="20"/>
                <w:szCs w:val="20"/>
              </w:rPr>
              <w:t xml:space="preserve">to </w:t>
            </w:r>
            <w:hyperlink r:id="rId17" w:history="1">
              <w:r w:rsidRPr="00FE1556">
                <w:rPr>
                  <w:b/>
                  <w:bCs/>
                  <w:color w:val="002060"/>
                  <w:sz w:val="20"/>
                  <w:szCs w:val="20"/>
                  <w:u w:val="single"/>
                </w:rPr>
                <w:t>yourclaim@sompo-intl.com</w:t>
              </w:r>
            </w:hyperlink>
            <w:r w:rsidRPr="00FE1556">
              <w:rPr>
                <w:b/>
                <w:bCs/>
                <w:color w:val="002060"/>
                <w:sz w:val="20"/>
                <w:szCs w:val="20"/>
                <w:u w:val="single"/>
              </w:rPr>
              <w:t xml:space="preserve"> </w:t>
            </w:r>
            <w:r w:rsidRPr="00FE1556">
              <w:rPr>
                <w:color w:val="595959"/>
                <w:sz w:val="20"/>
                <w:szCs w:val="20"/>
              </w:rPr>
              <w:t>as soon as possible and in accordance with policy terms and conditions.</w:t>
            </w:r>
          </w:p>
          <w:p w14:paraId="7DD20B99" w14:textId="77777777" w:rsidR="00407C7D" w:rsidRPr="00FE1556" w:rsidRDefault="00407C7D" w:rsidP="000B4116">
            <w:pPr>
              <w:spacing w:line="240" w:lineRule="auto"/>
              <w:ind w:left="-85"/>
              <w:rPr>
                <w:color w:val="595959"/>
                <w:sz w:val="20"/>
                <w:szCs w:val="20"/>
              </w:rPr>
            </w:pPr>
            <w:r w:rsidRPr="00FE1556">
              <w:rPr>
                <w:color w:val="595959"/>
                <w:sz w:val="20"/>
                <w:szCs w:val="20"/>
              </w:rPr>
              <w:t>For injury matters relating to Employers’ Liability and Public, Products &amp; Pollution Liability claims, you may be asked to confirm Sompo’s MOJ Portal ID to the third-party claimant or claimant representative. If asked to do so, please quote the Sompo International Portal ID C00589.</w:t>
            </w:r>
          </w:p>
        </w:tc>
      </w:tr>
    </w:tbl>
    <w:p w14:paraId="5E5E421B" w14:textId="77777777" w:rsidR="00407C7D" w:rsidRPr="00FE1556" w:rsidRDefault="00407C7D" w:rsidP="00407C7D">
      <w:pPr>
        <w:rPr>
          <w:color w:val="595959"/>
          <w:sz w:val="20"/>
          <w:szCs w:val="20"/>
        </w:rPr>
      </w:pPr>
    </w:p>
    <w:p w14:paraId="611AF06E" w14:textId="77777777" w:rsidR="00407C7D" w:rsidRPr="00FE1556" w:rsidRDefault="00407C7D" w:rsidP="00407C7D">
      <w:pPr>
        <w:spacing w:after="120" w:line="240" w:lineRule="auto"/>
        <w:rPr>
          <w:b/>
          <w:bCs/>
          <w:color w:val="002060"/>
          <w:sz w:val="24"/>
          <w:szCs w:val="24"/>
          <w:u w:val="single"/>
        </w:rPr>
      </w:pPr>
      <w:r w:rsidRPr="00FE1556">
        <w:rPr>
          <w:b/>
          <w:bCs/>
          <w:color w:val="002060"/>
          <w:sz w:val="24"/>
          <w:szCs w:val="24"/>
          <w:u w:val="single"/>
        </w:rPr>
        <w:t>Notification by Post</w:t>
      </w:r>
    </w:p>
    <w:tbl>
      <w:tblPr>
        <w:tblStyle w:val="TableGrid"/>
        <w:tblW w:w="0" w:type="auto"/>
        <w:tblLook w:val="04A0" w:firstRow="1" w:lastRow="0" w:firstColumn="1" w:lastColumn="0" w:noHBand="0" w:noVBand="1"/>
      </w:tblPr>
      <w:tblGrid>
        <w:gridCol w:w="10910"/>
      </w:tblGrid>
      <w:tr w:rsidR="00407C7D" w:rsidRPr="00FE1556" w14:paraId="288FE20F" w14:textId="77777777" w:rsidTr="000B4116">
        <w:tc>
          <w:tcPr>
            <w:tcW w:w="10910" w:type="dxa"/>
            <w:tcBorders>
              <w:top w:val="single" w:sz="4" w:space="0" w:color="D9D9D9"/>
              <w:left w:val="single" w:sz="4" w:space="0" w:color="D9D9D9"/>
              <w:bottom w:val="single" w:sz="4" w:space="0" w:color="D9D9D9"/>
              <w:right w:val="single" w:sz="4" w:space="0" w:color="D9D9D9"/>
            </w:tcBorders>
          </w:tcPr>
          <w:p w14:paraId="61869801" w14:textId="77777777" w:rsidR="00407C7D" w:rsidRPr="00FE1556" w:rsidRDefault="00407C7D" w:rsidP="000B4116">
            <w:pPr>
              <w:spacing w:after="120" w:line="240" w:lineRule="auto"/>
              <w:ind w:left="-85"/>
              <w:rPr>
                <w:color w:val="595959"/>
                <w:sz w:val="20"/>
                <w:szCs w:val="20"/>
              </w:rPr>
            </w:pPr>
            <w:r w:rsidRPr="00FE1556">
              <w:rPr>
                <w:color w:val="595959"/>
                <w:sz w:val="20"/>
                <w:szCs w:val="20"/>
              </w:rPr>
              <w:t>If you prefer, you can notify us of or contact us about any claim in writing at the address below:</w:t>
            </w:r>
          </w:p>
          <w:p w14:paraId="03825BB9" w14:textId="3A527423" w:rsidR="00407C7D" w:rsidRPr="00FE1556" w:rsidRDefault="00407C7D" w:rsidP="000B4116">
            <w:pPr>
              <w:spacing w:line="240" w:lineRule="auto"/>
              <w:ind w:left="-85"/>
              <w:rPr>
                <w:i/>
                <w:iCs/>
                <w:color w:val="595959"/>
                <w:sz w:val="20"/>
                <w:szCs w:val="20"/>
              </w:rPr>
            </w:pPr>
            <w:r w:rsidRPr="00FE1556">
              <w:rPr>
                <w:i/>
                <w:iCs/>
                <w:color w:val="595959"/>
                <w:sz w:val="20"/>
                <w:szCs w:val="20"/>
              </w:rPr>
              <w:t>Head of Claims</w:t>
            </w:r>
          </w:p>
          <w:p w14:paraId="3B057743" w14:textId="7EBE66BB" w:rsidR="00407C7D" w:rsidRPr="00FE1556" w:rsidRDefault="00407C7D" w:rsidP="000B4116">
            <w:pPr>
              <w:spacing w:line="240" w:lineRule="auto"/>
              <w:ind w:left="-85"/>
              <w:rPr>
                <w:i/>
                <w:iCs/>
                <w:color w:val="595959"/>
                <w:sz w:val="20"/>
                <w:szCs w:val="20"/>
              </w:rPr>
            </w:pPr>
            <w:r w:rsidRPr="00FE1556">
              <w:rPr>
                <w:i/>
                <w:iCs/>
                <w:color w:val="595959"/>
                <w:sz w:val="20"/>
                <w:szCs w:val="20"/>
              </w:rPr>
              <w:t>2 Minster Court</w:t>
            </w:r>
            <w:r w:rsidR="00E34B5A" w:rsidRPr="00FE1556">
              <w:rPr>
                <w:i/>
                <w:iCs/>
                <w:color w:val="595959"/>
                <w:sz w:val="20"/>
                <w:szCs w:val="20"/>
              </w:rPr>
              <w:t>, 1</w:t>
            </w:r>
            <w:r w:rsidR="00E34B5A" w:rsidRPr="00FE1556">
              <w:rPr>
                <w:i/>
                <w:iCs/>
                <w:color w:val="595959"/>
                <w:sz w:val="20"/>
                <w:szCs w:val="20"/>
                <w:vertAlign w:val="superscript"/>
              </w:rPr>
              <w:t>st</w:t>
            </w:r>
            <w:r w:rsidR="00E34B5A" w:rsidRPr="00FE1556">
              <w:rPr>
                <w:i/>
                <w:iCs/>
                <w:color w:val="595959"/>
                <w:sz w:val="20"/>
                <w:szCs w:val="20"/>
              </w:rPr>
              <w:t xml:space="preserve"> Floor</w:t>
            </w:r>
          </w:p>
          <w:p w14:paraId="5BBD21E0" w14:textId="77777777" w:rsidR="00407C7D" w:rsidRPr="00FE1556" w:rsidRDefault="00407C7D" w:rsidP="000B4116">
            <w:pPr>
              <w:spacing w:line="240" w:lineRule="auto"/>
              <w:ind w:left="-85"/>
              <w:rPr>
                <w:i/>
                <w:iCs/>
                <w:color w:val="595959"/>
                <w:sz w:val="20"/>
                <w:szCs w:val="20"/>
              </w:rPr>
            </w:pPr>
            <w:r w:rsidRPr="00FE1556">
              <w:rPr>
                <w:i/>
                <w:iCs/>
                <w:color w:val="595959"/>
                <w:sz w:val="20"/>
                <w:szCs w:val="20"/>
              </w:rPr>
              <w:t xml:space="preserve">London </w:t>
            </w:r>
          </w:p>
          <w:p w14:paraId="01C974BB" w14:textId="77777777" w:rsidR="00407C7D" w:rsidRPr="00FE1556" w:rsidRDefault="00407C7D" w:rsidP="000B4116">
            <w:pPr>
              <w:spacing w:line="240" w:lineRule="auto"/>
              <w:ind w:left="-85"/>
              <w:rPr>
                <w:i/>
                <w:iCs/>
                <w:color w:val="595959"/>
                <w:sz w:val="20"/>
                <w:szCs w:val="20"/>
              </w:rPr>
            </w:pPr>
            <w:r w:rsidRPr="00FE1556">
              <w:rPr>
                <w:i/>
                <w:iCs/>
                <w:color w:val="595959"/>
                <w:sz w:val="20"/>
                <w:szCs w:val="20"/>
              </w:rPr>
              <w:t>EC3R 7BB</w:t>
            </w:r>
          </w:p>
        </w:tc>
      </w:tr>
    </w:tbl>
    <w:p w14:paraId="32E00ECD" w14:textId="77777777" w:rsidR="00407C7D" w:rsidRPr="00FE1556" w:rsidRDefault="00407C7D" w:rsidP="00407C7D"/>
    <w:p w14:paraId="7F712002" w14:textId="77777777" w:rsidR="007049F7" w:rsidRPr="00FE1556" w:rsidRDefault="007049F7" w:rsidP="00407C7D">
      <w:pPr>
        <w:spacing w:line="240" w:lineRule="auto"/>
        <w:rPr>
          <w:b/>
          <w:bCs/>
          <w:color w:val="DF082A"/>
          <w:sz w:val="28"/>
          <w:szCs w:val="28"/>
          <w:u w:val="single"/>
        </w:rPr>
      </w:pPr>
    </w:p>
    <w:p w14:paraId="58A4A58A" w14:textId="764CE81A" w:rsidR="00407C7D" w:rsidRPr="00FE1556" w:rsidRDefault="00407C7D" w:rsidP="00407C7D">
      <w:pPr>
        <w:spacing w:line="240" w:lineRule="auto"/>
        <w:rPr>
          <w:b/>
          <w:bCs/>
          <w:color w:val="DF082A"/>
          <w:sz w:val="28"/>
          <w:szCs w:val="28"/>
          <w:u w:val="single"/>
        </w:rPr>
      </w:pPr>
      <w:r w:rsidRPr="00FE1556">
        <w:rPr>
          <w:b/>
          <w:bCs/>
          <w:color w:val="DF082A"/>
          <w:sz w:val="28"/>
          <w:szCs w:val="28"/>
          <w:u w:val="single"/>
        </w:rPr>
        <w:t>ADDITIONAL CONTACT DETAILS</w:t>
      </w:r>
    </w:p>
    <w:p w14:paraId="3F6F7B85" w14:textId="77777777" w:rsidR="00407C7D" w:rsidRPr="00FE1556" w:rsidRDefault="00407C7D" w:rsidP="00407C7D"/>
    <w:tbl>
      <w:tblPr>
        <w:tblStyle w:val="TableGrid"/>
        <w:tblW w:w="0" w:type="auto"/>
        <w:tblLook w:val="04A0" w:firstRow="1" w:lastRow="0" w:firstColumn="1" w:lastColumn="0" w:noHBand="0" w:noVBand="1"/>
      </w:tblPr>
      <w:tblGrid>
        <w:gridCol w:w="2689"/>
        <w:gridCol w:w="8221"/>
      </w:tblGrid>
      <w:tr w:rsidR="00407C7D" w:rsidRPr="00FE1556" w14:paraId="3845521C" w14:textId="77777777" w:rsidTr="000B4116">
        <w:tc>
          <w:tcPr>
            <w:tcW w:w="2689" w:type="dxa"/>
            <w:tcBorders>
              <w:top w:val="single" w:sz="4" w:space="0" w:color="D9D9D9"/>
              <w:left w:val="single" w:sz="4" w:space="0" w:color="D9D9D9"/>
              <w:bottom w:val="single" w:sz="4" w:space="0" w:color="D9D9D9"/>
              <w:right w:val="single" w:sz="4" w:space="0" w:color="D9D9D9"/>
            </w:tcBorders>
            <w:shd w:val="clear" w:color="auto" w:fill="EFF4F5"/>
          </w:tcPr>
          <w:p w14:paraId="32E275BC" w14:textId="77777777" w:rsidR="00407C7D" w:rsidRPr="00FE1556" w:rsidRDefault="00407C7D" w:rsidP="000B4116">
            <w:pPr>
              <w:ind w:left="-108"/>
              <w:rPr>
                <w:b/>
                <w:bCs/>
                <w:color w:val="002060"/>
                <w:sz w:val="20"/>
                <w:szCs w:val="20"/>
              </w:rPr>
            </w:pPr>
            <w:r w:rsidRPr="00FE1556">
              <w:rPr>
                <w:b/>
                <w:bCs/>
                <w:color w:val="002060"/>
              </w:rPr>
              <w:t>The Sompo Support Line</w:t>
            </w:r>
            <w:r w:rsidRPr="00FE1556">
              <w:rPr>
                <w:b/>
                <w:bCs/>
                <w:color w:val="002060"/>
                <w:sz w:val="20"/>
                <w:szCs w:val="20"/>
              </w:rPr>
              <w:t xml:space="preserve"> </w:t>
            </w:r>
          </w:p>
          <w:p w14:paraId="34CB6DA9" w14:textId="77777777" w:rsidR="00407C7D" w:rsidRPr="00FE1556" w:rsidRDefault="00407C7D" w:rsidP="000B4116">
            <w:pPr>
              <w:ind w:left="-108"/>
              <w:rPr>
                <w:b/>
                <w:bCs/>
                <w:color w:val="002060"/>
                <w:sz w:val="16"/>
                <w:szCs w:val="16"/>
              </w:rPr>
            </w:pPr>
          </w:p>
        </w:tc>
        <w:tc>
          <w:tcPr>
            <w:tcW w:w="8221" w:type="dxa"/>
            <w:tcBorders>
              <w:top w:val="single" w:sz="4" w:space="0" w:color="D9D9D9"/>
              <w:left w:val="single" w:sz="4" w:space="0" w:color="D9D9D9"/>
              <w:bottom w:val="single" w:sz="4" w:space="0" w:color="D9D9D9"/>
              <w:right w:val="single" w:sz="4" w:space="0" w:color="D9D9D9"/>
            </w:tcBorders>
          </w:tcPr>
          <w:p w14:paraId="7B3AC75B" w14:textId="77777777" w:rsidR="00407C7D" w:rsidRPr="00FE1556" w:rsidRDefault="00407C7D" w:rsidP="000B4116">
            <w:pPr>
              <w:spacing w:after="120" w:line="240" w:lineRule="auto"/>
              <w:ind w:left="-85"/>
              <w:rPr>
                <w:color w:val="595959"/>
                <w:sz w:val="20"/>
                <w:szCs w:val="20"/>
              </w:rPr>
            </w:pPr>
            <w:r w:rsidRPr="00FE1556">
              <w:rPr>
                <w:color w:val="595959"/>
                <w:sz w:val="20"/>
                <w:szCs w:val="20"/>
              </w:rPr>
              <w:t>If you have an urgent query in respect of a new or existing claim, other than a cyber claim, you can phone the Sompo Support Line which is free of charge and available 24 hours a day, 7 days a week:</w:t>
            </w:r>
          </w:p>
          <w:p w14:paraId="18FEDB88" w14:textId="77777777" w:rsidR="00407C7D" w:rsidRPr="00FE1556" w:rsidRDefault="00407C7D" w:rsidP="000B4116">
            <w:pPr>
              <w:spacing w:after="120" w:line="240" w:lineRule="auto"/>
              <w:ind w:left="-85"/>
              <w:rPr>
                <w:b/>
                <w:bCs/>
                <w:color w:val="002060"/>
                <w:sz w:val="20"/>
                <w:szCs w:val="20"/>
              </w:rPr>
            </w:pPr>
            <w:r w:rsidRPr="00FE1556">
              <w:rPr>
                <w:b/>
                <w:bCs/>
                <w:color w:val="002060"/>
                <w:sz w:val="20"/>
                <w:szCs w:val="20"/>
              </w:rPr>
              <w:t>0800 061 2216</w:t>
            </w:r>
          </w:p>
          <w:p w14:paraId="0438B26C" w14:textId="77777777" w:rsidR="00407C7D" w:rsidRPr="00FE1556" w:rsidRDefault="00407C7D" w:rsidP="000B4116">
            <w:pPr>
              <w:spacing w:after="120" w:line="240" w:lineRule="auto"/>
              <w:ind w:left="-85"/>
              <w:rPr>
                <w:color w:val="595959"/>
                <w:sz w:val="20"/>
                <w:szCs w:val="20"/>
              </w:rPr>
            </w:pPr>
            <w:r w:rsidRPr="00FE1556">
              <w:rPr>
                <w:color w:val="595959"/>
                <w:sz w:val="20"/>
                <w:szCs w:val="20"/>
              </w:rPr>
              <w:t xml:space="preserve">This service will raise a Priority Ticket with your Sompo Claims team. In relevant circumstances it can also be used to request urgent appointment of a loss adjuster for Property losses. </w:t>
            </w:r>
          </w:p>
          <w:p w14:paraId="0E218DB0" w14:textId="77777777" w:rsidR="00407C7D" w:rsidRPr="00FE1556" w:rsidRDefault="00407C7D" w:rsidP="000B4116">
            <w:pPr>
              <w:spacing w:after="120" w:line="240" w:lineRule="auto"/>
              <w:ind w:left="-85"/>
              <w:rPr>
                <w:color w:val="595959"/>
              </w:rPr>
            </w:pPr>
            <w:r w:rsidRPr="00FE1556">
              <w:rPr>
                <w:color w:val="595959"/>
                <w:sz w:val="20"/>
                <w:szCs w:val="20"/>
              </w:rPr>
              <w:t xml:space="preserve">For queries in respect of cyber claims please remember to contact Kennedys per the Breach Assist Notice above. </w:t>
            </w:r>
          </w:p>
        </w:tc>
      </w:tr>
    </w:tbl>
    <w:p w14:paraId="566BC65A" w14:textId="77777777" w:rsidR="00407C7D" w:rsidRPr="00FE1556" w:rsidRDefault="00407C7D" w:rsidP="00407C7D"/>
    <w:p w14:paraId="52E21720" w14:textId="77777777" w:rsidR="00BE1974" w:rsidRPr="00FE1556" w:rsidRDefault="00BE1974" w:rsidP="00050248">
      <w:pPr>
        <w:spacing w:after="160" w:line="259" w:lineRule="auto"/>
        <w:rPr>
          <w:color w:val="595959"/>
          <w:sz w:val="20"/>
          <w:szCs w:val="20"/>
        </w:rPr>
        <w:sectPr w:rsidR="00BE1974" w:rsidRPr="00FE1556" w:rsidSect="00150074">
          <w:pgSz w:w="11906" w:h="16838"/>
          <w:pgMar w:top="450" w:right="477" w:bottom="810" w:left="450" w:header="708" w:footer="709" w:gutter="0"/>
          <w:cols w:space="708"/>
          <w:docGrid w:linePitch="299"/>
        </w:sectPr>
      </w:pPr>
    </w:p>
    <w:tbl>
      <w:tblPr>
        <w:tblW w:w="10969" w:type="dxa"/>
        <w:tblInd w:w="-8" w:type="dxa"/>
        <w:tblCellMar>
          <w:left w:w="0" w:type="dxa"/>
          <w:right w:w="0" w:type="dxa"/>
        </w:tblCellMar>
        <w:tblLook w:val="04A0" w:firstRow="1" w:lastRow="0" w:firstColumn="1" w:lastColumn="0" w:noHBand="0" w:noVBand="1"/>
      </w:tblPr>
      <w:tblGrid>
        <w:gridCol w:w="10969"/>
      </w:tblGrid>
      <w:tr w:rsidR="001F7B93" w:rsidRPr="00FE1556" w14:paraId="595E5A3D" w14:textId="77777777" w:rsidTr="000B4116">
        <w:trPr>
          <w:trHeight w:val="397"/>
        </w:trPr>
        <w:tc>
          <w:tcPr>
            <w:tcW w:w="1096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108" w:type="dxa"/>
              <w:bottom w:w="0" w:type="dxa"/>
              <w:right w:w="108" w:type="dxa"/>
            </w:tcMar>
          </w:tcPr>
          <w:p w14:paraId="780E584C" w14:textId="6D687299" w:rsidR="001F7B93" w:rsidRPr="00FE1556" w:rsidRDefault="001F7B93" w:rsidP="000B4116">
            <w:pPr>
              <w:spacing w:after="120"/>
              <w:ind w:left="-108"/>
              <w:rPr>
                <w:color w:val="DF082A"/>
                <w:sz w:val="18"/>
                <w:szCs w:val="18"/>
              </w:rPr>
            </w:pPr>
            <w:r w:rsidRPr="00FE1556">
              <w:rPr>
                <w:rFonts w:asciiTheme="minorHAnsi" w:hAnsiTheme="minorHAnsi" w:cstheme="minorHAnsi"/>
                <w:b/>
                <w:bCs/>
                <w:color w:val="DF082A"/>
                <w:sz w:val="36"/>
                <w:szCs w:val="36"/>
                <w:u w:val="single"/>
              </w:rPr>
              <w:lastRenderedPageBreak/>
              <w:t>GENERAL TERMS &amp; CONDITIONS</w:t>
            </w:r>
          </w:p>
        </w:tc>
      </w:tr>
      <w:tr w:rsidR="001F7B93" w:rsidRPr="00FE1556" w14:paraId="5079C62F" w14:textId="77777777" w:rsidTr="000B4116">
        <w:trPr>
          <w:trHeight w:val="397"/>
        </w:trPr>
        <w:tc>
          <w:tcPr>
            <w:tcW w:w="10969"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EFF4F5"/>
            <w:tcMar>
              <w:top w:w="0" w:type="dxa"/>
              <w:left w:w="108" w:type="dxa"/>
              <w:bottom w:w="0" w:type="dxa"/>
              <w:right w:w="108" w:type="dxa"/>
            </w:tcMar>
          </w:tcPr>
          <w:p w14:paraId="2F22433A" w14:textId="77F15937" w:rsidR="001F7B93" w:rsidRPr="00FE1556" w:rsidRDefault="00C51043" w:rsidP="00FA724C">
            <w:pPr>
              <w:spacing w:after="120" w:line="240" w:lineRule="auto"/>
              <w:ind w:left="-108"/>
              <w:rPr>
                <w:color w:val="595959"/>
                <w:sz w:val="18"/>
                <w:szCs w:val="18"/>
                <w:shd w:val="clear" w:color="auto" w:fill="FFFF00"/>
              </w:rPr>
            </w:pPr>
            <w:r w:rsidRPr="00FE1556">
              <w:rPr>
                <w:color w:val="002060"/>
                <w:sz w:val="18"/>
                <w:szCs w:val="18"/>
              </w:rPr>
              <w:t>The General Terms &amp; Conditions apply</w:t>
            </w:r>
            <w:r w:rsidR="001F7B93" w:rsidRPr="00FE1556">
              <w:rPr>
                <w:color w:val="002060"/>
                <w:sz w:val="18"/>
                <w:szCs w:val="18"/>
              </w:rPr>
              <w:t xml:space="preserve"> to all </w:t>
            </w:r>
            <w:r w:rsidRPr="00FE1556">
              <w:rPr>
                <w:b/>
                <w:bCs/>
                <w:color w:val="002060"/>
                <w:sz w:val="18"/>
                <w:szCs w:val="18"/>
              </w:rPr>
              <w:t>s</w:t>
            </w:r>
            <w:r w:rsidR="001F7B93" w:rsidRPr="00FE1556">
              <w:rPr>
                <w:b/>
                <w:bCs/>
                <w:color w:val="002060"/>
                <w:sz w:val="18"/>
                <w:szCs w:val="18"/>
              </w:rPr>
              <w:t>ections</w:t>
            </w:r>
            <w:r w:rsidRPr="00FE1556">
              <w:rPr>
                <w:color w:val="002060"/>
                <w:sz w:val="18"/>
                <w:szCs w:val="18"/>
              </w:rPr>
              <w:t xml:space="preserve"> of the </w:t>
            </w:r>
            <w:r w:rsidRPr="00FE1556">
              <w:rPr>
                <w:b/>
                <w:bCs/>
                <w:color w:val="002060"/>
                <w:sz w:val="18"/>
                <w:szCs w:val="18"/>
              </w:rPr>
              <w:t>policy</w:t>
            </w:r>
            <w:r w:rsidRPr="00FE1556">
              <w:rPr>
                <w:color w:val="002060"/>
                <w:sz w:val="18"/>
                <w:szCs w:val="18"/>
              </w:rPr>
              <w:t>.</w:t>
            </w:r>
          </w:p>
        </w:tc>
      </w:tr>
    </w:tbl>
    <w:p w14:paraId="43F256DE" w14:textId="77777777" w:rsidR="001F7B93" w:rsidRPr="00FE1556" w:rsidRDefault="001F7B93" w:rsidP="00BE1974">
      <w:pPr>
        <w:rPr>
          <w:rFonts w:asciiTheme="minorHAnsi" w:hAnsiTheme="minorHAnsi" w:cstheme="minorHAnsi"/>
          <w:b/>
          <w:bCs/>
          <w:color w:val="DF082A"/>
          <w:sz w:val="24"/>
          <w:szCs w:val="24"/>
          <w:u w:val="single"/>
        </w:rPr>
      </w:pPr>
    </w:p>
    <w:p w14:paraId="5805761D" w14:textId="4E2386AC" w:rsidR="00BE1974" w:rsidRPr="00FE1556" w:rsidRDefault="00BE1974" w:rsidP="00BE1974">
      <w:pPr>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t xml:space="preserve">Endorsements applicable to the </w:t>
      </w:r>
      <w:r w:rsidR="00E73B9B" w:rsidRPr="00FE1556">
        <w:rPr>
          <w:rFonts w:asciiTheme="minorHAnsi" w:hAnsiTheme="minorHAnsi" w:cstheme="minorHAnsi"/>
          <w:b/>
          <w:bCs/>
          <w:color w:val="DF082A"/>
          <w:sz w:val="24"/>
          <w:szCs w:val="24"/>
          <w:u w:val="single"/>
        </w:rPr>
        <w:t>General Terms &amp; Conditions</w:t>
      </w:r>
    </w:p>
    <w:p w14:paraId="64910A27" w14:textId="77777777" w:rsidR="00BE1974" w:rsidRPr="00FE1556" w:rsidRDefault="00BE1974" w:rsidP="00BE1974">
      <w:pPr>
        <w:rPr>
          <w:color w:val="000000"/>
          <w:sz w:val="18"/>
          <w:szCs w:val="18"/>
        </w:rPr>
      </w:pPr>
    </w:p>
    <w:p w14:paraId="2B3F6F48" w14:textId="3D185183" w:rsidR="00BE1974" w:rsidRPr="00FE1556" w:rsidRDefault="008A03B5" w:rsidP="00BE1974">
      <w:pPr>
        <w:rPr>
          <w:rFonts w:asciiTheme="minorHAnsi" w:hAnsiTheme="minorHAnsi" w:cstheme="minorHAnsi"/>
          <w:b/>
          <w:bCs/>
          <w:color w:val="595959"/>
          <w:sz w:val="20"/>
          <w:szCs w:val="20"/>
          <w:u w:val="single"/>
        </w:rPr>
      </w:pPr>
      <w:r w:rsidRPr="00FE1556">
        <w:rPr>
          <w:color w:val="595959"/>
          <w:sz w:val="18"/>
          <w:szCs w:val="18"/>
        </w:rPr>
        <w:t xml:space="preserve">This </w:t>
      </w:r>
      <w:r w:rsidRPr="00FE1556">
        <w:rPr>
          <w:b/>
          <w:bCs/>
          <w:color w:val="595959"/>
          <w:sz w:val="18"/>
          <w:szCs w:val="18"/>
        </w:rPr>
        <w:t>Schedule</w:t>
      </w:r>
      <w:r w:rsidRPr="00FE1556">
        <w:rPr>
          <w:color w:val="595959"/>
          <w:sz w:val="18"/>
          <w:szCs w:val="18"/>
        </w:rPr>
        <w:t xml:space="preserve"> sets out additional clauses which form part of the </w:t>
      </w:r>
      <w:r w:rsidRPr="00FE1556">
        <w:rPr>
          <w:b/>
          <w:bCs/>
          <w:color w:val="595959"/>
          <w:sz w:val="18"/>
          <w:szCs w:val="18"/>
        </w:rPr>
        <w:t>policy</w:t>
      </w:r>
      <w:r w:rsidRPr="00FE1556">
        <w:rPr>
          <w:color w:val="595959"/>
          <w:sz w:val="18"/>
          <w:szCs w:val="18"/>
        </w:rPr>
        <w:t xml:space="preserve">. </w:t>
      </w:r>
      <w:r w:rsidR="00BE1974" w:rsidRPr="00FE1556">
        <w:rPr>
          <w:color w:val="595959"/>
          <w:sz w:val="18"/>
          <w:szCs w:val="18"/>
        </w:rPr>
        <w:t xml:space="preserve">The </w:t>
      </w:r>
      <w:r w:rsidR="00F61F18" w:rsidRPr="00FE1556">
        <w:rPr>
          <w:b/>
          <w:bCs/>
          <w:color w:val="595959"/>
          <w:sz w:val="18"/>
          <w:szCs w:val="18"/>
        </w:rPr>
        <w:t>endorsements</w:t>
      </w:r>
      <w:r w:rsidR="00BE1974" w:rsidRPr="00FE1556">
        <w:rPr>
          <w:color w:val="595959"/>
          <w:sz w:val="18"/>
          <w:szCs w:val="18"/>
        </w:rPr>
        <w:t xml:space="preserve"> below amend the General Terms &amp; Conditions</w:t>
      </w:r>
      <w:r w:rsidR="00A941DC" w:rsidRPr="00FE1556">
        <w:rPr>
          <w:color w:val="595959"/>
          <w:sz w:val="18"/>
          <w:szCs w:val="18"/>
        </w:rPr>
        <w:t xml:space="preserve"> of the </w:t>
      </w:r>
      <w:proofErr w:type="gramStart"/>
      <w:r w:rsidR="00A941DC" w:rsidRPr="00FE1556">
        <w:rPr>
          <w:b/>
          <w:bCs/>
          <w:color w:val="595959"/>
          <w:sz w:val="18"/>
          <w:szCs w:val="18"/>
        </w:rPr>
        <w:t>policy</w:t>
      </w:r>
      <w:proofErr w:type="gramEnd"/>
      <w:r w:rsidR="00A941DC" w:rsidRPr="00FE1556">
        <w:rPr>
          <w:b/>
          <w:bCs/>
          <w:color w:val="595959"/>
          <w:sz w:val="18"/>
          <w:szCs w:val="18"/>
        </w:rPr>
        <w:t xml:space="preserve"> </w:t>
      </w:r>
      <w:r w:rsidR="00BE1974" w:rsidRPr="00FE1556">
        <w:rPr>
          <w:color w:val="595959"/>
          <w:sz w:val="18"/>
          <w:szCs w:val="18"/>
        </w:rPr>
        <w:t xml:space="preserve">and </w:t>
      </w:r>
      <w:r w:rsidR="00F41902" w:rsidRPr="00FE1556">
        <w:rPr>
          <w:color w:val="595959"/>
          <w:sz w:val="18"/>
          <w:szCs w:val="18"/>
        </w:rPr>
        <w:t xml:space="preserve">they </w:t>
      </w:r>
      <w:r w:rsidR="00BE1974" w:rsidRPr="00FE1556">
        <w:rPr>
          <w:color w:val="595959"/>
          <w:sz w:val="18"/>
          <w:szCs w:val="18"/>
        </w:rPr>
        <w:t xml:space="preserve">apply to the </w:t>
      </w:r>
      <w:proofErr w:type="gramStart"/>
      <w:r w:rsidR="00BE1974" w:rsidRPr="00FE1556">
        <w:rPr>
          <w:b/>
          <w:bCs/>
          <w:color w:val="595959"/>
          <w:sz w:val="18"/>
          <w:szCs w:val="18"/>
        </w:rPr>
        <w:t>policy</w:t>
      </w:r>
      <w:r w:rsidR="00BE1974" w:rsidRPr="00FE1556">
        <w:rPr>
          <w:color w:val="595959"/>
          <w:sz w:val="18"/>
          <w:szCs w:val="18"/>
        </w:rPr>
        <w:t xml:space="preserve"> as a whole</w:t>
      </w:r>
      <w:proofErr w:type="gramEnd"/>
      <w:r w:rsidR="00BE1974" w:rsidRPr="00FE1556">
        <w:rPr>
          <w:color w:val="595959"/>
          <w:sz w:val="18"/>
          <w:szCs w:val="18"/>
        </w:rPr>
        <w:t xml:space="preserve">. </w:t>
      </w:r>
    </w:p>
    <w:p w14:paraId="3B9CF353" w14:textId="77777777" w:rsidR="00BE1974" w:rsidRPr="00FE1556" w:rsidRDefault="00BE1974" w:rsidP="00BE1974">
      <w:pPr>
        <w:rPr>
          <w:rFonts w:asciiTheme="minorHAnsi" w:hAnsiTheme="minorHAnsi" w:cstheme="minorHAnsi"/>
          <w:b/>
          <w:bCs/>
          <w:color w:val="DF2A00"/>
          <w:sz w:val="20"/>
          <w:szCs w:val="20"/>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397"/>
        <w:gridCol w:w="7572"/>
      </w:tblGrid>
      <w:tr w:rsidR="00BE1974" w:rsidRPr="00FE1556" w14:paraId="07C6ECA6" w14:textId="77777777" w:rsidTr="000B4116">
        <w:tc>
          <w:tcPr>
            <w:tcW w:w="3397" w:type="dxa"/>
            <w:shd w:val="clear" w:color="auto" w:fill="EFF4F5"/>
          </w:tcPr>
          <w:p w14:paraId="0F2F8CA6" w14:textId="77777777" w:rsidR="00BE1974" w:rsidRPr="00FE1556" w:rsidRDefault="00BE1974" w:rsidP="000B4116">
            <w:pPr>
              <w:spacing w:after="120"/>
              <w:ind w:left="-108"/>
              <w:rPr>
                <w:b/>
                <w:bCs/>
                <w:color w:val="002060"/>
              </w:rPr>
            </w:pPr>
            <w:r w:rsidRPr="00FE1556">
              <w:rPr>
                <w:b/>
                <w:bCs/>
                <w:color w:val="002060"/>
                <w:sz w:val="18"/>
                <w:szCs w:val="18"/>
              </w:rPr>
              <w:t xml:space="preserve">Endorsement No. </w:t>
            </w:r>
          </w:p>
        </w:tc>
        <w:tc>
          <w:tcPr>
            <w:tcW w:w="7572" w:type="dxa"/>
            <w:shd w:val="clear" w:color="auto" w:fill="EFF4F5"/>
          </w:tcPr>
          <w:p w14:paraId="2E337973" w14:textId="77777777" w:rsidR="00BE1974" w:rsidRPr="00FE1556" w:rsidRDefault="00BE1974" w:rsidP="000B4116">
            <w:pPr>
              <w:spacing w:after="120"/>
              <w:ind w:left="-108"/>
              <w:rPr>
                <w:b/>
                <w:bCs/>
                <w:color w:val="002060"/>
              </w:rPr>
            </w:pPr>
            <w:r w:rsidRPr="00FE1556">
              <w:rPr>
                <w:b/>
                <w:bCs/>
                <w:color w:val="002060"/>
                <w:sz w:val="18"/>
                <w:szCs w:val="18"/>
              </w:rPr>
              <w:t xml:space="preserve">Title and Reference: </w:t>
            </w:r>
          </w:p>
        </w:tc>
      </w:tr>
      <w:tr w:rsidR="00BE1974" w:rsidRPr="00FE1556" w14:paraId="7E588FA7" w14:textId="77777777" w:rsidTr="000B4116">
        <w:tc>
          <w:tcPr>
            <w:tcW w:w="3397" w:type="dxa"/>
          </w:tcPr>
          <w:p w14:paraId="757154CC" w14:textId="7E25BD45" w:rsidR="00BE1974" w:rsidRPr="00FE1556" w:rsidRDefault="00314CD0" w:rsidP="000B4116">
            <w:pPr>
              <w:spacing w:after="120"/>
              <w:ind w:left="-108"/>
            </w:pPr>
            <w:r w:rsidRPr="00FE1556">
              <w:t>1</w:t>
            </w:r>
          </w:p>
        </w:tc>
        <w:tc>
          <w:tcPr>
            <w:tcW w:w="7572" w:type="dxa"/>
          </w:tcPr>
          <w:p w14:paraId="17CF14AB" w14:textId="3C40ADF8" w:rsidR="00BE1974" w:rsidRPr="00FE1556" w:rsidRDefault="00314CD0" w:rsidP="000B4116">
            <w:pPr>
              <w:spacing w:after="120"/>
              <w:ind w:left="-108"/>
            </w:pPr>
            <w:r w:rsidRPr="00FE1556">
              <w:t>NON-INVALIDATION AND NON-VITIATION</w:t>
            </w:r>
          </w:p>
        </w:tc>
      </w:tr>
      <w:tr w:rsidR="00BE1974" w:rsidRPr="00FE1556" w14:paraId="45D98418" w14:textId="77777777" w:rsidTr="000B4116">
        <w:tc>
          <w:tcPr>
            <w:tcW w:w="3397" w:type="dxa"/>
          </w:tcPr>
          <w:p w14:paraId="268BE7F7" w14:textId="7425712C" w:rsidR="00BE1974" w:rsidRPr="00FE1556" w:rsidRDefault="00E4472F" w:rsidP="000B4116">
            <w:pPr>
              <w:spacing w:after="120"/>
              <w:ind w:left="-108"/>
            </w:pPr>
            <w:r w:rsidRPr="00FE1556">
              <w:t>2</w:t>
            </w:r>
          </w:p>
        </w:tc>
        <w:tc>
          <w:tcPr>
            <w:tcW w:w="7572" w:type="dxa"/>
          </w:tcPr>
          <w:p w14:paraId="604EB097" w14:textId="74DED307" w:rsidR="00BE1974" w:rsidRPr="00FE1556" w:rsidRDefault="00E4472F" w:rsidP="000B4116">
            <w:pPr>
              <w:spacing w:after="120"/>
              <w:ind w:left="-108"/>
            </w:pPr>
            <w:r w:rsidRPr="00FE1556">
              <w:t>SCHEDULE OF CO-INSURERS</w:t>
            </w:r>
          </w:p>
        </w:tc>
      </w:tr>
      <w:tr w:rsidR="00BE1974" w:rsidRPr="00FE1556" w14:paraId="358B95D1" w14:textId="77777777" w:rsidTr="000B4116">
        <w:tc>
          <w:tcPr>
            <w:tcW w:w="3397" w:type="dxa"/>
          </w:tcPr>
          <w:p w14:paraId="44AD747F" w14:textId="77777777" w:rsidR="00BE1974" w:rsidRPr="00FE1556" w:rsidRDefault="00BE1974" w:rsidP="000B4116">
            <w:pPr>
              <w:spacing w:after="120"/>
              <w:ind w:left="-108"/>
            </w:pPr>
          </w:p>
        </w:tc>
        <w:tc>
          <w:tcPr>
            <w:tcW w:w="7572" w:type="dxa"/>
          </w:tcPr>
          <w:p w14:paraId="4D5AF591" w14:textId="77777777" w:rsidR="00BE1974" w:rsidRPr="00FE1556" w:rsidRDefault="00BE1974" w:rsidP="000B4116">
            <w:pPr>
              <w:spacing w:after="120"/>
              <w:ind w:left="-108"/>
            </w:pPr>
          </w:p>
        </w:tc>
      </w:tr>
    </w:tbl>
    <w:p w14:paraId="46FF3A1C" w14:textId="77777777" w:rsidR="00BE1974" w:rsidRPr="00FE1556" w:rsidRDefault="00BE1974" w:rsidP="00BE1974"/>
    <w:p w14:paraId="7DCEC899" w14:textId="0B37E3DE" w:rsidR="00BE1974" w:rsidRPr="00FE1556" w:rsidRDefault="00314CD0" w:rsidP="00050248">
      <w:pPr>
        <w:spacing w:after="160" w:line="259" w:lineRule="auto"/>
        <w:rPr>
          <w:b/>
          <w:bCs/>
          <w:color w:val="595959"/>
          <w:sz w:val="20"/>
          <w:szCs w:val="20"/>
          <w:u w:val="single"/>
        </w:rPr>
      </w:pPr>
      <w:r w:rsidRPr="00FE1556">
        <w:rPr>
          <w:b/>
          <w:bCs/>
          <w:u w:val="single"/>
        </w:rPr>
        <w:t>NON-INVALIDATION AND NON-VITIATION</w:t>
      </w:r>
    </w:p>
    <w:p w14:paraId="76DDC437" w14:textId="77777777" w:rsidR="00314CD0" w:rsidRPr="00FE1556" w:rsidRDefault="00314CD0" w:rsidP="00314CD0">
      <w:pPr>
        <w:pStyle w:val="paragraph"/>
        <w:spacing w:before="0" w:beforeAutospacing="0" w:after="0" w:afterAutospacing="0"/>
        <w:textAlignment w:val="baseline"/>
        <w:rPr>
          <w:rFonts w:ascii="Segoe UI" w:hAnsi="Segoe UI" w:cs="Segoe UI"/>
          <w:sz w:val="18"/>
          <w:szCs w:val="18"/>
        </w:rPr>
      </w:pPr>
      <w:r w:rsidRPr="00FE1556">
        <w:rPr>
          <w:rStyle w:val="normaltextrun"/>
          <w:rFonts w:ascii="Calibri" w:hAnsi="Calibri" w:cs="Calibri"/>
          <w:color w:val="000000"/>
          <w:sz w:val="20"/>
          <w:szCs w:val="20"/>
        </w:rPr>
        <w:t xml:space="preserve">This </w:t>
      </w:r>
      <w:r w:rsidRPr="00FE1556">
        <w:rPr>
          <w:rStyle w:val="normaltextrun"/>
          <w:rFonts w:ascii="Calibri" w:hAnsi="Calibri" w:cs="Calibri"/>
          <w:b/>
          <w:bCs/>
          <w:color w:val="000000"/>
          <w:sz w:val="20"/>
          <w:szCs w:val="20"/>
        </w:rPr>
        <w:t>endorsement</w:t>
      </w:r>
      <w:r w:rsidRPr="00FE1556">
        <w:rPr>
          <w:rStyle w:val="normaltextrun"/>
          <w:rFonts w:ascii="Calibri" w:hAnsi="Calibri" w:cs="Calibri"/>
          <w:color w:val="000000"/>
          <w:sz w:val="20"/>
          <w:szCs w:val="20"/>
        </w:rPr>
        <w:t xml:space="preserve"> applies to the</w:t>
      </w:r>
      <w:r w:rsidRPr="00FE1556">
        <w:rPr>
          <w:rStyle w:val="normaltextrun"/>
          <w:rFonts w:ascii="Calibri" w:hAnsi="Calibri" w:cs="Calibri"/>
          <w:sz w:val="20"/>
          <w:szCs w:val="20"/>
        </w:rPr>
        <w:t xml:space="preserve"> </w:t>
      </w:r>
      <w:r w:rsidRPr="00FE1556">
        <w:rPr>
          <w:rStyle w:val="normaltextrun"/>
          <w:rFonts w:ascii="Calibri" w:hAnsi="Calibri" w:cs="Calibri"/>
          <w:color w:val="000000"/>
          <w:sz w:val="20"/>
          <w:szCs w:val="20"/>
          <w:u w:val="single"/>
        </w:rPr>
        <w:t>General Terms &amp; Conditions</w:t>
      </w:r>
      <w:r w:rsidRPr="00FE1556">
        <w:rPr>
          <w:rStyle w:val="normaltextrun"/>
          <w:rFonts w:ascii="Calibri" w:hAnsi="Calibri" w:cs="Calibri"/>
          <w:color w:val="000000"/>
          <w:sz w:val="20"/>
          <w:szCs w:val="20"/>
        </w:rPr>
        <w:t>.</w:t>
      </w:r>
      <w:r w:rsidRPr="00FE1556">
        <w:rPr>
          <w:rStyle w:val="eop"/>
          <w:rFonts w:ascii="Calibri" w:hAnsi="Calibri" w:cs="Calibri"/>
          <w:color w:val="000000"/>
          <w:sz w:val="20"/>
          <w:szCs w:val="20"/>
        </w:rPr>
        <w:t> </w:t>
      </w:r>
    </w:p>
    <w:p w14:paraId="34BD7B53" w14:textId="77777777" w:rsidR="00314CD0" w:rsidRPr="00FE1556" w:rsidRDefault="00314CD0" w:rsidP="00314CD0">
      <w:pPr>
        <w:pStyle w:val="paragraph"/>
        <w:spacing w:before="0" w:beforeAutospacing="0" w:after="0" w:afterAutospacing="0"/>
        <w:textAlignment w:val="baseline"/>
        <w:rPr>
          <w:rFonts w:ascii="Segoe UI" w:hAnsi="Segoe UI" w:cs="Segoe UI"/>
          <w:sz w:val="18"/>
          <w:szCs w:val="18"/>
        </w:rPr>
      </w:pPr>
      <w:r w:rsidRPr="00FE1556">
        <w:rPr>
          <w:rStyle w:val="eop"/>
          <w:rFonts w:ascii="Calibri" w:hAnsi="Calibri" w:cs="Calibri"/>
          <w:color w:val="000000"/>
          <w:sz w:val="20"/>
          <w:szCs w:val="20"/>
        </w:rPr>
        <w:t> </w:t>
      </w:r>
    </w:p>
    <w:p w14:paraId="6430F70B" w14:textId="77777777" w:rsidR="00314CD0" w:rsidRPr="00FE1556" w:rsidRDefault="00314CD0" w:rsidP="00314CD0">
      <w:pPr>
        <w:pStyle w:val="paragraph"/>
        <w:spacing w:before="0" w:beforeAutospacing="0" w:after="0" w:afterAutospacing="0"/>
        <w:textAlignment w:val="baseline"/>
        <w:rPr>
          <w:rFonts w:ascii="Segoe UI" w:hAnsi="Segoe UI" w:cs="Segoe UI"/>
          <w:sz w:val="18"/>
          <w:szCs w:val="18"/>
        </w:rPr>
      </w:pPr>
      <w:r w:rsidRPr="00FE1556">
        <w:rPr>
          <w:rStyle w:val="eop"/>
          <w:rFonts w:ascii="Calibri" w:hAnsi="Calibri" w:cs="Calibri"/>
          <w:sz w:val="20"/>
          <w:szCs w:val="20"/>
        </w:rPr>
        <w:t> </w:t>
      </w:r>
    </w:p>
    <w:p w14:paraId="45823D4F" w14:textId="77777777" w:rsidR="00314CD0" w:rsidRPr="00FE1556" w:rsidRDefault="00314CD0" w:rsidP="00314CD0">
      <w:pPr>
        <w:pStyle w:val="paragraph"/>
        <w:spacing w:before="0" w:beforeAutospacing="0" w:after="0" w:afterAutospacing="0"/>
        <w:textAlignment w:val="baseline"/>
        <w:rPr>
          <w:rFonts w:ascii="Segoe UI" w:hAnsi="Segoe UI" w:cs="Segoe UI"/>
          <w:sz w:val="18"/>
          <w:szCs w:val="18"/>
        </w:rPr>
      </w:pPr>
      <w:r w:rsidRPr="00FE1556">
        <w:rPr>
          <w:rStyle w:val="normaltextrun"/>
          <w:rFonts w:ascii="Calibri" w:hAnsi="Calibri" w:cs="Calibri"/>
          <w:sz w:val="20"/>
          <w:szCs w:val="20"/>
          <w:u w:val="single"/>
        </w:rPr>
        <w:t>The following General Condition is added</w:t>
      </w:r>
      <w:r w:rsidRPr="00FE1556">
        <w:rPr>
          <w:rStyle w:val="normaltextrun"/>
          <w:rFonts w:ascii="Calibri" w:hAnsi="Calibri" w:cs="Calibri"/>
          <w:sz w:val="20"/>
          <w:szCs w:val="20"/>
        </w:rPr>
        <w:t>:</w:t>
      </w:r>
      <w:r w:rsidRPr="00FE1556">
        <w:rPr>
          <w:rStyle w:val="eop"/>
          <w:rFonts w:ascii="Calibri" w:hAnsi="Calibri" w:cs="Calibri"/>
          <w:sz w:val="20"/>
          <w:szCs w:val="20"/>
        </w:rPr>
        <w:t> </w:t>
      </w:r>
    </w:p>
    <w:p w14:paraId="3076D126" w14:textId="77777777" w:rsidR="00314CD0" w:rsidRPr="00FE1556" w:rsidRDefault="00314CD0" w:rsidP="00314CD0">
      <w:pPr>
        <w:pStyle w:val="paragraph"/>
        <w:spacing w:before="0" w:beforeAutospacing="0" w:after="0" w:afterAutospacing="0"/>
        <w:textAlignment w:val="baseline"/>
        <w:rPr>
          <w:rFonts w:ascii="Segoe UI" w:hAnsi="Segoe UI" w:cs="Segoe UI"/>
          <w:sz w:val="18"/>
          <w:szCs w:val="18"/>
        </w:rPr>
      </w:pPr>
      <w:r w:rsidRPr="00FE1556">
        <w:rPr>
          <w:rStyle w:val="eop"/>
          <w:rFonts w:ascii="Calibri" w:hAnsi="Calibri" w:cs="Calibri"/>
          <w:sz w:val="20"/>
          <w:szCs w:val="20"/>
        </w:rPr>
        <w:t> </w:t>
      </w:r>
    </w:p>
    <w:p w14:paraId="5942634A" w14:textId="77777777" w:rsidR="00314CD0" w:rsidRPr="00FE1556" w:rsidRDefault="00314CD0" w:rsidP="00314CD0">
      <w:pPr>
        <w:pStyle w:val="paragraph"/>
        <w:spacing w:before="0" w:beforeAutospacing="0" w:after="0" w:afterAutospacing="0"/>
        <w:textAlignment w:val="baseline"/>
        <w:rPr>
          <w:rFonts w:ascii="Segoe UI" w:hAnsi="Segoe UI" w:cs="Segoe UI"/>
          <w:sz w:val="18"/>
          <w:szCs w:val="18"/>
        </w:rPr>
      </w:pPr>
      <w:r w:rsidRPr="00FE1556">
        <w:rPr>
          <w:rStyle w:val="normaltextrun"/>
          <w:rFonts w:ascii="Calibri" w:hAnsi="Calibri" w:cs="Calibri"/>
          <w:b/>
          <w:bCs/>
          <w:sz w:val="20"/>
          <w:szCs w:val="20"/>
        </w:rPr>
        <w:t>Non-Vitiation</w:t>
      </w:r>
      <w:r w:rsidRPr="00FE1556">
        <w:rPr>
          <w:rStyle w:val="eop"/>
          <w:rFonts w:ascii="Calibri" w:hAnsi="Calibri" w:cs="Calibri"/>
          <w:sz w:val="20"/>
          <w:szCs w:val="20"/>
        </w:rPr>
        <w:t> </w:t>
      </w:r>
    </w:p>
    <w:p w14:paraId="62E7E878" w14:textId="77777777" w:rsidR="00314CD0" w:rsidRPr="00FE1556" w:rsidRDefault="00314CD0" w:rsidP="00314CD0">
      <w:pPr>
        <w:pStyle w:val="paragraph"/>
        <w:spacing w:before="0" w:beforeAutospacing="0" w:after="0" w:afterAutospacing="0"/>
        <w:ind w:right="615"/>
        <w:textAlignment w:val="baseline"/>
        <w:rPr>
          <w:rFonts w:ascii="Segoe UI" w:hAnsi="Segoe UI" w:cs="Segoe UI"/>
          <w:sz w:val="18"/>
          <w:szCs w:val="18"/>
        </w:rPr>
      </w:pPr>
      <w:r w:rsidRPr="00FE1556">
        <w:rPr>
          <w:rStyle w:val="eop"/>
          <w:rFonts w:ascii="Calibri" w:hAnsi="Calibri" w:cs="Calibri"/>
          <w:sz w:val="20"/>
          <w:szCs w:val="20"/>
        </w:rPr>
        <w:t> </w:t>
      </w:r>
    </w:p>
    <w:p w14:paraId="75CE3495" w14:textId="77777777" w:rsidR="00314CD0" w:rsidRPr="00FE1556" w:rsidRDefault="00314CD0" w:rsidP="00314CD0">
      <w:pPr>
        <w:pStyle w:val="paragraph"/>
        <w:spacing w:before="0" w:beforeAutospacing="0" w:after="0" w:afterAutospacing="0"/>
        <w:ind w:right="615"/>
        <w:textAlignment w:val="baseline"/>
        <w:rPr>
          <w:rFonts w:ascii="Segoe UI" w:hAnsi="Segoe UI" w:cs="Segoe UI"/>
          <w:sz w:val="18"/>
          <w:szCs w:val="18"/>
        </w:rPr>
      </w:pPr>
      <w:r w:rsidRPr="00FE1556">
        <w:rPr>
          <w:rStyle w:val="normaltextrun"/>
          <w:rFonts w:ascii="Calibri" w:hAnsi="Calibri" w:cs="Calibri"/>
          <w:b/>
          <w:bCs/>
          <w:sz w:val="20"/>
          <w:szCs w:val="20"/>
        </w:rPr>
        <w:t xml:space="preserve">We </w:t>
      </w:r>
      <w:r w:rsidRPr="00FE1556">
        <w:rPr>
          <w:rStyle w:val="normaltextrun"/>
          <w:rFonts w:ascii="Calibri" w:hAnsi="Calibri" w:cs="Calibri"/>
          <w:sz w:val="20"/>
          <w:szCs w:val="20"/>
        </w:rPr>
        <w:t>will not:</w:t>
      </w:r>
      <w:r w:rsidRPr="00FE1556">
        <w:rPr>
          <w:rStyle w:val="eop"/>
          <w:rFonts w:ascii="Calibri" w:hAnsi="Calibri" w:cs="Calibri"/>
          <w:sz w:val="20"/>
          <w:szCs w:val="20"/>
        </w:rPr>
        <w:t> </w:t>
      </w:r>
    </w:p>
    <w:p w14:paraId="02C4350A" w14:textId="77777777" w:rsidR="00314CD0" w:rsidRPr="00FE1556" w:rsidRDefault="00314CD0" w:rsidP="00314CD0">
      <w:pPr>
        <w:pStyle w:val="paragraph"/>
        <w:spacing w:before="0" w:beforeAutospacing="0" w:after="0" w:afterAutospacing="0"/>
        <w:ind w:left="420" w:right="615" w:hanging="420"/>
        <w:textAlignment w:val="baseline"/>
        <w:rPr>
          <w:rFonts w:ascii="Segoe UI" w:hAnsi="Segoe UI" w:cs="Segoe UI"/>
          <w:sz w:val="18"/>
          <w:szCs w:val="18"/>
        </w:rPr>
      </w:pPr>
      <w:r w:rsidRPr="00FE1556">
        <w:rPr>
          <w:rStyle w:val="eop"/>
          <w:rFonts w:ascii="Calibri" w:hAnsi="Calibri" w:cs="Calibri"/>
          <w:sz w:val="20"/>
          <w:szCs w:val="20"/>
        </w:rPr>
        <w:t> </w:t>
      </w:r>
    </w:p>
    <w:p w14:paraId="3C336C51" w14:textId="77777777" w:rsidR="00314CD0" w:rsidRPr="00FE1556" w:rsidRDefault="00314CD0" w:rsidP="00314CD0">
      <w:pPr>
        <w:pStyle w:val="paragraph"/>
        <w:spacing w:before="0" w:beforeAutospacing="0" w:after="0" w:afterAutospacing="0"/>
        <w:ind w:left="420" w:right="615" w:hanging="420"/>
        <w:textAlignment w:val="baseline"/>
        <w:rPr>
          <w:rFonts w:ascii="Segoe UI" w:hAnsi="Segoe UI" w:cs="Segoe UI"/>
          <w:sz w:val="18"/>
          <w:szCs w:val="18"/>
        </w:rPr>
      </w:pPr>
      <w:r w:rsidRPr="00FE1556">
        <w:rPr>
          <w:rStyle w:val="normaltextrun"/>
          <w:rFonts w:ascii="Calibri" w:hAnsi="Calibri" w:cs="Calibri"/>
          <w:sz w:val="20"/>
          <w:szCs w:val="20"/>
        </w:rPr>
        <w:t>a.</w:t>
      </w:r>
      <w:r w:rsidRPr="00FE1556">
        <w:rPr>
          <w:rStyle w:val="tabchar"/>
          <w:rFonts w:ascii="Calibri" w:hAnsi="Calibri" w:cs="Calibri"/>
          <w:sz w:val="20"/>
          <w:szCs w:val="20"/>
        </w:rPr>
        <w:tab/>
      </w:r>
      <w:proofErr w:type="gramStart"/>
      <w:r w:rsidRPr="00FE1556">
        <w:rPr>
          <w:rStyle w:val="normaltextrun"/>
          <w:rFonts w:ascii="Calibri" w:hAnsi="Calibri" w:cs="Calibri"/>
          <w:sz w:val="20"/>
          <w:szCs w:val="20"/>
        </w:rPr>
        <w:t>invalidate</w:t>
      </w:r>
      <w:proofErr w:type="gramEnd"/>
      <w:r w:rsidRPr="00FE1556">
        <w:rPr>
          <w:rStyle w:val="normaltextrun"/>
          <w:rFonts w:ascii="Calibri" w:hAnsi="Calibri" w:cs="Calibri"/>
          <w:sz w:val="20"/>
          <w:szCs w:val="20"/>
        </w:rPr>
        <w:t xml:space="preserve"> or avoid this </w:t>
      </w:r>
      <w:r w:rsidRPr="00FE1556">
        <w:rPr>
          <w:rStyle w:val="normaltextrun"/>
          <w:rFonts w:ascii="Calibri" w:hAnsi="Calibri" w:cs="Calibri"/>
          <w:b/>
          <w:bCs/>
          <w:sz w:val="20"/>
          <w:szCs w:val="20"/>
        </w:rPr>
        <w:t>policy</w:t>
      </w:r>
      <w:r w:rsidRPr="00FE1556">
        <w:rPr>
          <w:rStyle w:val="normaltextrun"/>
          <w:rFonts w:ascii="Calibri" w:hAnsi="Calibri" w:cs="Calibri"/>
          <w:sz w:val="20"/>
          <w:szCs w:val="20"/>
        </w:rPr>
        <w:t>; or</w:t>
      </w:r>
      <w:r w:rsidRPr="00FE1556">
        <w:rPr>
          <w:rStyle w:val="eop"/>
          <w:rFonts w:ascii="Calibri" w:hAnsi="Calibri" w:cs="Calibri"/>
          <w:sz w:val="20"/>
          <w:szCs w:val="20"/>
        </w:rPr>
        <w:t> </w:t>
      </w:r>
    </w:p>
    <w:p w14:paraId="1BCF354C" w14:textId="77777777" w:rsidR="00314CD0" w:rsidRPr="00FE1556" w:rsidRDefault="00314CD0" w:rsidP="00314CD0">
      <w:pPr>
        <w:pStyle w:val="paragraph"/>
        <w:spacing w:before="0" w:beforeAutospacing="0" w:after="0" w:afterAutospacing="0"/>
        <w:ind w:left="420" w:right="615" w:hanging="420"/>
        <w:textAlignment w:val="baseline"/>
        <w:rPr>
          <w:rFonts w:ascii="Segoe UI" w:hAnsi="Segoe UI" w:cs="Segoe UI"/>
          <w:sz w:val="18"/>
          <w:szCs w:val="18"/>
        </w:rPr>
      </w:pPr>
      <w:r w:rsidRPr="00FE1556">
        <w:rPr>
          <w:rStyle w:val="eop"/>
          <w:rFonts w:ascii="Calibri" w:hAnsi="Calibri" w:cs="Calibri"/>
          <w:sz w:val="20"/>
          <w:szCs w:val="20"/>
        </w:rPr>
        <w:t> </w:t>
      </w:r>
    </w:p>
    <w:p w14:paraId="773C753B" w14:textId="77777777" w:rsidR="00314CD0" w:rsidRPr="00FE1556" w:rsidRDefault="00314CD0" w:rsidP="00314CD0">
      <w:pPr>
        <w:pStyle w:val="paragraph"/>
        <w:spacing w:before="0" w:beforeAutospacing="0" w:after="0" w:afterAutospacing="0"/>
        <w:ind w:left="420" w:right="615" w:hanging="420"/>
        <w:textAlignment w:val="baseline"/>
        <w:rPr>
          <w:rFonts w:ascii="Segoe UI" w:hAnsi="Segoe UI" w:cs="Segoe UI"/>
          <w:sz w:val="18"/>
          <w:szCs w:val="18"/>
        </w:rPr>
      </w:pPr>
      <w:r w:rsidRPr="00FE1556">
        <w:rPr>
          <w:rStyle w:val="normaltextrun"/>
          <w:rFonts w:ascii="Calibri" w:hAnsi="Calibri" w:cs="Calibri"/>
          <w:sz w:val="20"/>
          <w:szCs w:val="20"/>
        </w:rPr>
        <w:t>b.</w:t>
      </w:r>
      <w:r w:rsidRPr="00FE1556">
        <w:rPr>
          <w:rStyle w:val="tabchar"/>
          <w:rFonts w:ascii="Calibri" w:hAnsi="Calibri" w:cs="Calibri"/>
          <w:sz w:val="20"/>
          <w:szCs w:val="20"/>
        </w:rPr>
        <w:tab/>
      </w:r>
      <w:proofErr w:type="gramStart"/>
      <w:r w:rsidRPr="00FE1556">
        <w:rPr>
          <w:rStyle w:val="normaltextrun"/>
          <w:rFonts w:ascii="Calibri" w:hAnsi="Calibri" w:cs="Calibri"/>
          <w:sz w:val="20"/>
          <w:szCs w:val="20"/>
        </w:rPr>
        <w:t>avoid</w:t>
      </w:r>
      <w:proofErr w:type="gramEnd"/>
      <w:r w:rsidRPr="00FE1556">
        <w:rPr>
          <w:rStyle w:val="normaltextrun"/>
          <w:rFonts w:ascii="Calibri" w:hAnsi="Calibri" w:cs="Calibri"/>
          <w:sz w:val="20"/>
          <w:szCs w:val="20"/>
        </w:rPr>
        <w:t xml:space="preserve"> any liability under the </w:t>
      </w:r>
      <w:r w:rsidRPr="00FE1556">
        <w:rPr>
          <w:rStyle w:val="normaltextrun"/>
          <w:rFonts w:ascii="Calibri" w:hAnsi="Calibri" w:cs="Calibri"/>
          <w:b/>
          <w:bCs/>
          <w:sz w:val="20"/>
          <w:szCs w:val="20"/>
        </w:rPr>
        <w:t>policy</w:t>
      </w:r>
      <w:r w:rsidRPr="00FE1556">
        <w:rPr>
          <w:rStyle w:val="normaltextrun"/>
          <w:rFonts w:ascii="Calibri" w:hAnsi="Calibri" w:cs="Calibri"/>
          <w:sz w:val="20"/>
          <w:szCs w:val="20"/>
        </w:rPr>
        <w:t>,</w:t>
      </w:r>
      <w:r w:rsidRPr="00FE1556">
        <w:rPr>
          <w:rStyle w:val="eop"/>
          <w:rFonts w:ascii="Calibri" w:hAnsi="Calibri" w:cs="Calibri"/>
          <w:sz w:val="20"/>
          <w:szCs w:val="20"/>
        </w:rPr>
        <w:t> </w:t>
      </w:r>
    </w:p>
    <w:p w14:paraId="656A435B" w14:textId="77777777" w:rsidR="00314CD0" w:rsidRPr="00FE1556" w:rsidRDefault="00314CD0" w:rsidP="00314CD0">
      <w:pPr>
        <w:pStyle w:val="paragraph"/>
        <w:spacing w:before="0" w:beforeAutospacing="0" w:after="0" w:afterAutospacing="0"/>
        <w:ind w:right="615"/>
        <w:textAlignment w:val="baseline"/>
        <w:rPr>
          <w:rFonts w:ascii="Segoe UI" w:hAnsi="Segoe UI" w:cs="Segoe UI"/>
          <w:sz w:val="18"/>
          <w:szCs w:val="18"/>
        </w:rPr>
      </w:pPr>
      <w:r w:rsidRPr="00FE1556">
        <w:rPr>
          <w:rStyle w:val="eop"/>
          <w:rFonts w:ascii="Calibri" w:hAnsi="Calibri" w:cs="Calibri"/>
          <w:sz w:val="20"/>
          <w:szCs w:val="20"/>
        </w:rPr>
        <w:t> </w:t>
      </w:r>
    </w:p>
    <w:p w14:paraId="38A6DBB1" w14:textId="77777777" w:rsidR="00314CD0" w:rsidRPr="00FE1556" w:rsidRDefault="00314CD0" w:rsidP="00314CD0">
      <w:pPr>
        <w:pStyle w:val="paragraph"/>
        <w:spacing w:before="0" w:beforeAutospacing="0" w:after="0" w:afterAutospacing="0"/>
        <w:ind w:right="615"/>
        <w:textAlignment w:val="baseline"/>
        <w:rPr>
          <w:rFonts w:ascii="Segoe UI" w:hAnsi="Segoe UI" w:cs="Segoe UI"/>
          <w:sz w:val="18"/>
          <w:szCs w:val="18"/>
        </w:rPr>
      </w:pPr>
      <w:r w:rsidRPr="00FE1556">
        <w:rPr>
          <w:rStyle w:val="normaltextrun"/>
          <w:rFonts w:ascii="Calibri" w:hAnsi="Calibri" w:cs="Calibri"/>
          <w:sz w:val="20"/>
          <w:szCs w:val="20"/>
        </w:rPr>
        <w:t xml:space="preserve">due to any circumstances beyond </w:t>
      </w:r>
      <w:r w:rsidRPr="00FE1556">
        <w:rPr>
          <w:rStyle w:val="normaltextrun"/>
          <w:rFonts w:ascii="Calibri" w:hAnsi="Calibri" w:cs="Calibri"/>
          <w:b/>
          <w:bCs/>
          <w:sz w:val="20"/>
          <w:szCs w:val="20"/>
        </w:rPr>
        <w:t>your</w:t>
      </w:r>
      <w:r w:rsidRPr="00FE1556">
        <w:rPr>
          <w:rStyle w:val="normaltextrun"/>
          <w:rFonts w:ascii="Calibri" w:hAnsi="Calibri" w:cs="Calibri"/>
          <w:sz w:val="20"/>
          <w:szCs w:val="20"/>
        </w:rPr>
        <w:t xml:space="preserve"> control or due to any </w:t>
      </w:r>
      <w:r w:rsidRPr="00FE1556">
        <w:rPr>
          <w:rStyle w:val="normaltextrun"/>
          <w:rFonts w:ascii="Calibri" w:hAnsi="Calibri" w:cs="Calibri"/>
          <w:sz w:val="20"/>
          <w:szCs w:val="20"/>
          <w:lang w:val="en-US"/>
        </w:rPr>
        <w:t xml:space="preserve">misrepresentation, non-disclosure, or breach of any </w:t>
      </w:r>
      <w:r w:rsidRPr="00FE1556">
        <w:rPr>
          <w:rStyle w:val="normaltextrun"/>
          <w:rFonts w:ascii="Calibri" w:hAnsi="Calibri" w:cs="Calibri"/>
          <w:b/>
          <w:bCs/>
          <w:sz w:val="20"/>
          <w:szCs w:val="20"/>
          <w:lang w:val="en-US"/>
        </w:rPr>
        <w:t>policy</w:t>
      </w:r>
      <w:r w:rsidRPr="00FE1556">
        <w:rPr>
          <w:rStyle w:val="normaltextrun"/>
          <w:rFonts w:ascii="Calibri" w:hAnsi="Calibri" w:cs="Calibri"/>
          <w:sz w:val="20"/>
          <w:szCs w:val="20"/>
          <w:lang w:val="en-US"/>
        </w:rPr>
        <w:t xml:space="preserve"> term or condition by anyone other than </w:t>
      </w:r>
      <w:r w:rsidRPr="00FE1556">
        <w:rPr>
          <w:rStyle w:val="normaltextrun"/>
          <w:rFonts w:ascii="Calibri" w:hAnsi="Calibri" w:cs="Calibri"/>
          <w:b/>
          <w:bCs/>
          <w:sz w:val="20"/>
          <w:szCs w:val="20"/>
          <w:lang w:val="en-US"/>
        </w:rPr>
        <w:t>you</w:t>
      </w:r>
      <w:r w:rsidRPr="00FE1556">
        <w:rPr>
          <w:rStyle w:val="normaltextrun"/>
          <w:rFonts w:ascii="Calibri" w:hAnsi="Calibri" w:cs="Calibri"/>
          <w:sz w:val="20"/>
          <w:szCs w:val="20"/>
          <w:lang w:val="en-US"/>
        </w:rPr>
        <w:t xml:space="preserve"> or by the agent of such person, provided </w:t>
      </w:r>
      <w:r w:rsidRPr="00FE1556">
        <w:rPr>
          <w:rStyle w:val="normaltextrun"/>
          <w:rFonts w:ascii="Calibri" w:hAnsi="Calibri" w:cs="Calibri"/>
          <w:b/>
          <w:bCs/>
          <w:sz w:val="20"/>
          <w:szCs w:val="20"/>
          <w:lang w:val="en-US"/>
        </w:rPr>
        <w:t>you</w:t>
      </w:r>
      <w:r w:rsidRPr="00FE1556">
        <w:rPr>
          <w:rStyle w:val="normaltextrun"/>
          <w:rFonts w:ascii="Calibri" w:hAnsi="Calibri" w:cs="Calibri"/>
          <w:sz w:val="20"/>
          <w:szCs w:val="20"/>
          <w:lang w:val="en-US"/>
        </w:rPr>
        <w:t xml:space="preserve"> give </w:t>
      </w:r>
      <w:r w:rsidRPr="00FE1556">
        <w:rPr>
          <w:rStyle w:val="normaltextrun"/>
          <w:rFonts w:ascii="Calibri" w:hAnsi="Calibri" w:cs="Calibri"/>
          <w:b/>
          <w:bCs/>
          <w:sz w:val="20"/>
          <w:szCs w:val="20"/>
          <w:lang w:val="en-US"/>
        </w:rPr>
        <w:t>us</w:t>
      </w:r>
      <w:r w:rsidRPr="00FE1556">
        <w:rPr>
          <w:rStyle w:val="normaltextrun"/>
          <w:rFonts w:ascii="Calibri" w:hAnsi="Calibri" w:cs="Calibri"/>
          <w:sz w:val="20"/>
          <w:szCs w:val="20"/>
          <w:lang w:val="en-US"/>
        </w:rPr>
        <w:t xml:space="preserve"> written notice as soon as possible after </w:t>
      </w:r>
      <w:r w:rsidRPr="00FE1556">
        <w:rPr>
          <w:rStyle w:val="normaltextrun"/>
          <w:rFonts w:ascii="Calibri" w:hAnsi="Calibri" w:cs="Calibri"/>
          <w:b/>
          <w:bCs/>
          <w:sz w:val="20"/>
          <w:szCs w:val="20"/>
          <w:lang w:val="en-US"/>
        </w:rPr>
        <w:t>you</w:t>
      </w:r>
      <w:r w:rsidRPr="00FE1556">
        <w:rPr>
          <w:rStyle w:val="normaltextrun"/>
          <w:rFonts w:ascii="Calibri" w:hAnsi="Calibri" w:cs="Calibri"/>
          <w:sz w:val="20"/>
          <w:szCs w:val="20"/>
          <w:lang w:val="en-US"/>
        </w:rPr>
        <w:t xml:space="preserve"> become aware of such circumstances, non-disclosure, breach, misrepresentation or failure.</w:t>
      </w:r>
      <w:r w:rsidRPr="00FE1556">
        <w:rPr>
          <w:rStyle w:val="eop"/>
          <w:rFonts w:ascii="Calibri" w:hAnsi="Calibri" w:cs="Calibri"/>
          <w:sz w:val="20"/>
          <w:szCs w:val="20"/>
        </w:rPr>
        <w:t> </w:t>
      </w:r>
    </w:p>
    <w:p w14:paraId="7446E2C6" w14:textId="77777777" w:rsidR="00314CD0" w:rsidRPr="00FE1556" w:rsidRDefault="00314CD0" w:rsidP="00314CD0">
      <w:pPr>
        <w:pStyle w:val="paragraph"/>
        <w:spacing w:before="0" w:beforeAutospacing="0" w:after="0" w:afterAutospacing="0"/>
        <w:ind w:right="615"/>
        <w:textAlignment w:val="baseline"/>
        <w:rPr>
          <w:rFonts w:ascii="Segoe UI" w:hAnsi="Segoe UI" w:cs="Segoe UI"/>
          <w:sz w:val="18"/>
          <w:szCs w:val="18"/>
        </w:rPr>
      </w:pPr>
      <w:r w:rsidRPr="00FE1556">
        <w:rPr>
          <w:rStyle w:val="eop"/>
          <w:rFonts w:ascii="Calibri" w:hAnsi="Calibri" w:cs="Calibri"/>
          <w:color w:val="FF0000"/>
          <w:sz w:val="20"/>
          <w:szCs w:val="20"/>
        </w:rPr>
        <w:t> </w:t>
      </w:r>
    </w:p>
    <w:p w14:paraId="5E76BF16" w14:textId="77777777" w:rsidR="00314CD0" w:rsidRPr="00FE1556" w:rsidRDefault="00314CD0" w:rsidP="00314CD0">
      <w:pPr>
        <w:pStyle w:val="paragraph"/>
        <w:spacing w:before="0" w:beforeAutospacing="0" w:after="0" w:afterAutospacing="0"/>
        <w:ind w:right="615"/>
        <w:textAlignment w:val="baseline"/>
        <w:rPr>
          <w:rFonts w:ascii="Segoe UI" w:hAnsi="Segoe UI" w:cs="Segoe UI"/>
          <w:sz w:val="18"/>
          <w:szCs w:val="18"/>
        </w:rPr>
      </w:pPr>
      <w:r w:rsidRPr="00FE1556">
        <w:rPr>
          <w:rStyle w:val="eop"/>
          <w:rFonts w:ascii="Calibri" w:hAnsi="Calibri" w:cs="Calibri"/>
          <w:color w:val="FF0000"/>
          <w:sz w:val="20"/>
          <w:szCs w:val="20"/>
        </w:rPr>
        <w:t> </w:t>
      </w:r>
    </w:p>
    <w:p w14:paraId="0C8DA442" w14:textId="77777777" w:rsidR="00314CD0" w:rsidRPr="00FE1556" w:rsidRDefault="00314CD0" w:rsidP="00314CD0">
      <w:pPr>
        <w:pStyle w:val="paragraph"/>
        <w:spacing w:before="0" w:beforeAutospacing="0" w:after="0" w:afterAutospacing="0"/>
        <w:textAlignment w:val="baseline"/>
        <w:rPr>
          <w:rFonts w:ascii="Segoe UI" w:hAnsi="Segoe UI" w:cs="Segoe UI"/>
          <w:sz w:val="18"/>
          <w:szCs w:val="18"/>
        </w:rPr>
      </w:pPr>
      <w:r w:rsidRPr="00FE1556">
        <w:rPr>
          <w:rStyle w:val="normaltextrun"/>
          <w:rFonts w:ascii="Calibri" w:hAnsi="Calibri" w:cs="Calibri"/>
          <w:sz w:val="20"/>
          <w:szCs w:val="20"/>
        </w:rPr>
        <w:t xml:space="preserve">All other terms and conditions of the </w:t>
      </w:r>
      <w:r w:rsidRPr="00FE1556">
        <w:rPr>
          <w:rStyle w:val="normaltextrun"/>
          <w:rFonts w:ascii="Calibri" w:hAnsi="Calibri" w:cs="Calibri"/>
          <w:b/>
          <w:bCs/>
          <w:sz w:val="20"/>
          <w:szCs w:val="20"/>
        </w:rPr>
        <w:t>policy</w:t>
      </w:r>
      <w:r w:rsidRPr="00FE1556">
        <w:rPr>
          <w:rStyle w:val="normaltextrun"/>
          <w:rFonts w:ascii="Calibri" w:hAnsi="Calibri" w:cs="Calibri"/>
          <w:sz w:val="20"/>
          <w:szCs w:val="20"/>
        </w:rPr>
        <w:t xml:space="preserve"> continue to apply.</w:t>
      </w:r>
      <w:r w:rsidRPr="00FE1556">
        <w:rPr>
          <w:rStyle w:val="eop"/>
          <w:rFonts w:ascii="Calibri" w:hAnsi="Calibri" w:cs="Calibri"/>
          <w:sz w:val="20"/>
          <w:szCs w:val="20"/>
        </w:rPr>
        <w:t> </w:t>
      </w:r>
    </w:p>
    <w:p w14:paraId="3592E5E6" w14:textId="77777777" w:rsidR="00BE1974" w:rsidRPr="00FE1556" w:rsidRDefault="00BE1974" w:rsidP="00050248">
      <w:pPr>
        <w:spacing w:after="160" w:line="259" w:lineRule="auto"/>
        <w:rPr>
          <w:rStyle w:val="normaltextrun"/>
          <w:rFonts w:eastAsia="Times New Roman"/>
          <w:sz w:val="20"/>
          <w:szCs w:val="20"/>
          <w:lang w:val="en-GB" w:eastAsia="en-GB"/>
        </w:rPr>
      </w:pPr>
    </w:p>
    <w:p w14:paraId="5CBF70A2" w14:textId="71C9A217" w:rsidR="00E4472F" w:rsidRPr="00FE1556" w:rsidRDefault="00E4472F" w:rsidP="00E4472F">
      <w:pPr>
        <w:spacing w:after="160" w:line="259" w:lineRule="auto"/>
        <w:rPr>
          <w:b/>
          <w:bCs/>
          <w:u w:val="single"/>
        </w:rPr>
      </w:pPr>
      <w:r w:rsidRPr="00FE1556">
        <w:rPr>
          <w:b/>
          <w:bCs/>
          <w:u w:val="single"/>
        </w:rPr>
        <w:t>SCHEDULE OF CO-INSURERS</w:t>
      </w:r>
    </w:p>
    <w:p w14:paraId="3500A9D7" w14:textId="77777777" w:rsidR="00E4472F" w:rsidRPr="00FE1556" w:rsidRDefault="00E4472F" w:rsidP="00E4472F">
      <w:pPr>
        <w:rPr>
          <w:rStyle w:val="normaltextrun"/>
          <w:rFonts w:eastAsia="Times New Roman"/>
          <w:sz w:val="20"/>
          <w:szCs w:val="20"/>
          <w:lang w:val="en-GB" w:eastAsia="en-GB"/>
        </w:rPr>
      </w:pPr>
    </w:p>
    <w:p w14:paraId="742B5D20" w14:textId="5F2D7AEF"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xml:space="preserve">This </w:t>
      </w:r>
      <w:r w:rsidRPr="00E4472F">
        <w:rPr>
          <w:rFonts w:eastAsia="Times New Roman"/>
          <w:b/>
          <w:bCs/>
          <w:sz w:val="20"/>
          <w:szCs w:val="20"/>
          <w:lang w:val="en-GB" w:eastAsia="ja-JP"/>
        </w:rPr>
        <w:t>endorsement</w:t>
      </w:r>
      <w:r w:rsidRPr="00E4472F">
        <w:rPr>
          <w:rFonts w:eastAsia="Times New Roman"/>
          <w:sz w:val="20"/>
          <w:szCs w:val="20"/>
          <w:lang w:val="en-GB" w:eastAsia="ja-JP"/>
        </w:rPr>
        <w:t xml:space="preserve"> applies to </w:t>
      </w:r>
      <w:r w:rsidRPr="00FE1556">
        <w:rPr>
          <w:rFonts w:eastAsia="Times New Roman"/>
          <w:sz w:val="20"/>
          <w:szCs w:val="20"/>
          <w:lang w:eastAsia="ja-JP"/>
        </w:rPr>
        <w:t>LPR304591703</w:t>
      </w:r>
      <w:r w:rsidRPr="00E4472F">
        <w:rPr>
          <w:rFonts w:eastAsia="Times New Roman"/>
          <w:sz w:val="20"/>
          <w:szCs w:val="20"/>
          <w:lang w:val="en-GB" w:eastAsia="ja-JP"/>
        </w:rPr>
        <w:t>. </w:t>
      </w:r>
    </w:p>
    <w:p w14:paraId="3EA091E8"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w:t>
      </w:r>
    </w:p>
    <w:p w14:paraId="310A3FBB"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w:t>
      </w:r>
    </w:p>
    <w:p w14:paraId="713BC997"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b/>
          <w:bCs/>
          <w:sz w:val="20"/>
          <w:szCs w:val="20"/>
          <w:lang w:val="en-GB" w:eastAsia="ja-JP"/>
        </w:rPr>
        <w:t>Schedule of Co-insurers</w:t>
      </w:r>
      <w:r w:rsidRPr="00E4472F">
        <w:rPr>
          <w:rFonts w:eastAsia="Times New Roman"/>
          <w:sz w:val="20"/>
          <w:szCs w:val="20"/>
          <w:lang w:val="en-GB" w:eastAsia="ja-JP"/>
        </w:rPr>
        <w:t> </w:t>
      </w:r>
    </w:p>
    <w:p w14:paraId="1DB18BD6"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w:t>
      </w:r>
    </w:p>
    <w:p w14:paraId="3F4E4C76" w14:textId="1D8FD900"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b/>
          <w:bCs/>
          <w:sz w:val="20"/>
          <w:szCs w:val="20"/>
          <w:lang w:val="en-GB" w:eastAsia="ja-JP"/>
        </w:rPr>
        <w:t>Period of Insurance</w:t>
      </w:r>
      <w:r w:rsidRPr="00E4472F">
        <w:rPr>
          <w:rFonts w:eastAsia="Times New Roman"/>
          <w:sz w:val="20"/>
          <w:szCs w:val="20"/>
          <w:lang w:val="en-GB" w:eastAsia="ja-JP"/>
        </w:rPr>
        <w:t xml:space="preserve">: From </w:t>
      </w:r>
      <w:r w:rsidRPr="00FE1556">
        <w:rPr>
          <w:rFonts w:eastAsia="Times New Roman"/>
          <w:sz w:val="20"/>
          <w:szCs w:val="20"/>
          <w:lang w:val="en-GB" w:eastAsia="ja-JP"/>
        </w:rPr>
        <w:t>31</w:t>
      </w:r>
      <w:r w:rsidRPr="00FE1556">
        <w:rPr>
          <w:rFonts w:eastAsia="Times New Roman"/>
          <w:sz w:val="20"/>
          <w:szCs w:val="20"/>
          <w:vertAlign w:val="superscript"/>
          <w:lang w:val="en-GB" w:eastAsia="ja-JP"/>
        </w:rPr>
        <w:t>st</w:t>
      </w:r>
      <w:r w:rsidRPr="00FE1556">
        <w:rPr>
          <w:rFonts w:eastAsia="Times New Roman"/>
          <w:sz w:val="20"/>
          <w:szCs w:val="20"/>
          <w:lang w:val="en-GB" w:eastAsia="ja-JP"/>
        </w:rPr>
        <w:t xml:space="preserve"> May 2025 </w:t>
      </w:r>
      <w:r w:rsidRPr="00E4472F">
        <w:rPr>
          <w:rFonts w:eastAsia="Times New Roman"/>
          <w:sz w:val="20"/>
          <w:szCs w:val="20"/>
          <w:lang w:val="en-GB" w:eastAsia="ja-JP"/>
        </w:rPr>
        <w:t xml:space="preserve">to </w:t>
      </w:r>
      <w:r w:rsidRPr="00FE1556">
        <w:rPr>
          <w:rFonts w:eastAsia="Times New Roman"/>
          <w:sz w:val="20"/>
          <w:szCs w:val="20"/>
          <w:lang w:val="en-GB" w:eastAsia="ja-JP"/>
        </w:rPr>
        <w:t>30</w:t>
      </w:r>
      <w:r w:rsidRPr="00FE1556">
        <w:rPr>
          <w:rFonts w:eastAsia="Times New Roman"/>
          <w:sz w:val="20"/>
          <w:szCs w:val="20"/>
          <w:vertAlign w:val="superscript"/>
          <w:lang w:val="en-GB" w:eastAsia="ja-JP"/>
        </w:rPr>
        <w:t>th</w:t>
      </w:r>
      <w:r w:rsidRPr="00FE1556">
        <w:rPr>
          <w:rFonts w:eastAsia="Times New Roman"/>
          <w:sz w:val="20"/>
          <w:szCs w:val="20"/>
          <w:lang w:val="en-GB" w:eastAsia="ja-JP"/>
        </w:rPr>
        <w:t xml:space="preserve"> May 2026</w:t>
      </w:r>
      <w:r w:rsidRPr="00E4472F">
        <w:rPr>
          <w:rFonts w:eastAsia="Times New Roman"/>
          <w:sz w:val="20"/>
          <w:szCs w:val="20"/>
          <w:lang w:val="en-GB" w:eastAsia="ja-JP"/>
        </w:rPr>
        <w:t>both days inclusive </w:t>
      </w:r>
    </w:p>
    <w:p w14:paraId="39D81BCA"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w:t>
      </w:r>
    </w:p>
    <w:p w14:paraId="32AEF4D1"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xml:space="preserve">The insurers are as defined </w:t>
      </w:r>
      <w:proofErr w:type="gramStart"/>
      <w:r w:rsidRPr="00E4472F">
        <w:rPr>
          <w:rFonts w:eastAsia="Times New Roman"/>
          <w:sz w:val="20"/>
          <w:szCs w:val="20"/>
          <w:lang w:val="en-GB" w:eastAsia="ja-JP"/>
        </w:rPr>
        <w:t>below</w:t>
      </w:r>
      <w:proofErr w:type="gramEnd"/>
      <w:r w:rsidRPr="00E4472F">
        <w:rPr>
          <w:rFonts w:eastAsia="Times New Roman"/>
          <w:sz w:val="20"/>
          <w:szCs w:val="20"/>
          <w:lang w:val="en-GB" w:eastAsia="ja-JP"/>
        </w:rPr>
        <w:t xml:space="preserve"> and the liability of each insurer shall be limited to the proportion set against its name. </w:t>
      </w:r>
    </w:p>
    <w:p w14:paraId="7CF2C6FF"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w:t>
      </w:r>
    </w:p>
    <w:p w14:paraId="08C91303"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The insurers’ obligations to which they subscribe are several and not joint and are limited solely to the extent of each insurer’s individual subscription.  </w:t>
      </w:r>
    </w:p>
    <w:p w14:paraId="24EAFCA2"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w:t>
      </w:r>
    </w:p>
    <w:p w14:paraId="65EAA293"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lastRenderedPageBreak/>
        <w:t>Endurance Worldwide Insurance Limited are not responsible for the liability of any co-subscribing insurer which for any reason does not satisfy all or part of its obligation. </w:t>
      </w:r>
    </w:p>
    <w:p w14:paraId="756BC56E"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E4472F" w:rsidRPr="00E4472F" w14:paraId="2EAA0116" w14:textId="77777777" w:rsidTr="00E4472F">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281F99B" w14:textId="77777777"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E4472F">
              <w:rPr>
                <w:rFonts w:eastAsia="Times New Roman"/>
                <w:b/>
                <w:bCs/>
                <w:sz w:val="20"/>
                <w:szCs w:val="20"/>
                <w:lang w:val="en-GB" w:eastAsia="ja-JP"/>
              </w:rPr>
              <w:t>Insurer</w:t>
            </w:r>
            <w:r w:rsidRPr="00E4472F">
              <w:rPr>
                <w:rFonts w:eastAsia="Times New Roman"/>
                <w:sz w:val="20"/>
                <w:szCs w:val="20"/>
                <w:lang w:val="en-GB" w:eastAsia="ja-JP"/>
              </w:rPr>
              <w:t> </w:t>
            </w:r>
          </w:p>
          <w:p w14:paraId="0F5197D6" w14:textId="77777777"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E4472F">
              <w:rPr>
                <w:rFonts w:eastAsia="Times New Roman"/>
                <w:sz w:val="20"/>
                <w:szCs w:val="20"/>
                <w:lang w:val="en-GB" w:eastAsia="ja-JP"/>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83AAF21" w14:textId="77777777"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E4472F">
              <w:rPr>
                <w:rFonts w:eastAsia="Times New Roman"/>
                <w:b/>
                <w:bCs/>
                <w:sz w:val="20"/>
                <w:szCs w:val="20"/>
                <w:lang w:val="en-GB" w:eastAsia="ja-JP"/>
              </w:rPr>
              <w:t>Proportion</w:t>
            </w:r>
            <w:r w:rsidRPr="00E4472F">
              <w:rPr>
                <w:rFonts w:eastAsia="Times New Roman"/>
                <w:sz w:val="20"/>
                <w:szCs w:val="20"/>
                <w:lang w:val="en-GB" w:eastAsia="ja-JP"/>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E5D5C48" w14:textId="77777777"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E4472F">
              <w:rPr>
                <w:rFonts w:eastAsia="Times New Roman"/>
                <w:b/>
                <w:bCs/>
                <w:sz w:val="20"/>
                <w:szCs w:val="20"/>
                <w:lang w:val="en-GB" w:eastAsia="ja-JP"/>
              </w:rPr>
              <w:t>Reference Number</w:t>
            </w:r>
            <w:r w:rsidRPr="00E4472F">
              <w:rPr>
                <w:rFonts w:eastAsia="Times New Roman"/>
                <w:sz w:val="20"/>
                <w:szCs w:val="20"/>
                <w:lang w:val="en-GB" w:eastAsia="ja-JP"/>
              </w:rPr>
              <w:t> </w:t>
            </w:r>
          </w:p>
        </w:tc>
      </w:tr>
      <w:tr w:rsidR="00E4472F" w:rsidRPr="00E4472F" w14:paraId="4B6005B2" w14:textId="77777777" w:rsidTr="00E4472F">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AF8750B" w14:textId="3A2578A2"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FE1556">
              <w:rPr>
                <w:rFonts w:eastAsia="Times New Roman"/>
                <w:sz w:val="20"/>
                <w:szCs w:val="20"/>
                <w:lang w:val="en-GB" w:eastAsia="ja-JP"/>
              </w:rPr>
              <w:t>Endurance Services Worldwide Ltd</w:t>
            </w:r>
          </w:p>
          <w:p w14:paraId="38AF0ED9" w14:textId="77777777"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E4472F">
              <w:rPr>
                <w:rFonts w:eastAsia="Times New Roman"/>
                <w:sz w:val="20"/>
                <w:szCs w:val="20"/>
                <w:lang w:val="en-GB" w:eastAsia="ja-JP"/>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ED96B3B" w14:textId="613D0311"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FE1556">
              <w:rPr>
                <w:rFonts w:eastAsia="Times New Roman"/>
                <w:sz w:val="20"/>
                <w:szCs w:val="20"/>
                <w:lang w:val="en-GB" w:eastAsia="ja-JP"/>
              </w:rPr>
              <w:t>7</w:t>
            </w:r>
            <w:r w:rsidRPr="00E4472F">
              <w:rPr>
                <w:rFonts w:eastAsia="Times New Roman"/>
                <w:sz w:val="20"/>
                <w:szCs w:val="20"/>
                <w:lang w:val="en-GB" w:eastAsia="ja-JP"/>
              </w:rPr>
              <w:t>0%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5F38C73" w14:textId="19A8478E"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FE1556">
              <w:rPr>
                <w:rFonts w:eastAsia="Times New Roman"/>
                <w:sz w:val="20"/>
                <w:szCs w:val="20"/>
                <w:lang w:eastAsia="ja-JP"/>
              </w:rPr>
              <w:t>LPR304591703</w:t>
            </w:r>
          </w:p>
        </w:tc>
      </w:tr>
      <w:tr w:rsidR="00E4472F" w:rsidRPr="00E4472F" w14:paraId="3D10B734" w14:textId="77777777" w:rsidTr="00E4472F">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3DC76969" w14:textId="225FA78D"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FE1556">
              <w:rPr>
                <w:rFonts w:eastAsia="Times New Roman"/>
                <w:sz w:val="20"/>
                <w:szCs w:val="20"/>
                <w:lang w:val="en-GB" w:eastAsia="ja-JP"/>
              </w:rPr>
              <w:t>Protector</w:t>
            </w:r>
          </w:p>
          <w:p w14:paraId="2623C2A1" w14:textId="77777777"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E4472F">
              <w:rPr>
                <w:rFonts w:eastAsia="Times New Roman"/>
                <w:sz w:val="20"/>
                <w:szCs w:val="20"/>
                <w:lang w:val="en-GB" w:eastAsia="ja-JP"/>
              </w:rPr>
              <w: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4EE5A07" w14:textId="2AC74C88" w:rsidR="00E4472F" w:rsidRPr="00E4472F" w:rsidRDefault="00E4472F" w:rsidP="00E4472F">
            <w:pPr>
              <w:spacing w:line="240" w:lineRule="auto"/>
              <w:ind w:right="90"/>
              <w:textAlignment w:val="baseline"/>
              <w:rPr>
                <w:rFonts w:ascii="Times New Roman" w:eastAsia="Times New Roman" w:hAnsi="Times New Roman" w:cs="Times New Roman"/>
                <w:sz w:val="24"/>
                <w:szCs w:val="24"/>
                <w:lang w:val="en-GB" w:eastAsia="ja-JP"/>
              </w:rPr>
            </w:pPr>
            <w:r w:rsidRPr="00FE1556">
              <w:rPr>
                <w:rFonts w:eastAsia="Times New Roman"/>
                <w:sz w:val="20"/>
                <w:szCs w:val="20"/>
                <w:lang w:val="en-GB" w:eastAsia="ja-JP"/>
              </w:rPr>
              <w:t>30%</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7009996" w14:textId="27F4742E" w:rsidR="00E4472F" w:rsidRPr="00E4472F" w:rsidRDefault="002A17AA" w:rsidP="00E4472F">
            <w:pPr>
              <w:spacing w:line="240" w:lineRule="auto"/>
              <w:ind w:right="90"/>
              <w:textAlignment w:val="baseline"/>
              <w:rPr>
                <w:rFonts w:ascii="Times New Roman" w:eastAsia="Times New Roman" w:hAnsi="Times New Roman" w:cs="Times New Roman"/>
                <w:sz w:val="24"/>
                <w:szCs w:val="24"/>
                <w:lang w:val="en-GB" w:eastAsia="ja-JP"/>
              </w:rPr>
            </w:pPr>
            <w:r w:rsidRPr="002A17AA">
              <w:rPr>
                <w:sz w:val="20"/>
                <w:szCs w:val="20"/>
              </w:rPr>
              <w:t>3632052-2</w:t>
            </w:r>
          </w:p>
        </w:tc>
      </w:tr>
    </w:tbl>
    <w:p w14:paraId="300379F5"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w:t>
      </w:r>
    </w:p>
    <w:p w14:paraId="106A7A9B"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w:t>
      </w:r>
    </w:p>
    <w:p w14:paraId="5FEE548A" w14:textId="77777777" w:rsidR="00E4472F" w:rsidRPr="00E4472F" w:rsidRDefault="00E4472F" w:rsidP="00E4472F">
      <w:pPr>
        <w:spacing w:line="240" w:lineRule="auto"/>
        <w:ind w:right="90"/>
        <w:textAlignment w:val="baseline"/>
        <w:rPr>
          <w:rFonts w:ascii="Segoe UI" w:eastAsia="Times New Roman" w:hAnsi="Segoe UI" w:cs="Segoe UI"/>
          <w:sz w:val="18"/>
          <w:szCs w:val="18"/>
          <w:lang w:val="en-GB" w:eastAsia="ja-JP"/>
        </w:rPr>
      </w:pPr>
      <w:r w:rsidRPr="00E4472F">
        <w:rPr>
          <w:rFonts w:eastAsia="Times New Roman"/>
          <w:sz w:val="20"/>
          <w:szCs w:val="20"/>
          <w:lang w:val="en-GB" w:eastAsia="ja-JP"/>
        </w:rPr>
        <w:t xml:space="preserve">All other terms and conditions of the </w:t>
      </w:r>
      <w:r w:rsidRPr="00E4472F">
        <w:rPr>
          <w:rFonts w:eastAsia="Times New Roman"/>
          <w:b/>
          <w:bCs/>
          <w:sz w:val="20"/>
          <w:szCs w:val="20"/>
          <w:lang w:val="en-GB" w:eastAsia="ja-JP"/>
        </w:rPr>
        <w:t>policy</w:t>
      </w:r>
      <w:r w:rsidRPr="00E4472F">
        <w:rPr>
          <w:rFonts w:eastAsia="Times New Roman"/>
          <w:sz w:val="20"/>
          <w:szCs w:val="20"/>
          <w:lang w:val="en-GB" w:eastAsia="ja-JP"/>
        </w:rPr>
        <w:t xml:space="preserve"> continue to apply. </w:t>
      </w:r>
    </w:p>
    <w:p w14:paraId="1C29A514" w14:textId="77777777" w:rsidR="00E4472F" w:rsidRPr="00FE1556" w:rsidRDefault="00E4472F" w:rsidP="00E4472F">
      <w:pPr>
        <w:rPr>
          <w:sz w:val="20"/>
          <w:szCs w:val="20"/>
          <w:lang w:val="en-GB"/>
        </w:rPr>
        <w:sectPr w:rsidR="00E4472F" w:rsidRPr="00FE1556" w:rsidSect="00150074">
          <w:pgSz w:w="11906" w:h="16838"/>
          <w:pgMar w:top="450" w:right="477" w:bottom="810" w:left="450" w:header="708" w:footer="709" w:gutter="0"/>
          <w:cols w:space="708"/>
          <w:docGrid w:linePitch="299"/>
        </w:sectPr>
      </w:pPr>
    </w:p>
    <w:tbl>
      <w:tblPr>
        <w:tblW w:w="10951" w:type="dxa"/>
        <w:tblInd w:w="-5" w:type="dxa"/>
        <w:tblCellMar>
          <w:left w:w="0" w:type="dxa"/>
          <w:right w:w="0" w:type="dxa"/>
        </w:tblCellMar>
        <w:tblLook w:val="04A0" w:firstRow="1" w:lastRow="0" w:firstColumn="1" w:lastColumn="0" w:noHBand="0" w:noVBand="1"/>
      </w:tblPr>
      <w:tblGrid>
        <w:gridCol w:w="10951"/>
      </w:tblGrid>
      <w:tr w:rsidR="00DE147D" w:rsidRPr="00FE1556" w14:paraId="2DEA9D98" w14:textId="77777777" w:rsidTr="000B4116">
        <w:trPr>
          <w:trHeight w:val="397"/>
        </w:trPr>
        <w:tc>
          <w:tcPr>
            <w:tcW w:w="10951"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108" w:type="dxa"/>
              <w:bottom w:w="0" w:type="dxa"/>
              <w:right w:w="108" w:type="dxa"/>
            </w:tcMar>
          </w:tcPr>
          <w:p w14:paraId="7F95B917" w14:textId="77777777" w:rsidR="00DE147D" w:rsidRPr="00FE1556" w:rsidRDefault="00DE147D" w:rsidP="000B4116">
            <w:pPr>
              <w:spacing w:after="120"/>
              <w:ind w:left="-108"/>
              <w:rPr>
                <w:color w:val="DF082A"/>
                <w:sz w:val="32"/>
                <w:szCs w:val="32"/>
              </w:rPr>
            </w:pPr>
            <w:r w:rsidRPr="00FE1556">
              <w:rPr>
                <w:rFonts w:asciiTheme="minorHAnsi" w:hAnsiTheme="minorHAnsi" w:cstheme="minorHAnsi"/>
                <w:b/>
                <w:bCs/>
                <w:color w:val="DF082A"/>
                <w:sz w:val="32"/>
                <w:szCs w:val="32"/>
                <w:u w:val="single"/>
              </w:rPr>
              <w:lastRenderedPageBreak/>
              <w:t>PROPERTY DAMAGE SECTION</w:t>
            </w:r>
          </w:p>
        </w:tc>
      </w:tr>
    </w:tbl>
    <w:p w14:paraId="1CAC9BF9" w14:textId="77777777" w:rsidR="00DE147D" w:rsidRPr="00FE1556" w:rsidRDefault="00DE147D" w:rsidP="00DE147D">
      <w:pPr>
        <w:spacing w:after="120"/>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t>Limits of Cover</w:t>
      </w:r>
    </w:p>
    <w:tbl>
      <w:tblPr>
        <w:tblW w:w="1096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Look w:val="04A0" w:firstRow="1" w:lastRow="0" w:firstColumn="1" w:lastColumn="0" w:noHBand="0" w:noVBand="1"/>
      </w:tblPr>
      <w:tblGrid>
        <w:gridCol w:w="2405"/>
        <w:gridCol w:w="8564"/>
      </w:tblGrid>
      <w:tr w:rsidR="00DE147D" w:rsidRPr="00FE1556" w14:paraId="3CBA5FC6" w14:textId="77777777" w:rsidTr="000B4116">
        <w:trPr>
          <w:trHeight w:val="397"/>
        </w:trPr>
        <w:tc>
          <w:tcPr>
            <w:tcW w:w="2405" w:type="dxa"/>
            <w:shd w:val="clear" w:color="auto" w:fill="EFF4F5"/>
            <w:tcMar>
              <w:top w:w="0" w:type="dxa"/>
              <w:left w:w="108" w:type="dxa"/>
              <w:bottom w:w="0" w:type="dxa"/>
              <w:right w:w="108" w:type="dxa"/>
            </w:tcMar>
          </w:tcPr>
          <w:p w14:paraId="24E86B70" w14:textId="77777777" w:rsidR="00DE147D" w:rsidRPr="00FE1556" w:rsidRDefault="00DE147D" w:rsidP="000B4116">
            <w:pPr>
              <w:spacing w:after="120" w:line="240" w:lineRule="auto"/>
              <w:ind w:left="-108"/>
              <w:rPr>
                <w:b/>
                <w:color w:val="002060"/>
                <w:sz w:val="18"/>
                <w:szCs w:val="18"/>
              </w:rPr>
            </w:pPr>
            <w:r w:rsidRPr="00FE1556">
              <w:rPr>
                <w:b/>
                <w:color w:val="002060"/>
                <w:sz w:val="18"/>
                <w:szCs w:val="18"/>
              </w:rPr>
              <w:t>Territorial Limits:</w:t>
            </w:r>
          </w:p>
        </w:tc>
        <w:tc>
          <w:tcPr>
            <w:tcW w:w="8564" w:type="dxa"/>
          </w:tcPr>
          <w:p w14:paraId="036E6236" w14:textId="2BA19D81" w:rsidR="00DE147D" w:rsidRPr="00FE1556" w:rsidRDefault="00DE147D" w:rsidP="000B4116">
            <w:pPr>
              <w:spacing w:after="120" w:line="240" w:lineRule="auto"/>
              <w:ind w:left="-108"/>
              <w:rPr>
                <w:color w:val="595959"/>
                <w:sz w:val="18"/>
                <w:szCs w:val="18"/>
              </w:rPr>
            </w:pPr>
            <w:r w:rsidRPr="00FE1556">
              <w:rPr>
                <w:color w:val="595959"/>
                <w:sz w:val="18"/>
                <w:szCs w:val="18"/>
              </w:rPr>
              <w:t>X</w:t>
            </w:r>
            <w:r w:rsidR="007049F7" w:rsidRPr="00FE1556">
              <w:t xml:space="preserve"> </w:t>
            </w:r>
            <w:r w:rsidR="007049F7" w:rsidRPr="00FE1556">
              <w:rPr>
                <w:color w:val="595959"/>
                <w:sz w:val="18"/>
                <w:szCs w:val="18"/>
              </w:rPr>
              <w:t>Anywhere in the world in connection with the Business conducted by the Insured from insured premises within Great Britain, Northern Ireland, the Channel Islands, or the Isle of Man</w:t>
            </w:r>
          </w:p>
        </w:tc>
      </w:tr>
    </w:tbl>
    <w:p w14:paraId="54F90492" w14:textId="77777777" w:rsidR="00DE147D" w:rsidRPr="00FE1556" w:rsidRDefault="00DE147D" w:rsidP="00DE147D">
      <w:pPr>
        <w:tabs>
          <w:tab w:val="left" w:pos="1257"/>
        </w:tabs>
        <w:rPr>
          <w:color w:val="595959"/>
          <w:sz w:val="20"/>
          <w:szCs w:val="20"/>
        </w:rPr>
      </w:pPr>
      <w:r w:rsidRPr="00FE1556">
        <w:rPr>
          <w:color w:val="595959"/>
          <w:sz w:val="20"/>
          <w:szCs w:val="20"/>
        </w:rPr>
        <w:tab/>
      </w:r>
    </w:p>
    <w:p w14:paraId="7031467A" w14:textId="77777777" w:rsidR="00DE147D" w:rsidRPr="00FE1556" w:rsidRDefault="00DE147D" w:rsidP="00DE147D">
      <w:pPr>
        <w:tabs>
          <w:tab w:val="left" w:pos="1257"/>
        </w:tabs>
        <w:spacing w:after="120"/>
        <w:rPr>
          <w:rFonts w:asciiTheme="minorHAnsi" w:hAnsiTheme="minorHAnsi" w:cstheme="minorHAnsi"/>
          <w:b/>
          <w:bCs/>
          <w:color w:val="DF082A"/>
          <w:sz w:val="24"/>
          <w:szCs w:val="24"/>
        </w:rPr>
      </w:pPr>
      <w:r w:rsidRPr="00FE1556">
        <w:rPr>
          <w:rFonts w:asciiTheme="minorHAnsi" w:hAnsiTheme="minorHAnsi" w:cstheme="minorHAnsi"/>
          <w:b/>
          <w:bCs/>
          <w:color w:val="DF082A"/>
          <w:sz w:val="24"/>
          <w:szCs w:val="24"/>
          <w:u w:val="single"/>
        </w:rPr>
        <w:t>Insured Premises</w:t>
      </w:r>
      <w:r w:rsidRPr="00FE1556">
        <w:rPr>
          <w:rFonts w:asciiTheme="minorHAnsi" w:hAnsiTheme="minorHAnsi" w:cstheme="minorHAnsi"/>
          <w:b/>
          <w:bCs/>
          <w:color w:val="DF082A"/>
          <w:sz w:val="24"/>
          <w:szCs w:val="24"/>
        </w:rPr>
        <w:t>:</w:t>
      </w:r>
    </w:p>
    <w:tbl>
      <w:tblPr>
        <w:tblW w:w="10969" w:type="dxa"/>
        <w:tblBorders>
          <w:top w:val="single" w:sz="4" w:space="0" w:color="D9D9D9" w:themeColor="background1" w:themeShade="D9"/>
          <w:left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Look w:val="04A0" w:firstRow="1" w:lastRow="0" w:firstColumn="1" w:lastColumn="0" w:noHBand="0" w:noVBand="1"/>
      </w:tblPr>
      <w:tblGrid>
        <w:gridCol w:w="2352"/>
        <w:gridCol w:w="1680"/>
        <w:gridCol w:w="1685"/>
        <w:gridCol w:w="1682"/>
        <w:gridCol w:w="1684"/>
        <w:gridCol w:w="1886"/>
      </w:tblGrid>
      <w:tr w:rsidR="00DE147D" w:rsidRPr="00FE1556" w14:paraId="59A63E5D" w14:textId="77777777" w:rsidTr="00077815">
        <w:trPr>
          <w:trHeight w:val="397"/>
        </w:trPr>
        <w:tc>
          <w:tcPr>
            <w:tcW w:w="2352" w:type="dxa"/>
            <w:shd w:val="clear" w:color="auto" w:fill="EFF4F5"/>
            <w:tcMar>
              <w:top w:w="0" w:type="dxa"/>
              <w:left w:w="108" w:type="dxa"/>
              <w:bottom w:w="0" w:type="dxa"/>
              <w:right w:w="108" w:type="dxa"/>
            </w:tcMar>
          </w:tcPr>
          <w:p w14:paraId="2D69B6AD" w14:textId="77777777" w:rsidR="00DE147D" w:rsidRPr="00FE1556" w:rsidRDefault="00DE147D" w:rsidP="000B4116">
            <w:pPr>
              <w:spacing w:after="120" w:line="240" w:lineRule="auto"/>
              <w:ind w:left="-108"/>
              <w:rPr>
                <w:b/>
                <w:color w:val="595959"/>
                <w:sz w:val="20"/>
                <w:szCs w:val="20"/>
              </w:rPr>
            </w:pPr>
          </w:p>
        </w:tc>
        <w:tc>
          <w:tcPr>
            <w:tcW w:w="1680" w:type="dxa"/>
            <w:tcBorders>
              <w:bottom w:val="single" w:sz="4" w:space="0" w:color="D9D9D9" w:themeColor="background1" w:themeShade="D9"/>
            </w:tcBorders>
            <w:shd w:val="clear" w:color="auto" w:fill="EFF4F5"/>
          </w:tcPr>
          <w:p w14:paraId="4B91C42B" w14:textId="77777777" w:rsidR="00DE147D" w:rsidRPr="00FE1556" w:rsidRDefault="00DE147D" w:rsidP="000B4116">
            <w:pPr>
              <w:spacing w:after="120" w:line="240" w:lineRule="auto"/>
              <w:rPr>
                <w:color w:val="595959"/>
                <w:sz w:val="20"/>
                <w:szCs w:val="20"/>
              </w:rPr>
            </w:pPr>
          </w:p>
        </w:tc>
        <w:tc>
          <w:tcPr>
            <w:tcW w:w="1685" w:type="dxa"/>
            <w:shd w:val="clear" w:color="auto" w:fill="EFF4F5"/>
          </w:tcPr>
          <w:p w14:paraId="321F7DBD" w14:textId="77777777" w:rsidR="00DE147D" w:rsidRPr="00FE1556" w:rsidRDefault="00DE147D" w:rsidP="000B4116">
            <w:pPr>
              <w:spacing w:after="120" w:line="240" w:lineRule="auto"/>
              <w:rPr>
                <w:color w:val="002060"/>
                <w:sz w:val="20"/>
                <w:szCs w:val="20"/>
              </w:rPr>
            </w:pPr>
            <w:r w:rsidRPr="00FE1556">
              <w:rPr>
                <w:b/>
                <w:bCs/>
                <w:color w:val="002060"/>
                <w:sz w:val="20"/>
                <w:szCs w:val="20"/>
                <w:u w:val="single"/>
              </w:rPr>
              <w:t>Declared value</w:t>
            </w:r>
          </w:p>
        </w:tc>
        <w:tc>
          <w:tcPr>
            <w:tcW w:w="1682" w:type="dxa"/>
            <w:shd w:val="clear" w:color="auto" w:fill="EFF4F5"/>
          </w:tcPr>
          <w:p w14:paraId="7D278683" w14:textId="77777777" w:rsidR="00DE147D" w:rsidRPr="00FE1556" w:rsidRDefault="00DE147D" w:rsidP="000B4116">
            <w:pPr>
              <w:spacing w:after="120" w:line="240" w:lineRule="auto"/>
              <w:rPr>
                <w:color w:val="002060"/>
                <w:sz w:val="20"/>
                <w:szCs w:val="20"/>
              </w:rPr>
            </w:pPr>
            <w:r w:rsidRPr="00FE1556">
              <w:rPr>
                <w:b/>
                <w:bCs/>
                <w:color w:val="002060"/>
                <w:sz w:val="20"/>
                <w:szCs w:val="20"/>
                <w:u w:val="single"/>
              </w:rPr>
              <w:t>Day one %</w:t>
            </w:r>
          </w:p>
        </w:tc>
        <w:tc>
          <w:tcPr>
            <w:tcW w:w="1684" w:type="dxa"/>
            <w:shd w:val="clear" w:color="auto" w:fill="EFF4F5"/>
          </w:tcPr>
          <w:p w14:paraId="70603B09" w14:textId="77777777" w:rsidR="00DE147D" w:rsidRPr="00FE1556" w:rsidRDefault="00DE147D" w:rsidP="000B4116">
            <w:pPr>
              <w:spacing w:after="120" w:line="240" w:lineRule="auto"/>
              <w:rPr>
                <w:color w:val="002060"/>
                <w:sz w:val="20"/>
                <w:szCs w:val="20"/>
              </w:rPr>
            </w:pPr>
            <w:r w:rsidRPr="00FE1556">
              <w:rPr>
                <w:b/>
                <w:bCs/>
                <w:color w:val="002060"/>
                <w:sz w:val="20"/>
                <w:szCs w:val="20"/>
                <w:u w:val="single"/>
              </w:rPr>
              <w:t>Sum insured</w:t>
            </w:r>
          </w:p>
        </w:tc>
        <w:tc>
          <w:tcPr>
            <w:tcW w:w="1886" w:type="dxa"/>
            <w:shd w:val="clear" w:color="auto" w:fill="EFF4F5"/>
          </w:tcPr>
          <w:p w14:paraId="36C5B464" w14:textId="77777777" w:rsidR="00DE147D" w:rsidRPr="00FE1556" w:rsidRDefault="00DE147D" w:rsidP="000B4116">
            <w:pPr>
              <w:spacing w:after="120" w:line="240" w:lineRule="auto"/>
              <w:rPr>
                <w:color w:val="002060"/>
                <w:sz w:val="20"/>
                <w:szCs w:val="20"/>
              </w:rPr>
            </w:pPr>
            <w:r w:rsidRPr="00FE1556">
              <w:rPr>
                <w:b/>
                <w:bCs/>
                <w:color w:val="002060"/>
                <w:sz w:val="20"/>
                <w:szCs w:val="20"/>
                <w:u w:val="single"/>
              </w:rPr>
              <w:t>Excess</w:t>
            </w:r>
          </w:p>
        </w:tc>
      </w:tr>
      <w:tr w:rsidR="000952BD" w:rsidRPr="00FE1556" w14:paraId="64740BA0" w14:textId="77777777" w:rsidTr="00077815">
        <w:trPr>
          <w:trHeight w:val="397"/>
        </w:trPr>
        <w:tc>
          <w:tcPr>
            <w:tcW w:w="2352" w:type="dxa"/>
            <w:shd w:val="clear" w:color="auto" w:fill="EFF4F5"/>
            <w:tcMar>
              <w:top w:w="0" w:type="dxa"/>
              <w:left w:w="108" w:type="dxa"/>
              <w:bottom w:w="0" w:type="dxa"/>
              <w:right w:w="108" w:type="dxa"/>
            </w:tcMar>
          </w:tcPr>
          <w:p w14:paraId="59B34E0D" w14:textId="06F7559F" w:rsidR="000952BD" w:rsidRPr="00FE1556" w:rsidRDefault="00165C7E" w:rsidP="000952BD">
            <w:pPr>
              <w:spacing w:after="120" w:line="240" w:lineRule="auto"/>
              <w:ind w:left="-108"/>
              <w:rPr>
                <w:b/>
                <w:bCs/>
                <w:color w:val="002060"/>
                <w:sz w:val="20"/>
                <w:szCs w:val="20"/>
              </w:rPr>
            </w:pPr>
            <w:r w:rsidRPr="00FE1556">
              <w:rPr>
                <w:b/>
                <w:bCs/>
                <w:color w:val="002060"/>
                <w:sz w:val="20"/>
                <w:szCs w:val="20"/>
              </w:rPr>
              <w:t>5 Hamilton Place, London, W1J 7ED</w:t>
            </w:r>
          </w:p>
        </w:tc>
        <w:tc>
          <w:tcPr>
            <w:tcW w:w="1680" w:type="dxa"/>
            <w:tcBorders>
              <w:bottom w:val="single" w:sz="4" w:space="0" w:color="D9D9D9" w:themeColor="background1" w:themeShade="D9"/>
              <w:right w:val="single" w:sz="4" w:space="0" w:color="D9D9D9" w:themeColor="background1" w:themeShade="D9"/>
            </w:tcBorders>
          </w:tcPr>
          <w:p w14:paraId="4EC62183" w14:textId="77777777" w:rsidR="000952BD" w:rsidRPr="00FE1556" w:rsidRDefault="000952BD" w:rsidP="000952BD">
            <w:pPr>
              <w:spacing w:after="120" w:line="240" w:lineRule="auto"/>
              <w:rPr>
                <w:color w:val="002060"/>
                <w:sz w:val="18"/>
                <w:szCs w:val="18"/>
              </w:rPr>
            </w:pPr>
            <w:r w:rsidRPr="00FE1556">
              <w:rPr>
                <w:b/>
                <w:bCs/>
                <w:color w:val="002060"/>
                <w:sz w:val="18"/>
                <w:szCs w:val="18"/>
              </w:rPr>
              <w:t>Buildings:</w:t>
            </w:r>
          </w:p>
        </w:tc>
        <w:tc>
          <w:tcPr>
            <w:tcW w:w="1685" w:type="dxa"/>
            <w:tcBorders>
              <w:left w:val="single" w:sz="4" w:space="0" w:color="D9D9D9" w:themeColor="background1" w:themeShade="D9"/>
            </w:tcBorders>
          </w:tcPr>
          <w:p w14:paraId="220081CC" w14:textId="5E8BE984" w:rsidR="000952BD" w:rsidRPr="00FE1556" w:rsidRDefault="000952BD" w:rsidP="000952BD">
            <w:pPr>
              <w:spacing w:after="120" w:line="240" w:lineRule="auto"/>
              <w:rPr>
                <w:color w:val="595959"/>
                <w:sz w:val="18"/>
                <w:szCs w:val="18"/>
              </w:rPr>
            </w:pPr>
            <w:r w:rsidRPr="00FE1556">
              <w:rPr>
                <w:color w:val="595959"/>
                <w:sz w:val="18"/>
                <w:szCs w:val="18"/>
              </w:rPr>
              <w:t>not applicable</w:t>
            </w:r>
          </w:p>
        </w:tc>
        <w:tc>
          <w:tcPr>
            <w:tcW w:w="1682" w:type="dxa"/>
          </w:tcPr>
          <w:p w14:paraId="08803579" w14:textId="40FFD7E5" w:rsidR="000952BD" w:rsidRPr="00FE1556" w:rsidRDefault="000952BD" w:rsidP="000952BD">
            <w:pPr>
              <w:spacing w:after="120" w:line="240" w:lineRule="auto"/>
              <w:rPr>
                <w:color w:val="595959"/>
                <w:sz w:val="18"/>
                <w:szCs w:val="18"/>
              </w:rPr>
            </w:pPr>
            <w:r w:rsidRPr="00FE1556">
              <w:rPr>
                <w:color w:val="595959"/>
                <w:sz w:val="18"/>
                <w:szCs w:val="18"/>
              </w:rPr>
              <w:t>not applicable</w:t>
            </w:r>
          </w:p>
        </w:tc>
        <w:tc>
          <w:tcPr>
            <w:tcW w:w="1684" w:type="dxa"/>
          </w:tcPr>
          <w:p w14:paraId="39900593" w14:textId="4CE30CF6" w:rsidR="000952BD" w:rsidRPr="00FE1556" w:rsidRDefault="000952BD" w:rsidP="000952BD">
            <w:pPr>
              <w:spacing w:after="120" w:line="240" w:lineRule="auto"/>
              <w:rPr>
                <w:color w:val="595959"/>
                <w:sz w:val="18"/>
                <w:szCs w:val="18"/>
              </w:rPr>
            </w:pPr>
            <w:r w:rsidRPr="00FE1556">
              <w:rPr>
                <w:color w:val="595959"/>
                <w:sz w:val="18"/>
                <w:szCs w:val="18"/>
              </w:rPr>
              <w:t>not applicable</w:t>
            </w:r>
          </w:p>
        </w:tc>
        <w:tc>
          <w:tcPr>
            <w:tcW w:w="1886" w:type="dxa"/>
          </w:tcPr>
          <w:p w14:paraId="6532AF18" w14:textId="0D038922" w:rsidR="000952BD" w:rsidRPr="00FE1556" w:rsidRDefault="000952BD" w:rsidP="000952BD">
            <w:pPr>
              <w:spacing w:after="120" w:line="240" w:lineRule="auto"/>
              <w:rPr>
                <w:color w:val="595959"/>
                <w:sz w:val="18"/>
                <w:szCs w:val="18"/>
              </w:rPr>
            </w:pPr>
            <w:r w:rsidRPr="00FE1556">
              <w:rPr>
                <w:color w:val="595959"/>
                <w:sz w:val="18"/>
                <w:szCs w:val="18"/>
              </w:rPr>
              <w:t>GBP 1,000</w:t>
            </w:r>
          </w:p>
        </w:tc>
      </w:tr>
      <w:tr w:rsidR="000952BD" w:rsidRPr="00FE1556" w14:paraId="53A179E8" w14:textId="77777777" w:rsidTr="00077815">
        <w:trPr>
          <w:trHeight w:val="397"/>
        </w:trPr>
        <w:tc>
          <w:tcPr>
            <w:tcW w:w="2352" w:type="dxa"/>
            <w:shd w:val="clear" w:color="auto" w:fill="EFF4F5"/>
            <w:tcMar>
              <w:top w:w="0" w:type="dxa"/>
              <w:left w:w="108" w:type="dxa"/>
              <w:bottom w:w="0" w:type="dxa"/>
              <w:right w:w="108" w:type="dxa"/>
            </w:tcMar>
          </w:tcPr>
          <w:p w14:paraId="52EEE625" w14:textId="77777777" w:rsidR="000952BD" w:rsidRPr="00FE1556" w:rsidRDefault="000952BD" w:rsidP="000952BD">
            <w:pPr>
              <w:spacing w:after="120" w:line="240" w:lineRule="auto"/>
              <w:ind w:left="-108"/>
              <w:rPr>
                <w:b/>
                <w:bCs/>
                <w:color w:val="002060"/>
                <w:sz w:val="18"/>
                <w:szCs w:val="18"/>
              </w:rPr>
            </w:pPr>
          </w:p>
        </w:tc>
        <w:tc>
          <w:tcPr>
            <w:tcW w:w="1680" w:type="dxa"/>
            <w:tcBorders>
              <w:top w:val="single" w:sz="4" w:space="0" w:color="D9D9D9" w:themeColor="background1" w:themeShade="D9"/>
            </w:tcBorders>
          </w:tcPr>
          <w:p w14:paraId="31FFFE4C" w14:textId="77777777" w:rsidR="000952BD" w:rsidRPr="00FE1556" w:rsidRDefault="000952BD" w:rsidP="000952BD">
            <w:pPr>
              <w:spacing w:after="120" w:line="240" w:lineRule="auto"/>
              <w:rPr>
                <w:color w:val="002060"/>
                <w:sz w:val="18"/>
                <w:szCs w:val="18"/>
              </w:rPr>
            </w:pPr>
            <w:r w:rsidRPr="00FE1556">
              <w:rPr>
                <w:b/>
                <w:bCs/>
                <w:color w:val="002060"/>
                <w:sz w:val="18"/>
                <w:szCs w:val="18"/>
              </w:rPr>
              <w:t>Contents:</w:t>
            </w:r>
          </w:p>
        </w:tc>
        <w:tc>
          <w:tcPr>
            <w:tcW w:w="1685" w:type="dxa"/>
          </w:tcPr>
          <w:p w14:paraId="44CB6FD1" w14:textId="3294D20C" w:rsidR="000952BD" w:rsidRPr="00FE1556" w:rsidRDefault="00165C7E" w:rsidP="000952BD">
            <w:pPr>
              <w:spacing w:after="120" w:line="240" w:lineRule="auto"/>
              <w:rPr>
                <w:color w:val="595959"/>
                <w:sz w:val="18"/>
                <w:szCs w:val="18"/>
              </w:rPr>
            </w:pPr>
            <w:r w:rsidRPr="00FE1556">
              <w:rPr>
                <w:color w:val="595959"/>
                <w:sz w:val="18"/>
                <w:szCs w:val="18"/>
              </w:rPr>
              <w:t>GBP 16,329,500</w:t>
            </w:r>
          </w:p>
        </w:tc>
        <w:tc>
          <w:tcPr>
            <w:tcW w:w="1682" w:type="dxa"/>
          </w:tcPr>
          <w:p w14:paraId="4B8D8655" w14:textId="154E848B" w:rsidR="000952BD" w:rsidRPr="00FE1556" w:rsidRDefault="00165C7E" w:rsidP="000952BD">
            <w:pPr>
              <w:spacing w:after="120" w:line="240" w:lineRule="auto"/>
              <w:rPr>
                <w:color w:val="595959"/>
                <w:sz w:val="18"/>
                <w:szCs w:val="18"/>
              </w:rPr>
            </w:pPr>
            <w:r w:rsidRPr="00FE1556">
              <w:rPr>
                <w:color w:val="595959"/>
                <w:sz w:val="18"/>
                <w:szCs w:val="18"/>
              </w:rPr>
              <w:t>15%</w:t>
            </w:r>
          </w:p>
        </w:tc>
        <w:tc>
          <w:tcPr>
            <w:tcW w:w="1684" w:type="dxa"/>
          </w:tcPr>
          <w:p w14:paraId="0F6749D1" w14:textId="073B0190" w:rsidR="000952BD" w:rsidRPr="00FE1556" w:rsidRDefault="00165C7E" w:rsidP="000952BD">
            <w:pPr>
              <w:spacing w:after="120" w:line="240" w:lineRule="auto"/>
              <w:rPr>
                <w:color w:val="595959"/>
                <w:sz w:val="18"/>
                <w:szCs w:val="18"/>
              </w:rPr>
            </w:pPr>
            <w:r w:rsidRPr="00FE1556">
              <w:rPr>
                <w:color w:val="595959"/>
                <w:sz w:val="18"/>
                <w:szCs w:val="18"/>
              </w:rPr>
              <w:t xml:space="preserve">GBP </w:t>
            </w:r>
            <w:r w:rsidR="00A80DD2" w:rsidRPr="00FE1556">
              <w:rPr>
                <w:color w:val="595959"/>
                <w:sz w:val="18"/>
                <w:szCs w:val="18"/>
              </w:rPr>
              <w:t>18,778,925</w:t>
            </w:r>
          </w:p>
        </w:tc>
        <w:tc>
          <w:tcPr>
            <w:tcW w:w="1886" w:type="dxa"/>
          </w:tcPr>
          <w:p w14:paraId="08878FBA" w14:textId="1E8BB3E2" w:rsidR="000952BD" w:rsidRPr="00FE1556" w:rsidRDefault="000952BD" w:rsidP="000952BD">
            <w:pPr>
              <w:spacing w:after="120" w:line="240" w:lineRule="auto"/>
              <w:rPr>
                <w:color w:val="595959"/>
                <w:sz w:val="18"/>
                <w:szCs w:val="18"/>
              </w:rPr>
            </w:pPr>
            <w:r w:rsidRPr="00FE1556">
              <w:rPr>
                <w:color w:val="595959"/>
                <w:sz w:val="18"/>
                <w:szCs w:val="18"/>
              </w:rPr>
              <w:t>GBP 1,000</w:t>
            </w:r>
          </w:p>
        </w:tc>
      </w:tr>
      <w:tr w:rsidR="000952BD" w:rsidRPr="00FE1556" w14:paraId="07434A38" w14:textId="77777777" w:rsidTr="00077815">
        <w:trPr>
          <w:trHeight w:val="397"/>
        </w:trPr>
        <w:tc>
          <w:tcPr>
            <w:tcW w:w="2352" w:type="dxa"/>
            <w:shd w:val="clear" w:color="auto" w:fill="EFF4F5"/>
            <w:tcMar>
              <w:top w:w="0" w:type="dxa"/>
              <w:left w:w="108" w:type="dxa"/>
              <w:bottom w:w="0" w:type="dxa"/>
              <w:right w:w="108" w:type="dxa"/>
            </w:tcMar>
          </w:tcPr>
          <w:p w14:paraId="74CEA0FB" w14:textId="77777777" w:rsidR="000952BD" w:rsidRPr="00FE1556" w:rsidRDefault="000952BD" w:rsidP="000952BD">
            <w:pPr>
              <w:spacing w:after="120" w:line="240" w:lineRule="auto"/>
              <w:ind w:left="-108"/>
              <w:rPr>
                <w:b/>
                <w:bCs/>
                <w:color w:val="002060"/>
                <w:sz w:val="18"/>
                <w:szCs w:val="18"/>
              </w:rPr>
            </w:pPr>
          </w:p>
        </w:tc>
        <w:tc>
          <w:tcPr>
            <w:tcW w:w="1680" w:type="dxa"/>
          </w:tcPr>
          <w:p w14:paraId="3602A602" w14:textId="77777777" w:rsidR="000952BD" w:rsidRPr="00FE1556" w:rsidRDefault="000952BD" w:rsidP="000952BD">
            <w:pPr>
              <w:spacing w:after="120" w:line="240" w:lineRule="auto"/>
              <w:rPr>
                <w:color w:val="002060"/>
                <w:sz w:val="18"/>
                <w:szCs w:val="18"/>
              </w:rPr>
            </w:pPr>
            <w:r w:rsidRPr="00FE1556">
              <w:rPr>
                <w:b/>
                <w:bCs/>
                <w:color w:val="002060"/>
                <w:sz w:val="18"/>
                <w:szCs w:val="18"/>
              </w:rPr>
              <w:t>Stock:</w:t>
            </w:r>
          </w:p>
        </w:tc>
        <w:tc>
          <w:tcPr>
            <w:tcW w:w="1685" w:type="dxa"/>
          </w:tcPr>
          <w:p w14:paraId="1EA77910" w14:textId="0C344AD8" w:rsidR="000952BD" w:rsidRPr="00FE1556" w:rsidRDefault="00165C7E" w:rsidP="000952BD">
            <w:pPr>
              <w:spacing w:after="120" w:line="240" w:lineRule="auto"/>
              <w:rPr>
                <w:color w:val="595959"/>
                <w:sz w:val="18"/>
                <w:szCs w:val="18"/>
              </w:rPr>
            </w:pPr>
            <w:r w:rsidRPr="00FE1556">
              <w:rPr>
                <w:color w:val="595959"/>
                <w:sz w:val="18"/>
                <w:szCs w:val="18"/>
              </w:rPr>
              <w:t>GBP 880,000.00</w:t>
            </w:r>
          </w:p>
        </w:tc>
        <w:tc>
          <w:tcPr>
            <w:tcW w:w="1682" w:type="dxa"/>
          </w:tcPr>
          <w:p w14:paraId="19DC2897" w14:textId="64DF081F" w:rsidR="000952BD" w:rsidRPr="00FE1556" w:rsidRDefault="000952BD" w:rsidP="000952BD">
            <w:pPr>
              <w:spacing w:after="120" w:line="240" w:lineRule="auto"/>
              <w:rPr>
                <w:color w:val="595959"/>
                <w:sz w:val="18"/>
                <w:szCs w:val="18"/>
              </w:rPr>
            </w:pPr>
            <w:r w:rsidRPr="00FE1556">
              <w:rPr>
                <w:color w:val="595959"/>
                <w:sz w:val="18"/>
                <w:szCs w:val="18"/>
              </w:rPr>
              <w:t>not applicable</w:t>
            </w:r>
          </w:p>
        </w:tc>
        <w:tc>
          <w:tcPr>
            <w:tcW w:w="1684" w:type="dxa"/>
          </w:tcPr>
          <w:p w14:paraId="2E0DF12A" w14:textId="2388E55F" w:rsidR="000952BD" w:rsidRPr="00FE1556" w:rsidRDefault="000952BD" w:rsidP="000952BD">
            <w:pPr>
              <w:spacing w:after="120" w:line="240" w:lineRule="auto"/>
              <w:rPr>
                <w:color w:val="595959"/>
                <w:sz w:val="18"/>
                <w:szCs w:val="18"/>
              </w:rPr>
            </w:pPr>
            <w:r w:rsidRPr="00FE1556">
              <w:rPr>
                <w:color w:val="595959"/>
                <w:sz w:val="18"/>
                <w:szCs w:val="18"/>
              </w:rPr>
              <w:t>not applicable</w:t>
            </w:r>
          </w:p>
        </w:tc>
        <w:tc>
          <w:tcPr>
            <w:tcW w:w="1886" w:type="dxa"/>
          </w:tcPr>
          <w:p w14:paraId="67E99699" w14:textId="1019BB10" w:rsidR="000952BD" w:rsidRPr="00FE1556" w:rsidRDefault="000952BD" w:rsidP="000952BD">
            <w:pPr>
              <w:spacing w:after="120" w:line="240" w:lineRule="auto"/>
              <w:rPr>
                <w:color w:val="595959"/>
                <w:sz w:val="18"/>
                <w:szCs w:val="18"/>
              </w:rPr>
            </w:pPr>
            <w:r w:rsidRPr="00FE1556">
              <w:rPr>
                <w:color w:val="595959"/>
                <w:sz w:val="18"/>
                <w:szCs w:val="18"/>
              </w:rPr>
              <w:t>GBP 1,000</w:t>
            </w:r>
          </w:p>
        </w:tc>
      </w:tr>
      <w:tr w:rsidR="00DE147D" w:rsidRPr="00FE1556" w14:paraId="54899A22" w14:textId="77777777" w:rsidTr="000B4116">
        <w:trPr>
          <w:trHeight w:val="397"/>
        </w:trPr>
        <w:tc>
          <w:tcPr>
            <w:tcW w:w="10969" w:type="dxa"/>
            <w:gridSpan w:val="6"/>
            <w:tcBorders>
              <w:left w:val="nil"/>
              <w:bottom w:val="single" w:sz="4" w:space="0" w:color="D9D9D9" w:themeColor="background1" w:themeShade="D9"/>
              <w:right w:val="nil"/>
            </w:tcBorders>
            <w:shd w:val="clear" w:color="auto" w:fill="auto"/>
            <w:tcMar>
              <w:top w:w="0" w:type="dxa"/>
              <w:left w:w="108" w:type="dxa"/>
              <w:bottom w:w="0" w:type="dxa"/>
              <w:right w:w="108" w:type="dxa"/>
            </w:tcMar>
          </w:tcPr>
          <w:p w14:paraId="10457AED" w14:textId="77777777" w:rsidR="00DE147D" w:rsidRPr="00FE1556" w:rsidRDefault="00DE147D" w:rsidP="000B4116">
            <w:pPr>
              <w:spacing w:after="120" w:line="240" w:lineRule="auto"/>
              <w:rPr>
                <w:color w:val="595959"/>
                <w:sz w:val="20"/>
                <w:szCs w:val="20"/>
              </w:rPr>
            </w:pPr>
          </w:p>
        </w:tc>
      </w:tr>
    </w:tbl>
    <w:p w14:paraId="2878F25D" w14:textId="77777777" w:rsidR="00DE147D" w:rsidRPr="00FE1556" w:rsidRDefault="00DE147D" w:rsidP="00DE147D">
      <w:pPr>
        <w:rPr>
          <w:color w:val="595959"/>
          <w:sz w:val="20"/>
          <w:szCs w:val="20"/>
        </w:rPr>
      </w:pPr>
    </w:p>
    <w:p w14:paraId="090FAFA8" w14:textId="77777777" w:rsidR="0019762F" w:rsidRPr="00FE1556" w:rsidRDefault="0019762F">
      <w:pPr>
        <w:spacing w:line="240" w:lineRule="auto"/>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br w:type="page"/>
      </w:r>
    </w:p>
    <w:p w14:paraId="088D49E5" w14:textId="50C74E32" w:rsidR="00DE147D" w:rsidRPr="00FE1556" w:rsidRDefault="00DE147D" w:rsidP="00DE147D">
      <w:pPr>
        <w:spacing w:after="120"/>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lastRenderedPageBreak/>
        <w:t>Section Cover Extensions</w:t>
      </w:r>
    </w:p>
    <w:p w14:paraId="17F2A9CE" w14:textId="35FE3D25" w:rsidR="00D71312" w:rsidRPr="00FE1556" w:rsidRDefault="00D71312" w:rsidP="00D71312">
      <w:pPr>
        <w:spacing w:after="120"/>
        <w:rPr>
          <w:i/>
          <w:iCs/>
          <w:color w:val="002060"/>
          <w:sz w:val="18"/>
          <w:szCs w:val="18"/>
        </w:rPr>
      </w:pPr>
      <w:r w:rsidRPr="00FE1556">
        <w:rPr>
          <w:i/>
          <w:iCs/>
          <w:color w:val="002060"/>
          <w:sz w:val="18"/>
          <w:szCs w:val="18"/>
        </w:rPr>
        <w:t>The following Sum Insured figures are in addition to the applicable Insured Premises Sum Insured</w:t>
      </w:r>
      <w:r w:rsidR="00D96233" w:rsidRPr="00FE1556">
        <w:rPr>
          <w:i/>
          <w:iCs/>
          <w:color w:val="002060"/>
          <w:sz w:val="18"/>
          <w:szCs w:val="18"/>
        </w:rPr>
        <w:t xml:space="preserve"> shown above.</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547"/>
        <w:gridCol w:w="2411"/>
        <w:gridCol w:w="4393"/>
        <w:gridCol w:w="1618"/>
      </w:tblGrid>
      <w:tr w:rsidR="003B11C5" w:rsidRPr="00FE1556" w14:paraId="4F87F81E" w14:textId="77777777" w:rsidTr="00502D19">
        <w:tc>
          <w:tcPr>
            <w:tcW w:w="2547" w:type="dxa"/>
            <w:shd w:val="clear" w:color="auto" w:fill="EFF4F5"/>
          </w:tcPr>
          <w:p w14:paraId="2F588014" w14:textId="77777777" w:rsidR="00DE147D" w:rsidRPr="00FE1556" w:rsidRDefault="00DE147D" w:rsidP="000B4116">
            <w:pPr>
              <w:spacing w:after="120"/>
              <w:ind w:left="-108"/>
              <w:rPr>
                <w:color w:val="595959"/>
                <w:sz w:val="20"/>
                <w:szCs w:val="20"/>
              </w:rPr>
            </w:pPr>
            <w:bookmarkStart w:id="0" w:name="_Hlk172896161"/>
          </w:p>
        </w:tc>
        <w:tc>
          <w:tcPr>
            <w:tcW w:w="2411" w:type="dxa"/>
            <w:shd w:val="clear" w:color="auto" w:fill="EFF4F5"/>
          </w:tcPr>
          <w:p w14:paraId="71364758" w14:textId="77777777" w:rsidR="00DE147D" w:rsidRPr="00FE1556" w:rsidRDefault="00DE147D" w:rsidP="000B4116">
            <w:pPr>
              <w:spacing w:after="120"/>
              <w:ind w:left="-108"/>
              <w:rPr>
                <w:b/>
                <w:bCs/>
                <w:color w:val="002060"/>
                <w:sz w:val="20"/>
                <w:szCs w:val="20"/>
                <w:u w:val="single"/>
              </w:rPr>
            </w:pPr>
            <w:r w:rsidRPr="00FE1556">
              <w:rPr>
                <w:b/>
                <w:bCs/>
                <w:color w:val="002060"/>
                <w:sz w:val="20"/>
                <w:szCs w:val="20"/>
                <w:u w:val="single"/>
              </w:rPr>
              <w:t>Sum insured</w:t>
            </w:r>
          </w:p>
        </w:tc>
        <w:tc>
          <w:tcPr>
            <w:tcW w:w="4393" w:type="dxa"/>
            <w:shd w:val="clear" w:color="auto" w:fill="EFF4F5"/>
          </w:tcPr>
          <w:p w14:paraId="4A5BF121" w14:textId="77777777" w:rsidR="00DE147D" w:rsidRPr="00FE1556" w:rsidRDefault="00DE147D" w:rsidP="000B4116">
            <w:pPr>
              <w:spacing w:after="120"/>
              <w:ind w:left="-108"/>
              <w:rPr>
                <w:b/>
                <w:bCs/>
                <w:color w:val="002060"/>
                <w:sz w:val="20"/>
                <w:szCs w:val="20"/>
                <w:u w:val="single"/>
              </w:rPr>
            </w:pPr>
            <w:r w:rsidRPr="00FE1556">
              <w:rPr>
                <w:b/>
                <w:bCs/>
                <w:color w:val="002060"/>
                <w:sz w:val="20"/>
                <w:szCs w:val="20"/>
                <w:u w:val="single"/>
              </w:rPr>
              <w:t>Sum insured basis</w:t>
            </w:r>
          </w:p>
        </w:tc>
        <w:tc>
          <w:tcPr>
            <w:tcW w:w="1618" w:type="dxa"/>
            <w:shd w:val="clear" w:color="auto" w:fill="EFF4F5"/>
          </w:tcPr>
          <w:p w14:paraId="443E6A10" w14:textId="77777777" w:rsidR="00DE147D" w:rsidRPr="00FE1556" w:rsidRDefault="00DE147D" w:rsidP="000B4116">
            <w:pPr>
              <w:spacing w:after="120"/>
              <w:ind w:left="-108"/>
              <w:rPr>
                <w:b/>
                <w:bCs/>
                <w:color w:val="002060"/>
                <w:sz w:val="20"/>
                <w:szCs w:val="20"/>
                <w:u w:val="single"/>
              </w:rPr>
            </w:pPr>
            <w:r w:rsidRPr="00FE1556">
              <w:rPr>
                <w:b/>
                <w:bCs/>
                <w:color w:val="002060"/>
                <w:sz w:val="20"/>
                <w:szCs w:val="20"/>
                <w:u w:val="single"/>
              </w:rPr>
              <w:t>Excess</w:t>
            </w:r>
          </w:p>
        </w:tc>
      </w:tr>
      <w:tr w:rsidR="009F762B" w:rsidRPr="00FE1556" w14:paraId="206D0FFC" w14:textId="77777777" w:rsidTr="00502D19">
        <w:tc>
          <w:tcPr>
            <w:tcW w:w="2547" w:type="dxa"/>
            <w:shd w:val="clear" w:color="auto" w:fill="EFF4F5"/>
          </w:tcPr>
          <w:p w14:paraId="6FCBF22D" w14:textId="77777777" w:rsidR="009F762B" w:rsidRPr="00FE1556" w:rsidRDefault="009F762B" w:rsidP="009F762B">
            <w:pPr>
              <w:spacing w:after="120"/>
              <w:ind w:left="-108"/>
              <w:rPr>
                <w:b/>
                <w:bCs/>
                <w:color w:val="002060"/>
                <w:sz w:val="20"/>
                <w:szCs w:val="20"/>
              </w:rPr>
            </w:pPr>
            <w:r w:rsidRPr="00FE1556">
              <w:rPr>
                <w:b/>
                <w:bCs/>
                <w:color w:val="002060"/>
                <w:sz w:val="20"/>
                <w:szCs w:val="20"/>
              </w:rPr>
              <w:t>Accidental release of gas flooding systems:</w:t>
            </w:r>
          </w:p>
        </w:tc>
        <w:tc>
          <w:tcPr>
            <w:tcW w:w="2411" w:type="dxa"/>
          </w:tcPr>
          <w:p w14:paraId="7E16A660" w14:textId="0412AD09" w:rsidR="009F762B" w:rsidRPr="00FE1556" w:rsidRDefault="009F762B" w:rsidP="009F762B">
            <w:pPr>
              <w:spacing w:after="120"/>
              <w:ind w:left="-108"/>
              <w:rPr>
                <w:color w:val="595959"/>
                <w:sz w:val="18"/>
                <w:szCs w:val="18"/>
              </w:rPr>
            </w:pPr>
            <w:r w:rsidRPr="00FE1556">
              <w:rPr>
                <w:color w:val="595959"/>
                <w:sz w:val="18"/>
                <w:szCs w:val="18"/>
              </w:rPr>
              <w:t>GBP 50,000</w:t>
            </w:r>
          </w:p>
        </w:tc>
        <w:tc>
          <w:tcPr>
            <w:tcW w:w="4393" w:type="dxa"/>
          </w:tcPr>
          <w:p w14:paraId="45F99ECB" w14:textId="282C5595" w:rsidR="009F762B" w:rsidRPr="00FE1556" w:rsidRDefault="009F762B" w:rsidP="009F762B">
            <w:pPr>
              <w:spacing w:after="120"/>
              <w:ind w:left="-108"/>
              <w:rPr>
                <w:color w:val="595959"/>
                <w:sz w:val="18"/>
                <w:szCs w:val="18"/>
              </w:rPr>
            </w:pPr>
            <w:r w:rsidRPr="00FE1556">
              <w:rPr>
                <w:color w:val="595959"/>
                <w:sz w:val="18"/>
                <w:szCs w:val="18"/>
              </w:rPr>
              <w:t>each incident</w:t>
            </w:r>
            <w:r w:rsidR="00E425BE" w:rsidRPr="00FE1556">
              <w:rPr>
                <w:color w:val="595959"/>
                <w:sz w:val="18"/>
                <w:szCs w:val="18"/>
              </w:rPr>
              <w:t xml:space="preserve"> for each </w:t>
            </w:r>
            <w:r w:rsidRPr="00FE1556">
              <w:rPr>
                <w:b/>
                <w:bCs/>
                <w:color w:val="595959"/>
                <w:sz w:val="18"/>
                <w:szCs w:val="18"/>
              </w:rPr>
              <w:t>insured premises</w:t>
            </w:r>
          </w:p>
        </w:tc>
        <w:tc>
          <w:tcPr>
            <w:tcW w:w="1618" w:type="dxa"/>
          </w:tcPr>
          <w:p w14:paraId="144DBD92" w14:textId="482FCA66" w:rsidR="009F762B" w:rsidRPr="00FE1556" w:rsidRDefault="009F762B" w:rsidP="009F762B">
            <w:pPr>
              <w:spacing w:after="120"/>
              <w:ind w:left="-108"/>
              <w:rPr>
                <w:color w:val="595959"/>
                <w:sz w:val="18"/>
                <w:szCs w:val="18"/>
              </w:rPr>
            </w:pPr>
            <w:r w:rsidRPr="00FE1556">
              <w:rPr>
                <w:color w:val="595959"/>
                <w:sz w:val="18"/>
                <w:szCs w:val="18"/>
              </w:rPr>
              <w:t>GBP 1,000</w:t>
            </w:r>
          </w:p>
        </w:tc>
      </w:tr>
      <w:tr w:rsidR="00E425BE" w:rsidRPr="00FE1556" w14:paraId="24CEF8B3" w14:textId="77777777" w:rsidTr="00502D19">
        <w:tc>
          <w:tcPr>
            <w:tcW w:w="2547" w:type="dxa"/>
            <w:shd w:val="clear" w:color="auto" w:fill="EFF4F5"/>
          </w:tcPr>
          <w:p w14:paraId="736B4967" w14:textId="77777777" w:rsidR="00E425BE" w:rsidRPr="00FE1556" w:rsidRDefault="00E425BE" w:rsidP="00E425BE">
            <w:pPr>
              <w:spacing w:after="120"/>
              <w:ind w:left="-108"/>
              <w:rPr>
                <w:b/>
                <w:bCs/>
                <w:color w:val="002060"/>
                <w:sz w:val="20"/>
                <w:szCs w:val="20"/>
              </w:rPr>
            </w:pPr>
            <w:r w:rsidRPr="00FE1556">
              <w:rPr>
                <w:b/>
                <w:bCs/>
                <w:color w:val="002060"/>
                <w:sz w:val="20"/>
                <w:szCs w:val="20"/>
              </w:rPr>
              <w:t>Capital additions and acquisitions:</w:t>
            </w:r>
          </w:p>
        </w:tc>
        <w:tc>
          <w:tcPr>
            <w:tcW w:w="2411" w:type="dxa"/>
          </w:tcPr>
          <w:p w14:paraId="75EBF631" w14:textId="7D6FCC61" w:rsidR="00E425BE" w:rsidRPr="00FE1556" w:rsidRDefault="00E425BE" w:rsidP="00E425BE">
            <w:pPr>
              <w:spacing w:after="120"/>
              <w:ind w:left="-108"/>
              <w:rPr>
                <w:color w:val="595959"/>
                <w:sz w:val="18"/>
                <w:szCs w:val="18"/>
              </w:rPr>
            </w:pPr>
            <w:r w:rsidRPr="00FE1556">
              <w:rPr>
                <w:color w:val="595959"/>
                <w:sz w:val="18"/>
                <w:szCs w:val="18"/>
              </w:rPr>
              <w:t xml:space="preserve">10% of the Declared Value at each separate </w:t>
            </w:r>
            <w:r w:rsidR="00E002F3" w:rsidRPr="00FE1556">
              <w:rPr>
                <w:color w:val="595959"/>
                <w:sz w:val="18"/>
                <w:szCs w:val="18"/>
              </w:rPr>
              <w:t>p</w:t>
            </w:r>
            <w:r w:rsidRPr="00FE1556">
              <w:rPr>
                <w:color w:val="595959"/>
                <w:sz w:val="18"/>
                <w:szCs w:val="18"/>
              </w:rPr>
              <w:t>remises subject to a maximum of GBP 1,000,000</w:t>
            </w:r>
          </w:p>
        </w:tc>
        <w:tc>
          <w:tcPr>
            <w:tcW w:w="4393" w:type="dxa"/>
          </w:tcPr>
          <w:p w14:paraId="7850A6B7" w14:textId="3AD57B69" w:rsidR="00E425BE" w:rsidRPr="00FE1556" w:rsidRDefault="00E425BE" w:rsidP="00E425BE">
            <w:pPr>
              <w:spacing w:after="120"/>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1618" w:type="dxa"/>
          </w:tcPr>
          <w:p w14:paraId="4918B07E" w14:textId="6B6CE84F" w:rsidR="00E425BE" w:rsidRPr="00FE1556" w:rsidRDefault="00E425BE" w:rsidP="00E425BE">
            <w:pPr>
              <w:spacing w:after="120"/>
              <w:ind w:left="-108"/>
              <w:rPr>
                <w:color w:val="595959"/>
                <w:sz w:val="18"/>
                <w:szCs w:val="18"/>
              </w:rPr>
            </w:pPr>
            <w:r w:rsidRPr="00FE1556">
              <w:rPr>
                <w:color w:val="595959"/>
                <w:sz w:val="18"/>
                <w:szCs w:val="18"/>
              </w:rPr>
              <w:t>GBP 1,000</w:t>
            </w:r>
          </w:p>
        </w:tc>
      </w:tr>
      <w:tr w:rsidR="009F762B" w:rsidRPr="00FE1556" w14:paraId="0DDAA6F8" w14:textId="77777777" w:rsidTr="00502D19">
        <w:tc>
          <w:tcPr>
            <w:tcW w:w="2547" w:type="dxa"/>
            <w:shd w:val="clear" w:color="auto" w:fill="EFF4F5"/>
          </w:tcPr>
          <w:p w14:paraId="1A3DF205" w14:textId="77777777" w:rsidR="009F762B" w:rsidRPr="00FE1556" w:rsidRDefault="009F762B" w:rsidP="009F762B">
            <w:pPr>
              <w:spacing w:after="120"/>
              <w:ind w:left="-108"/>
              <w:rPr>
                <w:b/>
                <w:bCs/>
                <w:color w:val="002060"/>
                <w:sz w:val="20"/>
                <w:szCs w:val="20"/>
              </w:rPr>
            </w:pPr>
            <w:r w:rsidRPr="00FE1556">
              <w:rPr>
                <w:b/>
                <w:bCs/>
                <w:color w:val="002060"/>
                <w:sz w:val="20"/>
                <w:szCs w:val="20"/>
              </w:rPr>
              <w:t>Civil or military authority:</w:t>
            </w:r>
          </w:p>
        </w:tc>
        <w:tc>
          <w:tcPr>
            <w:tcW w:w="2411" w:type="dxa"/>
          </w:tcPr>
          <w:p w14:paraId="557A6755" w14:textId="72C99954" w:rsidR="009F762B" w:rsidRPr="00FE1556" w:rsidRDefault="009F762B" w:rsidP="009F762B">
            <w:pPr>
              <w:spacing w:after="120"/>
              <w:ind w:left="-108"/>
              <w:rPr>
                <w:color w:val="595959"/>
                <w:sz w:val="18"/>
                <w:szCs w:val="18"/>
              </w:rPr>
            </w:pPr>
            <w:r w:rsidRPr="00FE1556">
              <w:rPr>
                <w:color w:val="595959"/>
                <w:sz w:val="18"/>
                <w:szCs w:val="18"/>
              </w:rPr>
              <w:t>GBP 25,000</w:t>
            </w:r>
          </w:p>
        </w:tc>
        <w:tc>
          <w:tcPr>
            <w:tcW w:w="4393" w:type="dxa"/>
          </w:tcPr>
          <w:p w14:paraId="53DB0696" w14:textId="41269F88" w:rsidR="009F762B" w:rsidRPr="00FE1556" w:rsidRDefault="00E425BE" w:rsidP="009F762B">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1498991D" w14:textId="76BE43F6" w:rsidR="009F762B" w:rsidRPr="00FE1556" w:rsidRDefault="009F762B" w:rsidP="009F762B">
            <w:pPr>
              <w:spacing w:after="120"/>
              <w:ind w:left="-108"/>
              <w:rPr>
                <w:color w:val="595959"/>
                <w:sz w:val="18"/>
                <w:szCs w:val="18"/>
              </w:rPr>
            </w:pPr>
            <w:r w:rsidRPr="00FE1556">
              <w:rPr>
                <w:color w:val="595959"/>
                <w:sz w:val="18"/>
                <w:szCs w:val="18"/>
              </w:rPr>
              <w:t>GBP 1,000</w:t>
            </w:r>
          </w:p>
        </w:tc>
      </w:tr>
      <w:tr w:rsidR="009F762B" w:rsidRPr="00FE1556" w14:paraId="64995E93" w14:textId="77777777" w:rsidTr="00502D19">
        <w:tc>
          <w:tcPr>
            <w:tcW w:w="2547" w:type="dxa"/>
            <w:shd w:val="clear" w:color="auto" w:fill="EFF4F5"/>
          </w:tcPr>
          <w:p w14:paraId="73D4615F" w14:textId="77777777" w:rsidR="009F762B" w:rsidRPr="00FE1556" w:rsidRDefault="009F762B" w:rsidP="009F762B">
            <w:pPr>
              <w:spacing w:after="120"/>
              <w:ind w:left="-108"/>
              <w:rPr>
                <w:b/>
                <w:bCs/>
                <w:color w:val="002060"/>
                <w:sz w:val="20"/>
                <w:szCs w:val="20"/>
              </w:rPr>
            </w:pPr>
            <w:r w:rsidRPr="00FE1556">
              <w:rPr>
                <w:b/>
                <w:bCs/>
                <w:color w:val="002060"/>
                <w:sz w:val="20"/>
                <w:szCs w:val="20"/>
              </w:rPr>
              <w:t>Contract works:</w:t>
            </w:r>
          </w:p>
        </w:tc>
        <w:tc>
          <w:tcPr>
            <w:tcW w:w="2411" w:type="dxa"/>
          </w:tcPr>
          <w:p w14:paraId="35A86CE7" w14:textId="759738DD" w:rsidR="009F762B" w:rsidRPr="00FE1556" w:rsidRDefault="009F762B" w:rsidP="009F762B">
            <w:pPr>
              <w:spacing w:after="120"/>
              <w:ind w:left="-108"/>
              <w:rPr>
                <w:color w:val="595959"/>
                <w:sz w:val="18"/>
                <w:szCs w:val="18"/>
              </w:rPr>
            </w:pPr>
            <w:r w:rsidRPr="00FE1556">
              <w:rPr>
                <w:color w:val="595959"/>
                <w:sz w:val="18"/>
                <w:szCs w:val="18"/>
              </w:rPr>
              <w:t>GBP 250,000</w:t>
            </w:r>
          </w:p>
        </w:tc>
        <w:tc>
          <w:tcPr>
            <w:tcW w:w="4393" w:type="dxa"/>
          </w:tcPr>
          <w:p w14:paraId="1966A945" w14:textId="2EE8BC59" w:rsidR="009F762B" w:rsidRPr="00FE1556" w:rsidRDefault="00E425BE" w:rsidP="009F762B">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12787D42" w14:textId="10C28F6A" w:rsidR="009F762B" w:rsidRPr="00FE1556" w:rsidRDefault="009F762B" w:rsidP="009F762B">
            <w:pPr>
              <w:spacing w:after="120"/>
              <w:ind w:left="-108"/>
              <w:rPr>
                <w:color w:val="595959"/>
                <w:sz w:val="18"/>
                <w:szCs w:val="18"/>
              </w:rPr>
            </w:pPr>
            <w:r w:rsidRPr="00FE1556">
              <w:rPr>
                <w:color w:val="595959"/>
                <w:sz w:val="18"/>
                <w:szCs w:val="18"/>
              </w:rPr>
              <w:t>GBP 1,000</w:t>
            </w:r>
          </w:p>
        </w:tc>
      </w:tr>
      <w:tr w:rsidR="00E425BE" w:rsidRPr="00FE1556" w14:paraId="6D29C159" w14:textId="77777777" w:rsidTr="00502D19">
        <w:tc>
          <w:tcPr>
            <w:tcW w:w="2547" w:type="dxa"/>
            <w:shd w:val="clear" w:color="auto" w:fill="EFF4F5"/>
          </w:tcPr>
          <w:p w14:paraId="599D3AB1" w14:textId="77777777" w:rsidR="00E425BE" w:rsidRPr="00FE1556" w:rsidRDefault="00E425BE" w:rsidP="00E425BE">
            <w:pPr>
              <w:ind w:left="-108"/>
              <w:rPr>
                <w:i/>
                <w:iCs/>
                <w:color w:val="002060"/>
                <w:sz w:val="20"/>
                <w:szCs w:val="20"/>
              </w:rPr>
            </w:pPr>
            <w:r w:rsidRPr="00FE1556">
              <w:rPr>
                <w:b/>
                <w:bCs/>
                <w:color w:val="002060"/>
                <w:sz w:val="20"/>
                <w:szCs w:val="20"/>
              </w:rPr>
              <w:t xml:space="preserve">Customer property </w:t>
            </w:r>
          </w:p>
          <w:p w14:paraId="04C87201" w14:textId="2C7AE2C4" w:rsidR="00E425BE" w:rsidRPr="00FE1556" w:rsidRDefault="00E425BE" w:rsidP="001C5B36">
            <w:pPr>
              <w:spacing w:after="120"/>
              <w:ind w:left="-110"/>
              <w:rPr>
                <w:b/>
                <w:bCs/>
                <w:color w:val="002060"/>
                <w:sz w:val="18"/>
                <w:szCs w:val="18"/>
              </w:rPr>
            </w:pPr>
            <w:r w:rsidRPr="00FE1556">
              <w:rPr>
                <w:i/>
                <w:iCs/>
                <w:color w:val="595959"/>
                <w:sz w:val="18"/>
                <w:szCs w:val="18"/>
              </w:rPr>
              <w:t>(</w:t>
            </w:r>
            <w:r w:rsidR="00391550" w:rsidRPr="00FE1556">
              <w:rPr>
                <w:i/>
                <w:iCs/>
                <w:color w:val="595959"/>
                <w:sz w:val="18"/>
                <w:szCs w:val="18"/>
              </w:rPr>
              <w:t>A</w:t>
            </w:r>
            <w:r w:rsidRPr="00FE1556">
              <w:rPr>
                <w:i/>
                <w:iCs/>
                <w:color w:val="595959"/>
                <w:sz w:val="18"/>
                <w:szCs w:val="18"/>
              </w:rPr>
              <w:t>s specified in the Declaration of Customer Property):</w:t>
            </w:r>
          </w:p>
        </w:tc>
        <w:tc>
          <w:tcPr>
            <w:tcW w:w="2411" w:type="dxa"/>
          </w:tcPr>
          <w:p w14:paraId="18CA566D" w14:textId="7CF933E6" w:rsidR="00E425BE" w:rsidRPr="00FE1556" w:rsidRDefault="00E425BE" w:rsidP="00E425BE">
            <w:pPr>
              <w:spacing w:after="120"/>
              <w:ind w:left="-108"/>
              <w:rPr>
                <w:color w:val="595959"/>
                <w:sz w:val="18"/>
                <w:szCs w:val="18"/>
              </w:rPr>
            </w:pPr>
            <w:r w:rsidRPr="00FE1556">
              <w:rPr>
                <w:color w:val="595959"/>
                <w:sz w:val="18"/>
                <w:szCs w:val="18"/>
              </w:rPr>
              <w:t>GBP 100,000</w:t>
            </w:r>
          </w:p>
        </w:tc>
        <w:tc>
          <w:tcPr>
            <w:tcW w:w="4393" w:type="dxa"/>
          </w:tcPr>
          <w:p w14:paraId="256240B5" w14:textId="1AA19B50" w:rsidR="00E425BE" w:rsidRPr="00FE1556" w:rsidRDefault="00E425BE" w:rsidP="00E425BE">
            <w:pPr>
              <w:spacing w:after="120"/>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1618" w:type="dxa"/>
          </w:tcPr>
          <w:p w14:paraId="45592091" w14:textId="32F35B98" w:rsidR="00E425BE" w:rsidRPr="00FE1556" w:rsidRDefault="00E425BE" w:rsidP="00E425BE">
            <w:pPr>
              <w:spacing w:after="120"/>
              <w:ind w:left="-108"/>
              <w:rPr>
                <w:color w:val="595959"/>
                <w:sz w:val="18"/>
                <w:szCs w:val="18"/>
              </w:rPr>
            </w:pPr>
            <w:r w:rsidRPr="00FE1556">
              <w:rPr>
                <w:color w:val="595959"/>
                <w:sz w:val="18"/>
                <w:szCs w:val="18"/>
              </w:rPr>
              <w:t>GBP 1,000</w:t>
            </w:r>
          </w:p>
        </w:tc>
      </w:tr>
      <w:tr w:rsidR="00E425BE" w:rsidRPr="00FE1556" w14:paraId="5BC017F0" w14:textId="77777777" w:rsidTr="00502D19">
        <w:tc>
          <w:tcPr>
            <w:tcW w:w="2547" w:type="dxa"/>
            <w:shd w:val="clear" w:color="auto" w:fill="EFF4F5"/>
          </w:tcPr>
          <w:p w14:paraId="38F1D5BD" w14:textId="77777777" w:rsidR="00E425BE" w:rsidRPr="00FE1556" w:rsidRDefault="00E425BE" w:rsidP="00E425BE">
            <w:pPr>
              <w:spacing w:after="120"/>
              <w:ind w:left="-108"/>
              <w:rPr>
                <w:b/>
                <w:bCs/>
                <w:color w:val="002060"/>
                <w:sz w:val="20"/>
                <w:szCs w:val="20"/>
              </w:rPr>
            </w:pPr>
            <w:r w:rsidRPr="00FE1556">
              <w:rPr>
                <w:b/>
                <w:bCs/>
                <w:color w:val="002060"/>
                <w:sz w:val="20"/>
                <w:szCs w:val="20"/>
              </w:rPr>
              <w:t>Debris removal:</w:t>
            </w:r>
          </w:p>
        </w:tc>
        <w:tc>
          <w:tcPr>
            <w:tcW w:w="2411" w:type="dxa"/>
          </w:tcPr>
          <w:p w14:paraId="30A177D9" w14:textId="42C9BB3E" w:rsidR="00E425BE" w:rsidRPr="00FE1556" w:rsidRDefault="00E425BE" w:rsidP="00E425BE">
            <w:pPr>
              <w:spacing w:after="120"/>
              <w:ind w:left="-108"/>
              <w:rPr>
                <w:color w:val="595959"/>
                <w:sz w:val="18"/>
                <w:szCs w:val="18"/>
              </w:rPr>
            </w:pPr>
            <w:r w:rsidRPr="00FE1556">
              <w:rPr>
                <w:color w:val="595959"/>
                <w:sz w:val="18"/>
                <w:szCs w:val="18"/>
              </w:rPr>
              <w:t>GBP 250,000</w:t>
            </w:r>
          </w:p>
        </w:tc>
        <w:tc>
          <w:tcPr>
            <w:tcW w:w="4393" w:type="dxa"/>
          </w:tcPr>
          <w:p w14:paraId="3D7F7E8C" w14:textId="624861AB" w:rsidR="00E425BE" w:rsidRPr="00FE1556" w:rsidRDefault="00E425BE" w:rsidP="00E425BE">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5F269BF8" w14:textId="517E3D3E" w:rsidR="00E425BE" w:rsidRPr="00FE1556" w:rsidRDefault="00E425BE" w:rsidP="00E425BE">
            <w:pPr>
              <w:spacing w:after="120"/>
              <w:ind w:left="-108"/>
              <w:rPr>
                <w:color w:val="595959"/>
                <w:sz w:val="18"/>
                <w:szCs w:val="18"/>
              </w:rPr>
            </w:pPr>
            <w:r w:rsidRPr="00FE1556">
              <w:rPr>
                <w:color w:val="595959"/>
                <w:sz w:val="18"/>
                <w:szCs w:val="18"/>
              </w:rPr>
              <w:t>GBP 1,000</w:t>
            </w:r>
          </w:p>
        </w:tc>
      </w:tr>
      <w:tr w:rsidR="00E425BE" w:rsidRPr="00FE1556" w14:paraId="7971748E" w14:textId="77777777" w:rsidTr="00502D19">
        <w:tc>
          <w:tcPr>
            <w:tcW w:w="2547" w:type="dxa"/>
            <w:shd w:val="clear" w:color="auto" w:fill="EFF4F5"/>
          </w:tcPr>
          <w:p w14:paraId="4894328F" w14:textId="77777777" w:rsidR="00E425BE" w:rsidRPr="00FE1556" w:rsidRDefault="00E425BE" w:rsidP="00E425BE">
            <w:pPr>
              <w:spacing w:after="120"/>
              <w:ind w:left="-108"/>
              <w:rPr>
                <w:b/>
                <w:bCs/>
                <w:color w:val="002060"/>
                <w:sz w:val="20"/>
                <w:szCs w:val="20"/>
              </w:rPr>
            </w:pPr>
            <w:r w:rsidRPr="00FE1556">
              <w:rPr>
                <w:b/>
                <w:bCs/>
                <w:color w:val="002060"/>
                <w:sz w:val="20"/>
                <w:szCs w:val="20"/>
              </w:rPr>
              <w:t>Drains and gutters:</w:t>
            </w:r>
          </w:p>
        </w:tc>
        <w:tc>
          <w:tcPr>
            <w:tcW w:w="2411" w:type="dxa"/>
          </w:tcPr>
          <w:p w14:paraId="78646C8A" w14:textId="20A5C050" w:rsidR="00E425BE" w:rsidRPr="00FE1556" w:rsidRDefault="00E425BE" w:rsidP="00E425BE">
            <w:pPr>
              <w:spacing w:after="120"/>
              <w:ind w:left="-108"/>
              <w:rPr>
                <w:color w:val="595959"/>
                <w:sz w:val="18"/>
                <w:szCs w:val="18"/>
              </w:rPr>
            </w:pPr>
            <w:r w:rsidRPr="00FE1556">
              <w:rPr>
                <w:color w:val="595959"/>
                <w:sz w:val="18"/>
                <w:szCs w:val="18"/>
              </w:rPr>
              <w:t>GBP 100,000</w:t>
            </w:r>
          </w:p>
        </w:tc>
        <w:tc>
          <w:tcPr>
            <w:tcW w:w="4393" w:type="dxa"/>
          </w:tcPr>
          <w:p w14:paraId="3FA4ED1C" w14:textId="4DCAF9A5" w:rsidR="00E425BE" w:rsidRPr="00FE1556" w:rsidRDefault="00E425BE" w:rsidP="00E425BE">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35291221" w14:textId="6C4BC9F9" w:rsidR="00E425BE" w:rsidRPr="00FE1556" w:rsidRDefault="00E425BE" w:rsidP="00E425BE">
            <w:pPr>
              <w:spacing w:after="120"/>
              <w:ind w:left="-108"/>
              <w:rPr>
                <w:color w:val="595959"/>
                <w:sz w:val="18"/>
                <w:szCs w:val="18"/>
              </w:rPr>
            </w:pPr>
            <w:r w:rsidRPr="00FE1556">
              <w:rPr>
                <w:color w:val="595959"/>
                <w:sz w:val="18"/>
                <w:szCs w:val="18"/>
              </w:rPr>
              <w:t>GBP 1,000</w:t>
            </w:r>
          </w:p>
        </w:tc>
      </w:tr>
      <w:tr w:rsidR="00E425BE" w:rsidRPr="00FE1556" w14:paraId="1D609CD7" w14:textId="77777777" w:rsidTr="00502D19">
        <w:tc>
          <w:tcPr>
            <w:tcW w:w="2547" w:type="dxa"/>
            <w:shd w:val="clear" w:color="auto" w:fill="EFF4F5"/>
          </w:tcPr>
          <w:p w14:paraId="126296C9" w14:textId="77777777" w:rsidR="00E425BE" w:rsidRPr="00FE1556" w:rsidRDefault="00E425BE" w:rsidP="00E425BE">
            <w:pPr>
              <w:spacing w:after="120"/>
              <w:ind w:left="-108"/>
              <w:rPr>
                <w:b/>
                <w:bCs/>
                <w:color w:val="002060"/>
                <w:sz w:val="20"/>
                <w:szCs w:val="20"/>
              </w:rPr>
            </w:pPr>
            <w:r w:rsidRPr="00FE1556">
              <w:rPr>
                <w:b/>
                <w:bCs/>
                <w:color w:val="002060"/>
                <w:sz w:val="20"/>
                <w:szCs w:val="20"/>
              </w:rPr>
              <w:t>Emergency services:</w:t>
            </w:r>
          </w:p>
        </w:tc>
        <w:tc>
          <w:tcPr>
            <w:tcW w:w="2411" w:type="dxa"/>
          </w:tcPr>
          <w:p w14:paraId="6B3F598F" w14:textId="111FCE6D" w:rsidR="00E425BE" w:rsidRPr="00FE1556" w:rsidRDefault="00E425BE" w:rsidP="00E425BE">
            <w:pPr>
              <w:spacing w:after="120"/>
              <w:ind w:left="-108"/>
              <w:rPr>
                <w:color w:val="595959"/>
                <w:sz w:val="18"/>
                <w:szCs w:val="18"/>
              </w:rPr>
            </w:pPr>
            <w:r w:rsidRPr="00FE1556">
              <w:rPr>
                <w:color w:val="595959"/>
                <w:sz w:val="18"/>
                <w:szCs w:val="18"/>
              </w:rPr>
              <w:t>GBP 25,000</w:t>
            </w:r>
          </w:p>
        </w:tc>
        <w:tc>
          <w:tcPr>
            <w:tcW w:w="4393" w:type="dxa"/>
          </w:tcPr>
          <w:p w14:paraId="785BBA28" w14:textId="719C1656" w:rsidR="00E425BE" w:rsidRPr="00FE1556" w:rsidRDefault="00E425BE" w:rsidP="00E425BE">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7201906E" w14:textId="65868DE6" w:rsidR="00E425BE" w:rsidRPr="00FE1556" w:rsidRDefault="00E425BE" w:rsidP="00E425BE">
            <w:pPr>
              <w:spacing w:after="120"/>
              <w:ind w:left="-108"/>
              <w:rPr>
                <w:color w:val="595959"/>
                <w:sz w:val="18"/>
                <w:szCs w:val="18"/>
              </w:rPr>
            </w:pPr>
            <w:r w:rsidRPr="00FE1556">
              <w:rPr>
                <w:color w:val="595959"/>
                <w:sz w:val="18"/>
                <w:szCs w:val="18"/>
              </w:rPr>
              <w:t>GBP 1,000</w:t>
            </w:r>
          </w:p>
        </w:tc>
      </w:tr>
      <w:tr w:rsidR="00E425BE" w:rsidRPr="00FE1556" w14:paraId="10C7BE11" w14:textId="77777777" w:rsidTr="00502D19">
        <w:tc>
          <w:tcPr>
            <w:tcW w:w="2547" w:type="dxa"/>
            <w:shd w:val="clear" w:color="auto" w:fill="EFF4F5"/>
          </w:tcPr>
          <w:p w14:paraId="701734DD" w14:textId="77777777" w:rsidR="00E425BE" w:rsidRPr="00FE1556" w:rsidRDefault="00E425BE" w:rsidP="00E425BE">
            <w:pPr>
              <w:spacing w:after="120"/>
              <w:ind w:left="-108"/>
              <w:rPr>
                <w:b/>
                <w:bCs/>
                <w:color w:val="002060"/>
                <w:sz w:val="20"/>
                <w:szCs w:val="20"/>
              </w:rPr>
            </w:pPr>
            <w:r w:rsidRPr="00FE1556">
              <w:rPr>
                <w:b/>
                <w:bCs/>
                <w:color w:val="002060"/>
                <w:sz w:val="20"/>
                <w:szCs w:val="20"/>
              </w:rPr>
              <w:t>Property away – exhibitions:</w:t>
            </w:r>
          </w:p>
        </w:tc>
        <w:tc>
          <w:tcPr>
            <w:tcW w:w="2411" w:type="dxa"/>
          </w:tcPr>
          <w:p w14:paraId="4553F839" w14:textId="19BA9F38" w:rsidR="00E425BE" w:rsidRPr="00FE1556" w:rsidRDefault="00E425BE" w:rsidP="00E425BE">
            <w:pPr>
              <w:spacing w:after="120"/>
              <w:ind w:left="-108"/>
              <w:rPr>
                <w:color w:val="595959"/>
                <w:sz w:val="18"/>
                <w:szCs w:val="18"/>
              </w:rPr>
            </w:pPr>
            <w:r w:rsidRPr="00FE1556">
              <w:rPr>
                <w:color w:val="595959"/>
                <w:sz w:val="18"/>
                <w:szCs w:val="18"/>
              </w:rPr>
              <w:t>GBP 100,000</w:t>
            </w:r>
          </w:p>
        </w:tc>
        <w:tc>
          <w:tcPr>
            <w:tcW w:w="4393" w:type="dxa"/>
          </w:tcPr>
          <w:p w14:paraId="416678F3" w14:textId="4D08011C" w:rsidR="00E425BE" w:rsidRPr="00FE1556" w:rsidRDefault="00E425BE" w:rsidP="00E425BE">
            <w:pPr>
              <w:spacing w:after="120"/>
              <w:ind w:left="-108"/>
              <w:rPr>
                <w:color w:val="595959"/>
                <w:sz w:val="18"/>
                <w:szCs w:val="18"/>
              </w:rPr>
            </w:pPr>
            <w:r w:rsidRPr="00FE1556">
              <w:rPr>
                <w:color w:val="595959"/>
                <w:sz w:val="18"/>
                <w:szCs w:val="18"/>
              </w:rPr>
              <w:t xml:space="preserve">each incident </w:t>
            </w:r>
          </w:p>
        </w:tc>
        <w:tc>
          <w:tcPr>
            <w:tcW w:w="1618" w:type="dxa"/>
          </w:tcPr>
          <w:p w14:paraId="133ADEBE" w14:textId="44998DA0" w:rsidR="00E425BE" w:rsidRPr="00FE1556" w:rsidRDefault="00E425BE" w:rsidP="00E425BE">
            <w:pPr>
              <w:spacing w:after="120"/>
              <w:ind w:left="-108"/>
              <w:rPr>
                <w:color w:val="595959"/>
                <w:sz w:val="18"/>
                <w:szCs w:val="18"/>
              </w:rPr>
            </w:pPr>
            <w:r w:rsidRPr="00FE1556">
              <w:rPr>
                <w:color w:val="595959"/>
                <w:sz w:val="18"/>
                <w:szCs w:val="18"/>
              </w:rPr>
              <w:t>GBP 1,000</w:t>
            </w:r>
          </w:p>
        </w:tc>
      </w:tr>
      <w:tr w:rsidR="00E425BE" w:rsidRPr="00FE1556" w14:paraId="1797D3EE" w14:textId="77777777" w:rsidTr="00502D19">
        <w:tc>
          <w:tcPr>
            <w:tcW w:w="2547" w:type="dxa"/>
            <w:shd w:val="clear" w:color="auto" w:fill="EFF4F5"/>
          </w:tcPr>
          <w:p w14:paraId="4790009A" w14:textId="77777777" w:rsidR="00E425BE" w:rsidRPr="00FE1556" w:rsidRDefault="00E425BE" w:rsidP="00E425BE">
            <w:pPr>
              <w:spacing w:after="120"/>
              <w:ind w:left="-108"/>
              <w:rPr>
                <w:b/>
                <w:bCs/>
                <w:color w:val="002060"/>
                <w:sz w:val="20"/>
                <w:szCs w:val="20"/>
              </w:rPr>
            </w:pPr>
            <w:r w:rsidRPr="00FE1556">
              <w:rPr>
                <w:b/>
                <w:bCs/>
                <w:color w:val="002060"/>
                <w:sz w:val="20"/>
                <w:szCs w:val="20"/>
              </w:rPr>
              <w:t>Property away - third party sites:</w:t>
            </w:r>
          </w:p>
        </w:tc>
        <w:tc>
          <w:tcPr>
            <w:tcW w:w="2411" w:type="dxa"/>
          </w:tcPr>
          <w:p w14:paraId="7A73EF48" w14:textId="32B0EEDC" w:rsidR="00E425BE" w:rsidRPr="00FE1556" w:rsidRDefault="00E425BE" w:rsidP="00E425BE">
            <w:pPr>
              <w:spacing w:after="120"/>
              <w:ind w:left="-108"/>
              <w:rPr>
                <w:color w:val="595959"/>
                <w:sz w:val="18"/>
                <w:szCs w:val="18"/>
              </w:rPr>
            </w:pPr>
            <w:r w:rsidRPr="00FE1556">
              <w:rPr>
                <w:color w:val="595959"/>
                <w:sz w:val="18"/>
                <w:szCs w:val="18"/>
              </w:rPr>
              <w:t xml:space="preserve">GBP </w:t>
            </w:r>
            <w:r w:rsidR="00E31AB8" w:rsidRPr="00FE1556">
              <w:rPr>
                <w:color w:val="595959"/>
                <w:sz w:val="18"/>
                <w:szCs w:val="18"/>
              </w:rPr>
              <w:t>25</w:t>
            </w:r>
            <w:r w:rsidRPr="00FE1556">
              <w:rPr>
                <w:color w:val="595959"/>
                <w:sz w:val="18"/>
                <w:szCs w:val="18"/>
              </w:rPr>
              <w:t>0,000</w:t>
            </w:r>
          </w:p>
        </w:tc>
        <w:tc>
          <w:tcPr>
            <w:tcW w:w="4393" w:type="dxa"/>
          </w:tcPr>
          <w:p w14:paraId="4CAF871B" w14:textId="4F6A9E3F" w:rsidR="00E425BE" w:rsidRPr="00FE1556" w:rsidRDefault="00E425BE" w:rsidP="00E425BE">
            <w:pPr>
              <w:spacing w:after="120"/>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1618" w:type="dxa"/>
          </w:tcPr>
          <w:p w14:paraId="04DEEAA8" w14:textId="5C6D6750" w:rsidR="00E425BE" w:rsidRPr="00FE1556" w:rsidRDefault="00E425BE" w:rsidP="00E425BE">
            <w:pPr>
              <w:spacing w:after="120"/>
              <w:ind w:left="-108"/>
              <w:rPr>
                <w:color w:val="595959"/>
                <w:sz w:val="18"/>
                <w:szCs w:val="18"/>
              </w:rPr>
            </w:pPr>
            <w:r w:rsidRPr="00FE1556">
              <w:rPr>
                <w:color w:val="595959"/>
                <w:sz w:val="18"/>
                <w:szCs w:val="18"/>
              </w:rPr>
              <w:t>GBP 1,000</w:t>
            </w:r>
          </w:p>
        </w:tc>
      </w:tr>
      <w:tr w:rsidR="00E425BE" w:rsidRPr="00FE1556" w14:paraId="70298EA0" w14:textId="77777777" w:rsidTr="00502D19">
        <w:tc>
          <w:tcPr>
            <w:tcW w:w="2547" w:type="dxa"/>
            <w:shd w:val="clear" w:color="auto" w:fill="EFF4F5"/>
          </w:tcPr>
          <w:p w14:paraId="1462F5F6" w14:textId="77777777" w:rsidR="00E425BE" w:rsidRPr="00FE1556" w:rsidRDefault="00E425BE" w:rsidP="00E425BE">
            <w:pPr>
              <w:spacing w:after="120"/>
              <w:ind w:left="-108"/>
              <w:rPr>
                <w:b/>
                <w:bCs/>
                <w:color w:val="002060"/>
                <w:sz w:val="20"/>
                <w:szCs w:val="20"/>
              </w:rPr>
            </w:pPr>
            <w:r w:rsidRPr="00FE1556">
              <w:rPr>
                <w:b/>
                <w:bCs/>
                <w:color w:val="002060"/>
                <w:sz w:val="20"/>
                <w:szCs w:val="20"/>
              </w:rPr>
              <w:t>Property away - removal for cleaning and repair:</w:t>
            </w:r>
          </w:p>
        </w:tc>
        <w:tc>
          <w:tcPr>
            <w:tcW w:w="2411" w:type="dxa"/>
          </w:tcPr>
          <w:p w14:paraId="33828EB2" w14:textId="67124956" w:rsidR="00E425BE" w:rsidRPr="00FE1556" w:rsidRDefault="00E425BE" w:rsidP="00E425BE">
            <w:pPr>
              <w:spacing w:after="120"/>
              <w:ind w:left="-108"/>
              <w:rPr>
                <w:color w:val="595959"/>
                <w:sz w:val="18"/>
                <w:szCs w:val="18"/>
              </w:rPr>
            </w:pPr>
            <w:r w:rsidRPr="00FE1556">
              <w:rPr>
                <w:color w:val="595959"/>
                <w:sz w:val="18"/>
                <w:szCs w:val="18"/>
              </w:rPr>
              <w:t>GBP 100,000</w:t>
            </w:r>
          </w:p>
        </w:tc>
        <w:tc>
          <w:tcPr>
            <w:tcW w:w="4393" w:type="dxa"/>
          </w:tcPr>
          <w:p w14:paraId="32A92293" w14:textId="159EF75D" w:rsidR="00E425BE" w:rsidRPr="00FE1556" w:rsidRDefault="00E425BE" w:rsidP="00E425BE">
            <w:pPr>
              <w:spacing w:after="120"/>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1618" w:type="dxa"/>
          </w:tcPr>
          <w:p w14:paraId="1DA02810" w14:textId="42B0415D" w:rsidR="00E425BE" w:rsidRPr="00FE1556" w:rsidRDefault="00E425BE" w:rsidP="00E425BE">
            <w:pPr>
              <w:spacing w:after="120"/>
              <w:ind w:left="-108"/>
              <w:rPr>
                <w:color w:val="595959"/>
                <w:sz w:val="18"/>
                <w:szCs w:val="18"/>
              </w:rPr>
            </w:pPr>
            <w:r w:rsidRPr="00FE1556">
              <w:rPr>
                <w:color w:val="595959"/>
                <w:sz w:val="18"/>
                <w:szCs w:val="18"/>
              </w:rPr>
              <w:t>GBP 2,500</w:t>
            </w:r>
          </w:p>
        </w:tc>
      </w:tr>
      <w:tr w:rsidR="009F762B" w:rsidRPr="00FE1556" w14:paraId="32ED4DA9" w14:textId="77777777" w:rsidTr="00502D19">
        <w:tc>
          <w:tcPr>
            <w:tcW w:w="2547" w:type="dxa"/>
            <w:shd w:val="clear" w:color="auto" w:fill="EFF4F5"/>
          </w:tcPr>
          <w:p w14:paraId="50B32B10" w14:textId="5B70A180" w:rsidR="009F762B" w:rsidRPr="00FE1556" w:rsidRDefault="009F762B" w:rsidP="009F762B">
            <w:pPr>
              <w:spacing w:after="120"/>
              <w:ind w:left="-108"/>
              <w:rPr>
                <w:b/>
                <w:bCs/>
                <w:color w:val="002060"/>
                <w:sz w:val="20"/>
                <w:szCs w:val="20"/>
              </w:rPr>
            </w:pPr>
            <w:r w:rsidRPr="00FE1556">
              <w:rPr>
                <w:b/>
                <w:bCs/>
                <w:color w:val="002060"/>
                <w:sz w:val="20"/>
                <w:szCs w:val="20"/>
              </w:rPr>
              <w:t>Property away - transit</w:t>
            </w:r>
          </w:p>
        </w:tc>
        <w:tc>
          <w:tcPr>
            <w:tcW w:w="2411" w:type="dxa"/>
          </w:tcPr>
          <w:p w14:paraId="0487F1FD" w14:textId="3B6AB554" w:rsidR="009F762B" w:rsidRPr="00FE1556" w:rsidRDefault="009F762B" w:rsidP="009F762B">
            <w:pPr>
              <w:spacing w:after="120"/>
              <w:ind w:left="-108"/>
              <w:rPr>
                <w:color w:val="595959"/>
                <w:sz w:val="18"/>
                <w:szCs w:val="18"/>
              </w:rPr>
            </w:pPr>
            <w:r w:rsidRPr="00FE1556">
              <w:rPr>
                <w:color w:val="595959"/>
                <w:sz w:val="18"/>
                <w:szCs w:val="18"/>
              </w:rPr>
              <w:t>GBP 50,000</w:t>
            </w:r>
          </w:p>
        </w:tc>
        <w:tc>
          <w:tcPr>
            <w:tcW w:w="4393" w:type="dxa"/>
          </w:tcPr>
          <w:p w14:paraId="6E5B1CF9" w14:textId="1C8AB890" w:rsidR="009F762B" w:rsidRPr="00FE1556" w:rsidRDefault="00E425BE" w:rsidP="009F762B">
            <w:pPr>
              <w:spacing w:after="120"/>
              <w:ind w:left="-108"/>
              <w:rPr>
                <w:color w:val="595959"/>
                <w:sz w:val="18"/>
                <w:szCs w:val="18"/>
              </w:rPr>
            </w:pPr>
            <w:r w:rsidRPr="00FE1556">
              <w:rPr>
                <w:color w:val="595959"/>
                <w:sz w:val="18"/>
                <w:szCs w:val="18"/>
              </w:rPr>
              <w:t>each incident</w:t>
            </w:r>
          </w:p>
        </w:tc>
        <w:tc>
          <w:tcPr>
            <w:tcW w:w="1618" w:type="dxa"/>
          </w:tcPr>
          <w:p w14:paraId="387360C9" w14:textId="18BC7C1E" w:rsidR="009F762B" w:rsidRPr="00FE1556" w:rsidRDefault="009F762B" w:rsidP="009F762B">
            <w:pPr>
              <w:spacing w:after="120"/>
              <w:ind w:left="-108"/>
              <w:rPr>
                <w:color w:val="595959"/>
                <w:sz w:val="18"/>
                <w:szCs w:val="18"/>
              </w:rPr>
            </w:pPr>
            <w:r w:rsidRPr="00FE1556">
              <w:rPr>
                <w:color w:val="595959"/>
                <w:sz w:val="18"/>
                <w:szCs w:val="18"/>
              </w:rPr>
              <w:t>GBP 1,000</w:t>
            </w:r>
          </w:p>
        </w:tc>
      </w:tr>
      <w:tr w:rsidR="009F762B" w:rsidRPr="00FE1556" w14:paraId="7FE173A2" w14:textId="77777777" w:rsidTr="00502D19">
        <w:tc>
          <w:tcPr>
            <w:tcW w:w="2547" w:type="dxa"/>
            <w:shd w:val="clear" w:color="auto" w:fill="EFF4F5"/>
          </w:tcPr>
          <w:p w14:paraId="0737F28C" w14:textId="77777777" w:rsidR="009F762B" w:rsidRPr="00FE1556" w:rsidRDefault="009F762B" w:rsidP="009F762B">
            <w:pPr>
              <w:spacing w:after="120"/>
              <w:ind w:left="-108"/>
              <w:rPr>
                <w:b/>
                <w:bCs/>
                <w:color w:val="002060"/>
                <w:sz w:val="20"/>
                <w:szCs w:val="20"/>
              </w:rPr>
            </w:pPr>
            <w:r w:rsidRPr="00FE1556">
              <w:rPr>
                <w:b/>
                <w:bCs/>
                <w:color w:val="002060"/>
                <w:sz w:val="20"/>
                <w:szCs w:val="20"/>
              </w:rPr>
              <w:t>Property away – general:</w:t>
            </w:r>
          </w:p>
        </w:tc>
        <w:tc>
          <w:tcPr>
            <w:tcW w:w="2411" w:type="dxa"/>
          </w:tcPr>
          <w:p w14:paraId="08609FE8" w14:textId="7BBBB41D" w:rsidR="009F762B" w:rsidRPr="00FE1556" w:rsidRDefault="009F762B" w:rsidP="009F762B">
            <w:pPr>
              <w:spacing w:after="120"/>
              <w:ind w:left="-108"/>
              <w:rPr>
                <w:color w:val="595959"/>
                <w:sz w:val="18"/>
                <w:szCs w:val="18"/>
              </w:rPr>
            </w:pPr>
            <w:r w:rsidRPr="00FE1556">
              <w:rPr>
                <w:color w:val="595959"/>
                <w:sz w:val="18"/>
                <w:szCs w:val="18"/>
              </w:rPr>
              <w:t>GBP 50,000</w:t>
            </w:r>
          </w:p>
        </w:tc>
        <w:tc>
          <w:tcPr>
            <w:tcW w:w="4393" w:type="dxa"/>
          </w:tcPr>
          <w:p w14:paraId="7DE33FD9" w14:textId="2BF34BA1" w:rsidR="009F762B" w:rsidRPr="00FE1556" w:rsidRDefault="00E425BE" w:rsidP="009F762B">
            <w:pPr>
              <w:spacing w:after="120"/>
              <w:ind w:left="-108"/>
              <w:rPr>
                <w:color w:val="595959"/>
                <w:sz w:val="18"/>
                <w:szCs w:val="18"/>
              </w:rPr>
            </w:pPr>
            <w:r w:rsidRPr="00FE1556">
              <w:rPr>
                <w:color w:val="595959"/>
                <w:sz w:val="18"/>
                <w:szCs w:val="18"/>
              </w:rPr>
              <w:t>each incident</w:t>
            </w:r>
          </w:p>
        </w:tc>
        <w:tc>
          <w:tcPr>
            <w:tcW w:w="1618" w:type="dxa"/>
          </w:tcPr>
          <w:p w14:paraId="12156D5B" w14:textId="19C7C714" w:rsidR="009F762B" w:rsidRPr="00FE1556" w:rsidRDefault="009F762B" w:rsidP="009F762B">
            <w:pPr>
              <w:spacing w:after="120"/>
              <w:ind w:left="-108"/>
              <w:rPr>
                <w:color w:val="595959"/>
                <w:sz w:val="18"/>
                <w:szCs w:val="18"/>
              </w:rPr>
            </w:pPr>
            <w:r w:rsidRPr="00FE1556">
              <w:rPr>
                <w:color w:val="595959"/>
                <w:sz w:val="18"/>
                <w:szCs w:val="18"/>
              </w:rPr>
              <w:t>GBP 1,000</w:t>
            </w:r>
          </w:p>
        </w:tc>
      </w:tr>
      <w:tr w:rsidR="00E425BE" w:rsidRPr="00FE1556" w14:paraId="6B367849" w14:textId="77777777" w:rsidTr="00502D19">
        <w:tc>
          <w:tcPr>
            <w:tcW w:w="2547" w:type="dxa"/>
            <w:shd w:val="clear" w:color="auto" w:fill="EFF4F5"/>
          </w:tcPr>
          <w:p w14:paraId="37B5FEEB" w14:textId="77777777" w:rsidR="00E425BE" w:rsidRPr="00FE1556" w:rsidRDefault="00E425BE" w:rsidP="00E425BE">
            <w:pPr>
              <w:spacing w:after="120"/>
              <w:ind w:left="-108"/>
              <w:rPr>
                <w:b/>
                <w:bCs/>
                <w:color w:val="002060"/>
                <w:sz w:val="20"/>
                <w:szCs w:val="20"/>
              </w:rPr>
            </w:pPr>
            <w:r w:rsidRPr="00FE1556">
              <w:rPr>
                <w:b/>
                <w:bCs/>
                <w:color w:val="002060"/>
                <w:sz w:val="20"/>
                <w:szCs w:val="20"/>
              </w:rPr>
              <w:t>Expediting expenses and temporary repairs:</w:t>
            </w:r>
          </w:p>
        </w:tc>
        <w:tc>
          <w:tcPr>
            <w:tcW w:w="2411" w:type="dxa"/>
          </w:tcPr>
          <w:p w14:paraId="5C015DF4" w14:textId="5405791C" w:rsidR="00E425BE" w:rsidRPr="00FE1556" w:rsidRDefault="00E425BE" w:rsidP="00E425BE">
            <w:pPr>
              <w:spacing w:after="120"/>
              <w:ind w:left="-108"/>
              <w:rPr>
                <w:color w:val="595959"/>
                <w:sz w:val="18"/>
                <w:szCs w:val="18"/>
              </w:rPr>
            </w:pPr>
            <w:r w:rsidRPr="00FE1556">
              <w:rPr>
                <w:color w:val="595959"/>
                <w:sz w:val="18"/>
                <w:szCs w:val="18"/>
              </w:rPr>
              <w:t>GBP 100,000</w:t>
            </w:r>
          </w:p>
        </w:tc>
        <w:tc>
          <w:tcPr>
            <w:tcW w:w="4393" w:type="dxa"/>
          </w:tcPr>
          <w:p w14:paraId="3B7E38A6" w14:textId="451C9272" w:rsidR="00E425BE" w:rsidRPr="00FE1556" w:rsidRDefault="00E425BE" w:rsidP="00E425BE">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74501E6E" w14:textId="7A68242C" w:rsidR="00E425BE" w:rsidRPr="00FE1556" w:rsidRDefault="00E425BE" w:rsidP="00E425BE">
            <w:pPr>
              <w:spacing w:after="120"/>
              <w:ind w:left="-108"/>
              <w:rPr>
                <w:color w:val="595959"/>
                <w:sz w:val="18"/>
                <w:szCs w:val="18"/>
              </w:rPr>
            </w:pPr>
            <w:r w:rsidRPr="00FE1556">
              <w:rPr>
                <w:color w:val="595959"/>
                <w:sz w:val="18"/>
                <w:szCs w:val="18"/>
              </w:rPr>
              <w:t>GBP 1,000</w:t>
            </w:r>
          </w:p>
        </w:tc>
      </w:tr>
      <w:tr w:rsidR="00E425BE" w:rsidRPr="00FE1556" w14:paraId="03908750" w14:textId="77777777" w:rsidTr="00502D19">
        <w:tc>
          <w:tcPr>
            <w:tcW w:w="2547" w:type="dxa"/>
            <w:shd w:val="clear" w:color="auto" w:fill="EFF4F5"/>
          </w:tcPr>
          <w:p w14:paraId="2DCEF325" w14:textId="77777777" w:rsidR="00E425BE" w:rsidRPr="00FE1556" w:rsidRDefault="00E425BE" w:rsidP="00E425BE">
            <w:pPr>
              <w:spacing w:after="120"/>
              <w:ind w:left="-108"/>
              <w:rPr>
                <w:b/>
                <w:bCs/>
                <w:color w:val="002060"/>
                <w:sz w:val="20"/>
                <w:szCs w:val="20"/>
              </w:rPr>
            </w:pPr>
            <w:r w:rsidRPr="00FE1556">
              <w:rPr>
                <w:b/>
                <w:bCs/>
                <w:color w:val="002060"/>
                <w:sz w:val="20"/>
                <w:szCs w:val="20"/>
              </w:rPr>
              <w:t>Fire extinguishing and security equipment expenses:</w:t>
            </w:r>
          </w:p>
        </w:tc>
        <w:tc>
          <w:tcPr>
            <w:tcW w:w="2411" w:type="dxa"/>
          </w:tcPr>
          <w:p w14:paraId="77529F51" w14:textId="3653FD52" w:rsidR="00E425BE" w:rsidRPr="00FE1556" w:rsidRDefault="00E425BE" w:rsidP="00E425BE">
            <w:pPr>
              <w:spacing w:after="120"/>
              <w:ind w:left="-108"/>
              <w:rPr>
                <w:color w:val="595959"/>
                <w:sz w:val="18"/>
                <w:szCs w:val="18"/>
              </w:rPr>
            </w:pPr>
            <w:r w:rsidRPr="00FE1556">
              <w:rPr>
                <w:color w:val="595959"/>
                <w:sz w:val="18"/>
                <w:szCs w:val="18"/>
              </w:rPr>
              <w:t>GBP 25,000</w:t>
            </w:r>
          </w:p>
        </w:tc>
        <w:tc>
          <w:tcPr>
            <w:tcW w:w="4393" w:type="dxa"/>
          </w:tcPr>
          <w:p w14:paraId="37B6CE34" w14:textId="62508852" w:rsidR="00E425BE" w:rsidRPr="00FE1556" w:rsidRDefault="00E425BE" w:rsidP="00E425BE">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7B116A64" w14:textId="34AA38B8" w:rsidR="00E425BE" w:rsidRPr="00FE1556" w:rsidRDefault="00E425BE" w:rsidP="00E425BE">
            <w:pPr>
              <w:spacing w:after="120"/>
              <w:ind w:left="-108"/>
              <w:rPr>
                <w:color w:val="595959"/>
                <w:sz w:val="18"/>
                <w:szCs w:val="18"/>
              </w:rPr>
            </w:pPr>
            <w:r w:rsidRPr="00FE1556">
              <w:rPr>
                <w:color w:val="595959"/>
                <w:sz w:val="18"/>
                <w:szCs w:val="18"/>
              </w:rPr>
              <w:t>GBP 1,000</w:t>
            </w:r>
          </w:p>
        </w:tc>
      </w:tr>
      <w:tr w:rsidR="00E425BE" w:rsidRPr="00FE1556" w14:paraId="673A2C71" w14:textId="77777777" w:rsidTr="00502D19">
        <w:tc>
          <w:tcPr>
            <w:tcW w:w="2547" w:type="dxa"/>
            <w:shd w:val="clear" w:color="auto" w:fill="EFF4F5"/>
          </w:tcPr>
          <w:p w14:paraId="2EB8CC89" w14:textId="77777777" w:rsidR="00E425BE" w:rsidRPr="00FE1556" w:rsidRDefault="00E425BE" w:rsidP="00E425BE">
            <w:pPr>
              <w:spacing w:after="120"/>
              <w:ind w:left="-108"/>
              <w:rPr>
                <w:b/>
                <w:bCs/>
                <w:color w:val="002060"/>
                <w:sz w:val="20"/>
                <w:szCs w:val="20"/>
              </w:rPr>
            </w:pPr>
            <w:r w:rsidRPr="00FE1556">
              <w:rPr>
                <w:b/>
                <w:bCs/>
                <w:color w:val="002060"/>
                <w:sz w:val="20"/>
                <w:szCs w:val="20"/>
              </w:rPr>
              <w:t>Glass:</w:t>
            </w:r>
          </w:p>
        </w:tc>
        <w:tc>
          <w:tcPr>
            <w:tcW w:w="2411" w:type="dxa"/>
          </w:tcPr>
          <w:p w14:paraId="028B6D0E" w14:textId="45041F44" w:rsidR="00E425BE" w:rsidRPr="00FE1556" w:rsidRDefault="00E425BE" w:rsidP="00E425BE">
            <w:pPr>
              <w:spacing w:after="120"/>
              <w:ind w:left="-108"/>
              <w:rPr>
                <w:color w:val="595959"/>
                <w:sz w:val="18"/>
                <w:szCs w:val="18"/>
              </w:rPr>
            </w:pPr>
            <w:r w:rsidRPr="00FE1556">
              <w:rPr>
                <w:color w:val="595959"/>
                <w:sz w:val="18"/>
                <w:szCs w:val="18"/>
              </w:rPr>
              <w:t>GBP 50,000</w:t>
            </w:r>
          </w:p>
        </w:tc>
        <w:tc>
          <w:tcPr>
            <w:tcW w:w="4393" w:type="dxa"/>
          </w:tcPr>
          <w:p w14:paraId="39E357ED" w14:textId="05A858A6" w:rsidR="00E425BE" w:rsidRPr="00FE1556" w:rsidRDefault="00E425BE" w:rsidP="00E425BE">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61B0EE86" w14:textId="44B42C91" w:rsidR="00E425BE" w:rsidRPr="00FE1556" w:rsidRDefault="00E425BE" w:rsidP="00E425BE">
            <w:pPr>
              <w:spacing w:after="120"/>
              <w:ind w:left="-108"/>
              <w:rPr>
                <w:color w:val="595959"/>
                <w:sz w:val="18"/>
                <w:szCs w:val="18"/>
              </w:rPr>
            </w:pPr>
            <w:r w:rsidRPr="00FE1556">
              <w:rPr>
                <w:color w:val="595959"/>
                <w:sz w:val="18"/>
                <w:szCs w:val="18"/>
              </w:rPr>
              <w:t>GBP 1,000</w:t>
            </w:r>
          </w:p>
        </w:tc>
      </w:tr>
      <w:tr w:rsidR="00E425BE" w:rsidRPr="00FE1556" w14:paraId="7F3D8584" w14:textId="77777777" w:rsidTr="00502D19">
        <w:tc>
          <w:tcPr>
            <w:tcW w:w="2547" w:type="dxa"/>
            <w:shd w:val="clear" w:color="auto" w:fill="EFF4F5"/>
          </w:tcPr>
          <w:p w14:paraId="3FD82ACE" w14:textId="77777777" w:rsidR="00E425BE" w:rsidRPr="00FE1556" w:rsidRDefault="00E425BE" w:rsidP="00E425BE">
            <w:pPr>
              <w:spacing w:after="120"/>
              <w:ind w:left="-108"/>
              <w:rPr>
                <w:b/>
                <w:bCs/>
                <w:color w:val="002060"/>
                <w:sz w:val="20"/>
                <w:szCs w:val="20"/>
              </w:rPr>
            </w:pPr>
            <w:r w:rsidRPr="00FE1556">
              <w:rPr>
                <w:b/>
                <w:bCs/>
                <w:color w:val="002060"/>
                <w:sz w:val="20"/>
                <w:szCs w:val="20"/>
              </w:rPr>
              <w:t>Hired in plant:</w:t>
            </w:r>
          </w:p>
        </w:tc>
        <w:tc>
          <w:tcPr>
            <w:tcW w:w="2411" w:type="dxa"/>
          </w:tcPr>
          <w:p w14:paraId="62EF0889" w14:textId="28838AA5" w:rsidR="00E425BE" w:rsidRPr="00FE1556" w:rsidRDefault="00E425BE" w:rsidP="00E425BE">
            <w:pPr>
              <w:spacing w:after="120"/>
              <w:ind w:left="-108"/>
              <w:rPr>
                <w:color w:val="595959"/>
                <w:sz w:val="18"/>
                <w:szCs w:val="18"/>
              </w:rPr>
            </w:pPr>
            <w:r w:rsidRPr="00FE1556">
              <w:rPr>
                <w:color w:val="595959"/>
                <w:sz w:val="18"/>
                <w:szCs w:val="18"/>
              </w:rPr>
              <w:t>GBP 50,000</w:t>
            </w:r>
          </w:p>
        </w:tc>
        <w:tc>
          <w:tcPr>
            <w:tcW w:w="4393" w:type="dxa"/>
          </w:tcPr>
          <w:p w14:paraId="07275899" w14:textId="6FAB2726" w:rsidR="00E425BE" w:rsidRPr="00FE1556" w:rsidRDefault="00E425BE" w:rsidP="00E425BE">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0B7E9D7B" w14:textId="62E89198" w:rsidR="00E425BE" w:rsidRPr="00FE1556" w:rsidRDefault="00E425BE" w:rsidP="00E425BE">
            <w:pPr>
              <w:spacing w:after="120"/>
              <w:ind w:left="-108"/>
              <w:rPr>
                <w:color w:val="595959"/>
                <w:sz w:val="18"/>
                <w:szCs w:val="18"/>
              </w:rPr>
            </w:pPr>
            <w:r w:rsidRPr="00FE1556">
              <w:rPr>
                <w:color w:val="595959"/>
                <w:sz w:val="18"/>
                <w:szCs w:val="18"/>
              </w:rPr>
              <w:t>GBP 1,000</w:t>
            </w:r>
          </w:p>
        </w:tc>
      </w:tr>
      <w:tr w:rsidR="00E425BE" w:rsidRPr="00FE1556" w14:paraId="3071338F" w14:textId="77777777" w:rsidTr="00502D19">
        <w:tc>
          <w:tcPr>
            <w:tcW w:w="2547" w:type="dxa"/>
            <w:shd w:val="clear" w:color="auto" w:fill="EFF4F5"/>
          </w:tcPr>
          <w:p w14:paraId="3AA63433" w14:textId="0E3237E1" w:rsidR="00E425BE" w:rsidRPr="00FE1556" w:rsidRDefault="00E425BE" w:rsidP="00E425BE">
            <w:pPr>
              <w:spacing w:after="120"/>
              <w:ind w:left="-108"/>
              <w:rPr>
                <w:b/>
                <w:bCs/>
                <w:color w:val="002060"/>
                <w:sz w:val="20"/>
                <w:szCs w:val="20"/>
              </w:rPr>
            </w:pPr>
            <w:r w:rsidRPr="00FE1556">
              <w:rPr>
                <w:b/>
                <w:bCs/>
                <w:color w:val="002060"/>
                <w:sz w:val="20"/>
                <w:szCs w:val="20"/>
              </w:rPr>
              <w:t>Keys and locks:</w:t>
            </w:r>
          </w:p>
        </w:tc>
        <w:tc>
          <w:tcPr>
            <w:tcW w:w="2411" w:type="dxa"/>
          </w:tcPr>
          <w:p w14:paraId="152D6CDC" w14:textId="6090C917" w:rsidR="00E425BE" w:rsidRPr="00FE1556" w:rsidRDefault="00E425BE" w:rsidP="00E425BE">
            <w:pPr>
              <w:spacing w:after="120"/>
              <w:ind w:left="-108"/>
              <w:rPr>
                <w:color w:val="595959"/>
                <w:sz w:val="18"/>
                <w:szCs w:val="18"/>
              </w:rPr>
            </w:pPr>
            <w:r w:rsidRPr="00FE1556">
              <w:rPr>
                <w:color w:val="595959"/>
                <w:sz w:val="18"/>
                <w:szCs w:val="18"/>
              </w:rPr>
              <w:t>GBP 25,000</w:t>
            </w:r>
          </w:p>
        </w:tc>
        <w:tc>
          <w:tcPr>
            <w:tcW w:w="4393" w:type="dxa"/>
          </w:tcPr>
          <w:p w14:paraId="0AB5EFB8" w14:textId="65CCAE20" w:rsidR="00E425BE" w:rsidRPr="00FE1556" w:rsidRDefault="00E425BE" w:rsidP="00E425BE">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00BA1760" w14:textId="509AECEC" w:rsidR="00E425BE" w:rsidRPr="00FE1556" w:rsidRDefault="00E425BE" w:rsidP="00E425BE">
            <w:pPr>
              <w:spacing w:after="120"/>
              <w:ind w:left="-108"/>
              <w:rPr>
                <w:color w:val="595959"/>
                <w:sz w:val="18"/>
                <w:szCs w:val="18"/>
              </w:rPr>
            </w:pPr>
            <w:r w:rsidRPr="00FE1556">
              <w:rPr>
                <w:color w:val="595959"/>
                <w:sz w:val="18"/>
                <w:szCs w:val="18"/>
              </w:rPr>
              <w:t>GBP 1,000</w:t>
            </w:r>
          </w:p>
        </w:tc>
      </w:tr>
      <w:tr w:rsidR="00893860" w:rsidRPr="00FE1556" w14:paraId="6DEF58D0" w14:textId="77777777" w:rsidTr="00502D19">
        <w:tc>
          <w:tcPr>
            <w:tcW w:w="2547" w:type="dxa"/>
            <w:shd w:val="clear" w:color="auto" w:fill="EFF4F5"/>
          </w:tcPr>
          <w:p w14:paraId="05D24533" w14:textId="77777777" w:rsidR="00893860" w:rsidRPr="00FE1556" w:rsidRDefault="00893860" w:rsidP="00893860">
            <w:pPr>
              <w:spacing w:after="120"/>
              <w:ind w:left="-108"/>
              <w:rPr>
                <w:b/>
                <w:bCs/>
                <w:color w:val="002060"/>
                <w:sz w:val="20"/>
                <w:szCs w:val="20"/>
              </w:rPr>
            </w:pPr>
            <w:r w:rsidRPr="00FE1556">
              <w:rPr>
                <w:b/>
                <w:bCs/>
                <w:color w:val="002060"/>
                <w:sz w:val="20"/>
                <w:szCs w:val="20"/>
              </w:rPr>
              <w:t xml:space="preserve">Minimising loss and preventing expenditure: </w:t>
            </w:r>
          </w:p>
        </w:tc>
        <w:tc>
          <w:tcPr>
            <w:tcW w:w="2411" w:type="dxa"/>
          </w:tcPr>
          <w:p w14:paraId="6EB576CA" w14:textId="0A7915A0" w:rsidR="00893860" w:rsidRPr="00FE1556" w:rsidRDefault="00893860" w:rsidP="00893860">
            <w:pPr>
              <w:spacing w:after="120"/>
              <w:ind w:left="-108"/>
              <w:rPr>
                <w:color w:val="595959"/>
                <w:sz w:val="18"/>
                <w:szCs w:val="18"/>
              </w:rPr>
            </w:pPr>
            <w:r w:rsidRPr="00FE1556">
              <w:rPr>
                <w:color w:val="595959"/>
                <w:sz w:val="18"/>
                <w:szCs w:val="18"/>
              </w:rPr>
              <w:t>GBP 100,000</w:t>
            </w:r>
          </w:p>
        </w:tc>
        <w:tc>
          <w:tcPr>
            <w:tcW w:w="4393" w:type="dxa"/>
          </w:tcPr>
          <w:p w14:paraId="429B053D" w14:textId="5E18B5F5" w:rsidR="00893860" w:rsidRPr="00FE1556" w:rsidRDefault="00893860" w:rsidP="00893860">
            <w:pPr>
              <w:spacing w:after="120"/>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1618" w:type="dxa"/>
          </w:tcPr>
          <w:p w14:paraId="5024D7B1" w14:textId="0A423924" w:rsidR="00893860" w:rsidRPr="00FE1556" w:rsidRDefault="00893860" w:rsidP="00893860">
            <w:pPr>
              <w:spacing w:after="120"/>
              <w:ind w:left="-108"/>
              <w:rPr>
                <w:color w:val="595959"/>
                <w:sz w:val="18"/>
                <w:szCs w:val="18"/>
              </w:rPr>
            </w:pPr>
            <w:r w:rsidRPr="00FE1556">
              <w:rPr>
                <w:color w:val="595959"/>
                <w:sz w:val="18"/>
                <w:szCs w:val="18"/>
              </w:rPr>
              <w:t>GBP 1,000</w:t>
            </w:r>
          </w:p>
        </w:tc>
      </w:tr>
      <w:tr w:rsidR="00893860" w:rsidRPr="00FE1556" w14:paraId="355F2712" w14:textId="77777777" w:rsidTr="00502D19">
        <w:tc>
          <w:tcPr>
            <w:tcW w:w="2547" w:type="dxa"/>
            <w:shd w:val="clear" w:color="auto" w:fill="EFF4F5"/>
          </w:tcPr>
          <w:p w14:paraId="58760F31" w14:textId="77777777" w:rsidR="00893860" w:rsidRPr="00FE1556" w:rsidRDefault="00893860" w:rsidP="00893860">
            <w:pPr>
              <w:spacing w:after="120"/>
              <w:ind w:left="-108"/>
              <w:rPr>
                <w:b/>
                <w:bCs/>
                <w:color w:val="002060"/>
                <w:sz w:val="20"/>
                <w:szCs w:val="20"/>
              </w:rPr>
            </w:pPr>
            <w:r w:rsidRPr="00FE1556">
              <w:rPr>
                <w:b/>
                <w:bCs/>
                <w:color w:val="002060"/>
                <w:sz w:val="20"/>
                <w:szCs w:val="20"/>
              </w:rPr>
              <w:t>Metered water or gas:</w:t>
            </w:r>
          </w:p>
        </w:tc>
        <w:tc>
          <w:tcPr>
            <w:tcW w:w="2411" w:type="dxa"/>
          </w:tcPr>
          <w:p w14:paraId="44319E1F" w14:textId="0A59A57F" w:rsidR="00893860" w:rsidRPr="00FE1556" w:rsidRDefault="00893860" w:rsidP="00893860">
            <w:pPr>
              <w:spacing w:after="120"/>
              <w:ind w:left="-108"/>
              <w:rPr>
                <w:color w:val="595959"/>
                <w:sz w:val="18"/>
                <w:szCs w:val="18"/>
              </w:rPr>
            </w:pPr>
            <w:r w:rsidRPr="00FE1556">
              <w:rPr>
                <w:color w:val="595959"/>
                <w:sz w:val="18"/>
                <w:szCs w:val="18"/>
              </w:rPr>
              <w:t>GBP 50,000</w:t>
            </w:r>
          </w:p>
        </w:tc>
        <w:tc>
          <w:tcPr>
            <w:tcW w:w="4393" w:type="dxa"/>
          </w:tcPr>
          <w:p w14:paraId="3E8BE480" w14:textId="2E430C26" w:rsidR="00893860" w:rsidRPr="00FE1556" w:rsidRDefault="00893860" w:rsidP="00893860">
            <w:pPr>
              <w:spacing w:after="120"/>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1618" w:type="dxa"/>
          </w:tcPr>
          <w:p w14:paraId="17C9E928" w14:textId="06E2FC85" w:rsidR="00893860" w:rsidRPr="00FE1556" w:rsidRDefault="00893860" w:rsidP="00893860">
            <w:pPr>
              <w:spacing w:after="120"/>
              <w:ind w:left="-108"/>
              <w:rPr>
                <w:color w:val="595959"/>
                <w:sz w:val="18"/>
                <w:szCs w:val="18"/>
              </w:rPr>
            </w:pPr>
            <w:r w:rsidRPr="00FE1556">
              <w:rPr>
                <w:color w:val="595959"/>
                <w:sz w:val="18"/>
                <w:szCs w:val="18"/>
              </w:rPr>
              <w:t>GBP 1,000</w:t>
            </w:r>
          </w:p>
        </w:tc>
      </w:tr>
      <w:tr w:rsidR="00893860" w:rsidRPr="00FE1556" w14:paraId="405195C5" w14:textId="77777777" w:rsidTr="00502D19">
        <w:tc>
          <w:tcPr>
            <w:tcW w:w="2547" w:type="dxa"/>
            <w:shd w:val="clear" w:color="auto" w:fill="EFF4F5"/>
          </w:tcPr>
          <w:p w14:paraId="4BF0837C" w14:textId="77777777" w:rsidR="00893860" w:rsidRPr="00FE1556" w:rsidRDefault="00893860" w:rsidP="00893860">
            <w:pPr>
              <w:spacing w:after="120"/>
              <w:ind w:left="-108"/>
              <w:rPr>
                <w:b/>
                <w:bCs/>
                <w:color w:val="002060"/>
                <w:sz w:val="20"/>
                <w:szCs w:val="20"/>
              </w:rPr>
            </w:pPr>
            <w:r w:rsidRPr="00FE1556">
              <w:rPr>
                <w:b/>
                <w:bCs/>
                <w:color w:val="002060"/>
                <w:sz w:val="20"/>
                <w:szCs w:val="20"/>
              </w:rPr>
              <w:t xml:space="preserve">Public authorities: </w:t>
            </w:r>
          </w:p>
        </w:tc>
        <w:tc>
          <w:tcPr>
            <w:tcW w:w="2411" w:type="dxa"/>
          </w:tcPr>
          <w:p w14:paraId="64F113F8" w14:textId="7D87C794" w:rsidR="00893860" w:rsidRPr="00FE1556" w:rsidRDefault="00893860" w:rsidP="00893860">
            <w:pPr>
              <w:spacing w:after="120"/>
              <w:ind w:left="-108"/>
              <w:rPr>
                <w:color w:val="595959"/>
                <w:sz w:val="18"/>
                <w:szCs w:val="18"/>
              </w:rPr>
            </w:pPr>
            <w:r w:rsidRPr="00FE1556">
              <w:rPr>
                <w:color w:val="595959"/>
                <w:sz w:val="18"/>
                <w:szCs w:val="18"/>
              </w:rPr>
              <w:t>GBP 250,000</w:t>
            </w:r>
          </w:p>
        </w:tc>
        <w:tc>
          <w:tcPr>
            <w:tcW w:w="4393" w:type="dxa"/>
          </w:tcPr>
          <w:p w14:paraId="0F980ED4" w14:textId="454E93D8" w:rsidR="00893860" w:rsidRPr="00FE1556" w:rsidRDefault="00893860" w:rsidP="00893860">
            <w:pPr>
              <w:spacing w:after="120"/>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577D868C" w14:textId="4E2416EF" w:rsidR="00893860" w:rsidRPr="00FE1556" w:rsidRDefault="00893860" w:rsidP="00893860">
            <w:pPr>
              <w:spacing w:after="120"/>
              <w:ind w:left="-108"/>
              <w:rPr>
                <w:color w:val="595959"/>
                <w:sz w:val="18"/>
                <w:szCs w:val="18"/>
              </w:rPr>
            </w:pPr>
            <w:r w:rsidRPr="00FE1556">
              <w:rPr>
                <w:color w:val="595959"/>
                <w:sz w:val="18"/>
                <w:szCs w:val="18"/>
              </w:rPr>
              <w:t>GBP 1,000</w:t>
            </w:r>
          </w:p>
        </w:tc>
      </w:tr>
      <w:tr w:rsidR="00893860" w:rsidRPr="00FE1556" w14:paraId="5ADD0753" w14:textId="77777777" w:rsidTr="00502D19">
        <w:tc>
          <w:tcPr>
            <w:tcW w:w="2547" w:type="dxa"/>
            <w:shd w:val="clear" w:color="auto" w:fill="EFF4F5"/>
          </w:tcPr>
          <w:p w14:paraId="56769B64" w14:textId="77777777" w:rsidR="00893860" w:rsidRPr="00FE1556" w:rsidRDefault="00893860" w:rsidP="00893860">
            <w:pPr>
              <w:ind w:left="-108"/>
              <w:rPr>
                <w:b/>
                <w:bCs/>
                <w:color w:val="002060"/>
                <w:sz w:val="20"/>
                <w:szCs w:val="20"/>
              </w:rPr>
            </w:pPr>
            <w:r w:rsidRPr="00FE1556">
              <w:rPr>
                <w:b/>
                <w:bCs/>
                <w:color w:val="002060"/>
                <w:sz w:val="20"/>
                <w:szCs w:val="20"/>
              </w:rPr>
              <w:t>Incompatible technology:</w:t>
            </w:r>
          </w:p>
        </w:tc>
        <w:tc>
          <w:tcPr>
            <w:tcW w:w="2411" w:type="dxa"/>
          </w:tcPr>
          <w:p w14:paraId="1F343E92" w14:textId="6B6284B9" w:rsidR="00893860" w:rsidRPr="00FE1556" w:rsidRDefault="00893860" w:rsidP="00893860">
            <w:pPr>
              <w:ind w:left="-108"/>
              <w:rPr>
                <w:color w:val="595959"/>
                <w:sz w:val="18"/>
                <w:szCs w:val="18"/>
              </w:rPr>
            </w:pPr>
            <w:r w:rsidRPr="00FE1556">
              <w:rPr>
                <w:color w:val="595959"/>
                <w:sz w:val="18"/>
                <w:szCs w:val="18"/>
              </w:rPr>
              <w:t>GBP 100,000</w:t>
            </w:r>
          </w:p>
        </w:tc>
        <w:tc>
          <w:tcPr>
            <w:tcW w:w="4393" w:type="dxa"/>
          </w:tcPr>
          <w:p w14:paraId="32512874" w14:textId="67B60469" w:rsidR="00893860" w:rsidRPr="00FE1556" w:rsidRDefault="00893860" w:rsidP="00893860">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6E89B391" w14:textId="200A77C2" w:rsidR="00893860" w:rsidRPr="00FE1556" w:rsidRDefault="00893860" w:rsidP="00893860">
            <w:pPr>
              <w:ind w:left="-108"/>
              <w:rPr>
                <w:color w:val="595959"/>
                <w:sz w:val="18"/>
                <w:szCs w:val="18"/>
              </w:rPr>
            </w:pPr>
            <w:r w:rsidRPr="00FE1556">
              <w:rPr>
                <w:color w:val="595959"/>
                <w:sz w:val="18"/>
                <w:szCs w:val="18"/>
              </w:rPr>
              <w:t>GBP 1,000</w:t>
            </w:r>
          </w:p>
        </w:tc>
      </w:tr>
      <w:tr w:rsidR="00893860" w:rsidRPr="00FE1556" w14:paraId="5313382B" w14:textId="77777777" w:rsidTr="00502D19">
        <w:tc>
          <w:tcPr>
            <w:tcW w:w="2547" w:type="dxa"/>
            <w:shd w:val="clear" w:color="auto" w:fill="EFF4F5"/>
          </w:tcPr>
          <w:p w14:paraId="1EB825F8" w14:textId="77777777" w:rsidR="00893860" w:rsidRPr="00FE1556" w:rsidRDefault="00893860" w:rsidP="00893860">
            <w:pPr>
              <w:ind w:left="-108"/>
              <w:rPr>
                <w:b/>
                <w:bCs/>
                <w:color w:val="002060"/>
                <w:sz w:val="20"/>
                <w:szCs w:val="20"/>
              </w:rPr>
            </w:pPr>
            <w:r w:rsidRPr="00FE1556">
              <w:rPr>
                <w:b/>
                <w:bCs/>
                <w:color w:val="002060"/>
                <w:sz w:val="20"/>
                <w:szCs w:val="20"/>
              </w:rPr>
              <w:t>Theft damage to buildings:</w:t>
            </w:r>
          </w:p>
        </w:tc>
        <w:tc>
          <w:tcPr>
            <w:tcW w:w="2411" w:type="dxa"/>
          </w:tcPr>
          <w:p w14:paraId="19956AF8" w14:textId="112FFDCB" w:rsidR="00893860" w:rsidRPr="00FE1556" w:rsidRDefault="00893860" w:rsidP="00893860">
            <w:pPr>
              <w:ind w:left="-108"/>
              <w:rPr>
                <w:color w:val="595959"/>
                <w:sz w:val="18"/>
                <w:szCs w:val="18"/>
              </w:rPr>
            </w:pPr>
            <w:r w:rsidRPr="00FE1556">
              <w:rPr>
                <w:color w:val="595959"/>
                <w:sz w:val="18"/>
                <w:szCs w:val="18"/>
              </w:rPr>
              <w:t>GBP 50,000</w:t>
            </w:r>
          </w:p>
        </w:tc>
        <w:tc>
          <w:tcPr>
            <w:tcW w:w="4393" w:type="dxa"/>
          </w:tcPr>
          <w:p w14:paraId="143577B3" w14:textId="50CF2253" w:rsidR="00893860" w:rsidRPr="00FE1556" w:rsidRDefault="00893860" w:rsidP="00893860">
            <w:pPr>
              <w:ind w:left="-108"/>
              <w:rPr>
                <w:color w:val="595959"/>
                <w:sz w:val="18"/>
                <w:szCs w:val="18"/>
              </w:rPr>
            </w:pPr>
            <w:r w:rsidRPr="00FE1556">
              <w:rPr>
                <w:color w:val="595959"/>
                <w:sz w:val="18"/>
                <w:szCs w:val="18"/>
              </w:rPr>
              <w:t xml:space="preserve">each incident </w:t>
            </w:r>
          </w:p>
        </w:tc>
        <w:tc>
          <w:tcPr>
            <w:tcW w:w="1618" w:type="dxa"/>
          </w:tcPr>
          <w:p w14:paraId="623DCC11" w14:textId="57AE6250" w:rsidR="00893860" w:rsidRPr="00FE1556" w:rsidRDefault="00893860" w:rsidP="00893860">
            <w:pPr>
              <w:ind w:left="-108"/>
              <w:rPr>
                <w:color w:val="595959"/>
                <w:sz w:val="18"/>
                <w:szCs w:val="18"/>
              </w:rPr>
            </w:pPr>
            <w:r w:rsidRPr="00FE1556">
              <w:rPr>
                <w:color w:val="595959"/>
                <w:sz w:val="18"/>
                <w:szCs w:val="18"/>
              </w:rPr>
              <w:t>GBP 1,000</w:t>
            </w:r>
          </w:p>
        </w:tc>
      </w:tr>
      <w:tr w:rsidR="00893860" w:rsidRPr="00FE1556" w14:paraId="3D9C3320" w14:textId="77777777" w:rsidTr="00502D19">
        <w:tc>
          <w:tcPr>
            <w:tcW w:w="2547" w:type="dxa"/>
            <w:shd w:val="clear" w:color="auto" w:fill="EFF4F5"/>
          </w:tcPr>
          <w:p w14:paraId="31350ABE" w14:textId="77777777" w:rsidR="00893860" w:rsidRPr="00FE1556" w:rsidRDefault="00893860" w:rsidP="00893860">
            <w:pPr>
              <w:ind w:left="-108"/>
              <w:rPr>
                <w:b/>
                <w:bCs/>
                <w:color w:val="002060"/>
                <w:sz w:val="20"/>
                <w:szCs w:val="20"/>
              </w:rPr>
            </w:pPr>
            <w:r w:rsidRPr="00FE1556">
              <w:rPr>
                <w:b/>
                <w:bCs/>
                <w:color w:val="002060"/>
                <w:sz w:val="20"/>
                <w:szCs w:val="20"/>
              </w:rPr>
              <w:t xml:space="preserve">Trace and access: </w:t>
            </w:r>
          </w:p>
        </w:tc>
        <w:tc>
          <w:tcPr>
            <w:tcW w:w="2411" w:type="dxa"/>
          </w:tcPr>
          <w:p w14:paraId="5AE9F7DC" w14:textId="361F3EB2" w:rsidR="00893860" w:rsidRPr="00FE1556" w:rsidRDefault="00893860" w:rsidP="00893860">
            <w:pPr>
              <w:ind w:left="-108"/>
              <w:rPr>
                <w:color w:val="595959"/>
                <w:sz w:val="18"/>
                <w:szCs w:val="18"/>
              </w:rPr>
            </w:pPr>
            <w:r w:rsidRPr="00FE1556">
              <w:rPr>
                <w:color w:val="595959"/>
                <w:sz w:val="18"/>
                <w:szCs w:val="18"/>
              </w:rPr>
              <w:t>GBP 50,000</w:t>
            </w:r>
          </w:p>
        </w:tc>
        <w:tc>
          <w:tcPr>
            <w:tcW w:w="4393" w:type="dxa"/>
          </w:tcPr>
          <w:p w14:paraId="5CD68EC8" w14:textId="497B92F5" w:rsidR="00893860" w:rsidRPr="00FE1556" w:rsidRDefault="00893860" w:rsidP="00893860">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2E308305" w14:textId="572CE05D" w:rsidR="00893860" w:rsidRPr="00FE1556" w:rsidRDefault="00893860" w:rsidP="00893860">
            <w:pPr>
              <w:ind w:left="-108"/>
              <w:rPr>
                <w:color w:val="595959"/>
                <w:sz w:val="18"/>
                <w:szCs w:val="18"/>
              </w:rPr>
            </w:pPr>
            <w:r w:rsidRPr="00FE1556">
              <w:rPr>
                <w:color w:val="595959"/>
                <w:sz w:val="18"/>
                <w:szCs w:val="18"/>
              </w:rPr>
              <w:t>GBP 1,000</w:t>
            </w:r>
          </w:p>
        </w:tc>
      </w:tr>
      <w:tr w:rsidR="00893860" w:rsidRPr="00FE1556" w14:paraId="2617D9D6" w14:textId="77777777" w:rsidTr="00502D19">
        <w:tc>
          <w:tcPr>
            <w:tcW w:w="2547" w:type="dxa"/>
            <w:shd w:val="clear" w:color="auto" w:fill="EFF4F5"/>
          </w:tcPr>
          <w:p w14:paraId="461BC8E2" w14:textId="77777777" w:rsidR="00893860" w:rsidRPr="00FE1556" w:rsidRDefault="00893860" w:rsidP="00893860">
            <w:pPr>
              <w:ind w:left="-108"/>
              <w:rPr>
                <w:b/>
                <w:bCs/>
                <w:color w:val="002060"/>
                <w:sz w:val="20"/>
                <w:szCs w:val="20"/>
              </w:rPr>
            </w:pPr>
            <w:r w:rsidRPr="00FE1556">
              <w:rPr>
                <w:b/>
                <w:bCs/>
                <w:color w:val="002060"/>
                <w:sz w:val="20"/>
                <w:szCs w:val="20"/>
              </w:rPr>
              <w:lastRenderedPageBreak/>
              <w:t xml:space="preserve">Undamaged tenant improvements: </w:t>
            </w:r>
          </w:p>
        </w:tc>
        <w:tc>
          <w:tcPr>
            <w:tcW w:w="2411" w:type="dxa"/>
          </w:tcPr>
          <w:p w14:paraId="32F665DC" w14:textId="326D0773" w:rsidR="00893860" w:rsidRPr="00FE1556" w:rsidRDefault="00893860" w:rsidP="00893860">
            <w:pPr>
              <w:ind w:left="-108"/>
              <w:rPr>
                <w:color w:val="595959"/>
                <w:sz w:val="18"/>
                <w:szCs w:val="18"/>
              </w:rPr>
            </w:pPr>
            <w:r w:rsidRPr="00FE1556">
              <w:rPr>
                <w:color w:val="595959"/>
                <w:sz w:val="18"/>
                <w:szCs w:val="18"/>
              </w:rPr>
              <w:t>GBP 100,000</w:t>
            </w:r>
          </w:p>
        </w:tc>
        <w:tc>
          <w:tcPr>
            <w:tcW w:w="4393" w:type="dxa"/>
          </w:tcPr>
          <w:p w14:paraId="31AE8802" w14:textId="347C17F7" w:rsidR="00893860" w:rsidRPr="00FE1556" w:rsidRDefault="00893860" w:rsidP="00893860">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0FA47B76" w14:textId="24F506E6" w:rsidR="00893860" w:rsidRPr="00FE1556" w:rsidRDefault="00893860" w:rsidP="00893860">
            <w:pPr>
              <w:ind w:left="-108"/>
              <w:rPr>
                <w:color w:val="595959"/>
                <w:sz w:val="18"/>
                <w:szCs w:val="18"/>
              </w:rPr>
            </w:pPr>
            <w:r w:rsidRPr="00FE1556">
              <w:rPr>
                <w:color w:val="595959"/>
                <w:sz w:val="18"/>
                <w:szCs w:val="18"/>
              </w:rPr>
              <w:t>GBP 1,000</w:t>
            </w:r>
          </w:p>
        </w:tc>
      </w:tr>
      <w:tr w:rsidR="00893860" w:rsidRPr="00FE1556" w14:paraId="3D58AAAC" w14:textId="77777777" w:rsidTr="00502D19">
        <w:tc>
          <w:tcPr>
            <w:tcW w:w="2547" w:type="dxa"/>
            <w:shd w:val="clear" w:color="auto" w:fill="EFF4F5"/>
          </w:tcPr>
          <w:p w14:paraId="76550F99" w14:textId="77777777" w:rsidR="00893860" w:rsidRPr="00FE1556" w:rsidRDefault="00893860" w:rsidP="00893860">
            <w:pPr>
              <w:ind w:left="-108"/>
              <w:rPr>
                <w:b/>
                <w:bCs/>
                <w:color w:val="002060"/>
                <w:sz w:val="20"/>
                <w:szCs w:val="20"/>
              </w:rPr>
            </w:pPr>
            <w:r w:rsidRPr="00FE1556">
              <w:rPr>
                <w:b/>
                <w:bCs/>
                <w:color w:val="002060"/>
                <w:sz w:val="20"/>
                <w:szCs w:val="20"/>
              </w:rPr>
              <w:t xml:space="preserve">Underground services: </w:t>
            </w:r>
          </w:p>
        </w:tc>
        <w:tc>
          <w:tcPr>
            <w:tcW w:w="2411" w:type="dxa"/>
          </w:tcPr>
          <w:p w14:paraId="384468BA" w14:textId="6CCE7B1F" w:rsidR="00893860" w:rsidRPr="00FE1556" w:rsidRDefault="00893860" w:rsidP="00893860">
            <w:pPr>
              <w:ind w:left="-108"/>
              <w:rPr>
                <w:color w:val="595959"/>
                <w:sz w:val="18"/>
                <w:szCs w:val="18"/>
              </w:rPr>
            </w:pPr>
            <w:r w:rsidRPr="00FE1556">
              <w:rPr>
                <w:color w:val="595959"/>
                <w:sz w:val="18"/>
                <w:szCs w:val="18"/>
              </w:rPr>
              <w:t>GBP 50,000</w:t>
            </w:r>
          </w:p>
        </w:tc>
        <w:tc>
          <w:tcPr>
            <w:tcW w:w="4393" w:type="dxa"/>
          </w:tcPr>
          <w:p w14:paraId="3372830F" w14:textId="68BDA40C" w:rsidR="00893860" w:rsidRPr="00FE1556" w:rsidRDefault="00893860" w:rsidP="00893860">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4B1AA7F9" w14:textId="18240168" w:rsidR="00893860" w:rsidRPr="00FE1556" w:rsidRDefault="00893860" w:rsidP="00893860">
            <w:pPr>
              <w:ind w:left="-108"/>
              <w:rPr>
                <w:color w:val="595959"/>
                <w:sz w:val="18"/>
                <w:szCs w:val="18"/>
              </w:rPr>
            </w:pPr>
            <w:r w:rsidRPr="00FE1556">
              <w:rPr>
                <w:color w:val="595959"/>
                <w:sz w:val="18"/>
                <w:szCs w:val="18"/>
              </w:rPr>
              <w:t>GBP 1,000</w:t>
            </w:r>
          </w:p>
        </w:tc>
      </w:tr>
      <w:tr w:rsidR="003B11C5" w:rsidRPr="00FE1556" w14:paraId="37EA4AB9" w14:textId="77777777" w:rsidTr="00502D19">
        <w:tc>
          <w:tcPr>
            <w:tcW w:w="2547" w:type="dxa"/>
            <w:shd w:val="clear" w:color="auto" w:fill="EFF4F5"/>
          </w:tcPr>
          <w:p w14:paraId="2A9DAF1D" w14:textId="77777777" w:rsidR="007B2E88" w:rsidRPr="00FE1556" w:rsidRDefault="007B2E88" w:rsidP="007B2E88">
            <w:pPr>
              <w:ind w:left="-108"/>
              <w:rPr>
                <w:b/>
                <w:bCs/>
                <w:color w:val="002060"/>
                <w:sz w:val="20"/>
                <w:szCs w:val="20"/>
              </w:rPr>
            </w:pPr>
            <w:r w:rsidRPr="00FE1556">
              <w:rPr>
                <w:b/>
                <w:bCs/>
                <w:color w:val="002060"/>
                <w:sz w:val="20"/>
                <w:szCs w:val="20"/>
              </w:rPr>
              <w:t>Sprinklers:</w:t>
            </w:r>
          </w:p>
        </w:tc>
        <w:tc>
          <w:tcPr>
            <w:tcW w:w="2411" w:type="dxa"/>
          </w:tcPr>
          <w:p w14:paraId="7E53B689" w14:textId="27FB9D12" w:rsidR="007B2E88" w:rsidRPr="00FE1556" w:rsidRDefault="00E425BE" w:rsidP="007B2E88">
            <w:pPr>
              <w:ind w:left="-108"/>
              <w:rPr>
                <w:color w:val="595959"/>
                <w:sz w:val="18"/>
                <w:szCs w:val="18"/>
              </w:rPr>
            </w:pPr>
            <w:r w:rsidRPr="00FE1556">
              <w:rPr>
                <w:color w:val="595959"/>
                <w:sz w:val="18"/>
                <w:szCs w:val="18"/>
              </w:rPr>
              <w:t>Not covered</w:t>
            </w:r>
          </w:p>
        </w:tc>
        <w:tc>
          <w:tcPr>
            <w:tcW w:w="4393" w:type="dxa"/>
          </w:tcPr>
          <w:p w14:paraId="6C8E9F27" w14:textId="4053485E" w:rsidR="007B2E88" w:rsidRPr="00FE1556" w:rsidRDefault="00893860" w:rsidP="007B2E88">
            <w:pPr>
              <w:ind w:left="-108"/>
              <w:rPr>
                <w:color w:val="595959"/>
                <w:sz w:val="18"/>
                <w:szCs w:val="18"/>
              </w:rPr>
            </w:pPr>
            <w:r w:rsidRPr="00FE1556">
              <w:rPr>
                <w:color w:val="595959"/>
                <w:sz w:val="18"/>
                <w:szCs w:val="18"/>
              </w:rPr>
              <w:t>Not covered</w:t>
            </w:r>
          </w:p>
        </w:tc>
        <w:tc>
          <w:tcPr>
            <w:tcW w:w="1618" w:type="dxa"/>
          </w:tcPr>
          <w:p w14:paraId="367C7EE6" w14:textId="3856B2EC" w:rsidR="007B2E88" w:rsidRPr="00FE1556" w:rsidRDefault="00893860" w:rsidP="007B2E88">
            <w:pPr>
              <w:ind w:left="-108"/>
              <w:rPr>
                <w:color w:val="595959"/>
                <w:sz w:val="18"/>
                <w:szCs w:val="18"/>
              </w:rPr>
            </w:pPr>
            <w:r w:rsidRPr="00FE1556">
              <w:rPr>
                <w:color w:val="595959"/>
                <w:sz w:val="18"/>
                <w:szCs w:val="18"/>
              </w:rPr>
              <w:t>Not covered</w:t>
            </w:r>
          </w:p>
        </w:tc>
      </w:tr>
      <w:tr w:rsidR="00893860" w:rsidRPr="00FE1556" w14:paraId="77010640" w14:textId="77777777" w:rsidTr="00502D19">
        <w:tc>
          <w:tcPr>
            <w:tcW w:w="2547" w:type="dxa"/>
            <w:shd w:val="clear" w:color="auto" w:fill="EFF4F5"/>
          </w:tcPr>
          <w:p w14:paraId="32BE5EE2" w14:textId="77777777" w:rsidR="00893860" w:rsidRPr="00FE1556" w:rsidRDefault="00893860" w:rsidP="00893860">
            <w:pPr>
              <w:ind w:left="-108"/>
              <w:rPr>
                <w:b/>
                <w:bCs/>
                <w:color w:val="002060"/>
                <w:sz w:val="20"/>
                <w:szCs w:val="20"/>
              </w:rPr>
            </w:pPr>
            <w:r w:rsidRPr="00FE1556">
              <w:rPr>
                <w:b/>
                <w:bCs/>
                <w:color w:val="002060"/>
                <w:sz w:val="20"/>
                <w:szCs w:val="20"/>
              </w:rPr>
              <w:t>Valuable paper and records:</w:t>
            </w:r>
          </w:p>
        </w:tc>
        <w:tc>
          <w:tcPr>
            <w:tcW w:w="2411" w:type="dxa"/>
          </w:tcPr>
          <w:p w14:paraId="4C4AD94B" w14:textId="263FD0E7" w:rsidR="00893860" w:rsidRPr="00FE1556" w:rsidRDefault="00893860" w:rsidP="00893860">
            <w:pPr>
              <w:ind w:left="-108"/>
              <w:rPr>
                <w:color w:val="595959"/>
                <w:sz w:val="18"/>
                <w:szCs w:val="18"/>
              </w:rPr>
            </w:pPr>
            <w:r w:rsidRPr="00FE1556">
              <w:rPr>
                <w:color w:val="595959"/>
                <w:sz w:val="18"/>
                <w:szCs w:val="18"/>
              </w:rPr>
              <w:t>GBP 50,000</w:t>
            </w:r>
          </w:p>
        </w:tc>
        <w:tc>
          <w:tcPr>
            <w:tcW w:w="4393" w:type="dxa"/>
          </w:tcPr>
          <w:p w14:paraId="6E7F003D" w14:textId="41AE5224" w:rsidR="00893860" w:rsidRPr="00FE1556" w:rsidRDefault="00893860" w:rsidP="00893860">
            <w:pPr>
              <w:ind w:left="-108"/>
              <w:rPr>
                <w:color w:val="595959"/>
                <w:sz w:val="18"/>
                <w:szCs w:val="18"/>
              </w:rPr>
            </w:pPr>
            <w:r w:rsidRPr="00FE1556">
              <w:rPr>
                <w:color w:val="595959"/>
                <w:sz w:val="18"/>
                <w:szCs w:val="18"/>
              </w:rPr>
              <w:t xml:space="preserve">each incident </w:t>
            </w:r>
          </w:p>
        </w:tc>
        <w:tc>
          <w:tcPr>
            <w:tcW w:w="1618" w:type="dxa"/>
          </w:tcPr>
          <w:p w14:paraId="193916E1" w14:textId="2C55B838" w:rsidR="00893860" w:rsidRPr="00FE1556" w:rsidRDefault="00893860" w:rsidP="00893860">
            <w:pPr>
              <w:ind w:left="-108"/>
              <w:rPr>
                <w:color w:val="595959"/>
                <w:sz w:val="18"/>
                <w:szCs w:val="18"/>
              </w:rPr>
            </w:pPr>
            <w:r w:rsidRPr="00FE1556">
              <w:rPr>
                <w:color w:val="595959"/>
                <w:sz w:val="18"/>
                <w:szCs w:val="18"/>
              </w:rPr>
              <w:t>GBP 1,000</w:t>
            </w:r>
          </w:p>
        </w:tc>
      </w:tr>
      <w:tr w:rsidR="00893860" w:rsidRPr="00FE1556" w14:paraId="6C76CB9D" w14:textId="77777777" w:rsidTr="00502D19">
        <w:tc>
          <w:tcPr>
            <w:tcW w:w="2547" w:type="dxa"/>
            <w:shd w:val="clear" w:color="auto" w:fill="EFF4F5"/>
          </w:tcPr>
          <w:p w14:paraId="3C6E2E72" w14:textId="77777777" w:rsidR="00893860" w:rsidRPr="00FE1556" w:rsidRDefault="00893860" w:rsidP="00893860">
            <w:pPr>
              <w:ind w:left="-108"/>
              <w:rPr>
                <w:b/>
                <w:bCs/>
                <w:color w:val="002060"/>
                <w:sz w:val="20"/>
                <w:szCs w:val="20"/>
              </w:rPr>
            </w:pPr>
            <w:r w:rsidRPr="00FE1556">
              <w:rPr>
                <w:b/>
                <w:bCs/>
                <w:color w:val="002060"/>
                <w:sz w:val="20"/>
                <w:szCs w:val="20"/>
              </w:rPr>
              <w:t xml:space="preserve">Company acquisition: </w:t>
            </w:r>
          </w:p>
        </w:tc>
        <w:tc>
          <w:tcPr>
            <w:tcW w:w="2411" w:type="dxa"/>
          </w:tcPr>
          <w:p w14:paraId="69F89ECF" w14:textId="30A42323" w:rsidR="00893860" w:rsidRPr="00FE1556" w:rsidRDefault="00893860" w:rsidP="00893860">
            <w:pPr>
              <w:ind w:left="-108"/>
              <w:rPr>
                <w:color w:val="595959"/>
                <w:sz w:val="18"/>
                <w:szCs w:val="18"/>
              </w:rPr>
            </w:pPr>
            <w:r w:rsidRPr="00FE1556">
              <w:rPr>
                <w:color w:val="595959"/>
                <w:sz w:val="18"/>
                <w:szCs w:val="18"/>
              </w:rPr>
              <w:t>GBP 1,000,000</w:t>
            </w:r>
          </w:p>
        </w:tc>
        <w:tc>
          <w:tcPr>
            <w:tcW w:w="4393" w:type="dxa"/>
          </w:tcPr>
          <w:p w14:paraId="01F14B69" w14:textId="63491887" w:rsidR="00893860" w:rsidRPr="00FE1556" w:rsidRDefault="00893860" w:rsidP="00893860">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20E6B750" w14:textId="756A85AE" w:rsidR="00893860" w:rsidRPr="00FE1556" w:rsidRDefault="00893860" w:rsidP="00893860">
            <w:pPr>
              <w:ind w:left="-108"/>
              <w:rPr>
                <w:color w:val="595959"/>
                <w:sz w:val="18"/>
                <w:szCs w:val="18"/>
              </w:rPr>
            </w:pPr>
            <w:r w:rsidRPr="00FE1556">
              <w:rPr>
                <w:color w:val="595959"/>
                <w:sz w:val="18"/>
                <w:szCs w:val="18"/>
              </w:rPr>
              <w:t>GBP 1,000</w:t>
            </w:r>
          </w:p>
        </w:tc>
      </w:tr>
      <w:tr w:rsidR="00512AF6" w:rsidRPr="00FE1556" w14:paraId="56641E95" w14:textId="77777777" w:rsidTr="00502D19">
        <w:tc>
          <w:tcPr>
            <w:tcW w:w="2547" w:type="dxa"/>
            <w:shd w:val="clear" w:color="auto" w:fill="EFF4F5"/>
          </w:tcPr>
          <w:p w14:paraId="55681D08" w14:textId="592871A9" w:rsidR="00512AF6" w:rsidRPr="00FE1556" w:rsidRDefault="00512AF6" w:rsidP="007B2E88">
            <w:pPr>
              <w:ind w:left="-108"/>
              <w:rPr>
                <w:b/>
                <w:bCs/>
                <w:i/>
                <w:iCs/>
                <w:color w:val="002060"/>
                <w:sz w:val="19"/>
                <w:szCs w:val="19"/>
              </w:rPr>
            </w:pPr>
            <w:r w:rsidRPr="00FE1556">
              <w:rPr>
                <w:i/>
                <w:iCs/>
                <w:color w:val="002060"/>
                <w:sz w:val="19"/>
                <w:szCs w:val="19"/>
              </w:rPr>
              <w:t xml:space="preserve">   </w:t>
            </w:r>
            <w:r w:rsidRPr="00FE1556">
              <w:rPr>
                <w:i/>
                <w:iCs/>
                <w:color w:val="595959"/>
                <w:sz w:val="19"/>
                <w:szCs w:val="19"/>
              </w:rPr>
              <w:t>Time limit for notification:</w:t>
            </w:r>
          </w:p>
        </w:tc>
        <w:tc>
          <w:tcPr>
            <w:tcW w:w="8422" w:type="dxa"/>
            <w:gridSpan w:val="3"/>
          </w:tcPr>
          <w:p w14:paraId="0D14E19B" w14:textId="517E16ED" w:rsidR="00512AF6" w:rsidRPr="00FE1556" w:rsidRDefault="00512AF6" w:rsidP="00512AF6">
            <w:pPr>
              <w:spacing w:line="360" w:lineRule="auto"/>
              <w:ind w:left="-108"/>
              <w:rPr>
                <w:color w:val="595959"/>
                <w:sz w:val="18"/>
                <w:szCs w:val="18"/>
              </w:rPr>
            </w:pPr>
            <w:r w:rsidRPr="00FE1556">
              <w:rPr>
                <w:i/>
                <w:iCs/>
                <w:color w:val="595959"/>
                <w:sz w:val="18"/>
                <w:szCs w:val="18"/>
              </w:rPr>
              <w:t>90 days</w:t>
            </w:r>
          </w:p>
        </w:tc>
      </w:tr>
      <w:tr w:rsidR="00893860" w:rsidRPr="00FE1556" w14:paraId="6E0ABEA3" w14:textId="77777777" w:rsidTr="00502D19">
        <w:tc>
          <w:tcPr>
            <w:tcW w:w="2547" w:type="dxa"/>
            <w:shd w:val="clear" w:color="auto" w:fill="EFF4F5"/>
          </w:tcPr>
          <w:p w14:paraId="58FC28CE" w14:textId="77777777" w:rsidR="00893860" w:rsidRPr="00FE1556" w:rsidRDefault="00893860" w:rsidP="00893860">
            <w:pPr>
              <w:ind w:left="-108"/>
              <w:rPr>
                <w:b/>
                <w:bCs/>
                <w:color w:val="002060"/>
                <w:sz w:val="20"/>
                <w:szCs w:val="20"/>
              </w:rPr>
            </w:pPr>
            <w:r w:rsidRPr="00FE1556">
              <w:rPr>
                <w:b/>
                <w:bCs/>
                <w:color w:val="002060"/>
                <w:sz w:val="20"/>
                <w:szCs w:val="20"/>
              </w:rPr>
              <w:t xml:space="preserve">Claims preparation costs: </w:t>
            </w:r>
          </w:p>
        </w:tc>
        <w:tc>
          <w:tcPr>
            <w:tcW w:w="2411" w:type="dxa"/>
          </w:tcPr>
          <w:p w14:paraId="5CB64E76" w14:textId="44205770" w:rsidR="00893860" w:rsidRPr="00FE1556" w:rsidRDefault="00893860" w:rsidP="00893860">
            <w:pPr>
              <w:ind w:left="-108"/>
              <w:rPr>
                <w:color w:val="595959"/>
                <w:sz w:val="18"/>
                <w:szCs w:val="18"/>
              </w:rPr>
            </w:pPr>
            <w:r w:rsidRPr="00FE1556">
              <w:rPr>
                <w:color w:val="595959"/>
                <w:sz w:val="18"/>
                <w:szCs w:val="18"/>
              </w:rPr>
              <w:t>GBP 25,000</w:t>
            </w:r>
          </w:p>
        </w:tc>
        <w:tc>
          <w:tcPr>
            <w:tcW w:w="4393" w:type="dxa"/>
          </w:tcPr>
          <w:p w14:paraId="58ECE6B9" w14:textId="55E14C87" w:rsidR="00893860" w:rsidRPr="00FE1556" w:rsidRDefault="00893860" w:rsidP="00893860">
            <w:pPr>
              <w:ind w:left="-108"/>
              <w:rPr>
                <w:color w:val="595959"/>
                <w:sz w:val="18"/>
                <w:szCs w:val="18"/>
              </w:rPr>
            </w:pPr>
            <w:r w:rsidRPr="00FE1556">
              <w:rPr>
                <w:color w:val="595959"/>
                <w:sz w:val="18"/>
                <w:szCs w:val="18"/>
              </w:rPr>
              <w:t xml:space="preserve">each incident </w:t>
            </w:r>
          </w:p>
        </w:tc>
        <w:tc>
          <w:tcPr>
            <w:tcW w:w="1618" w:type="dxa"/>
          </w:tcPr>
          <w:p w14:paraId="135C2997" w14:textId="52FA1F04" w:rsidR="00893860" w:rsidRPr="00FE1556" w:rsidRDefault="00893860" w:rsidP="00893860">
            <w:pPr>
              <w:ind w:left="-108"/>
              <w:rPr>
                <w:color w:val="595959"/>
                <w:sz w:val="18"/>
                <w:szCs w:val="18"/>
              </w:rPr>
            </w:pPr>
            <w:r w:rsidRPr="00FE1556">
              <w:rPr>
                <w:color w:val="595959"/>
                <w:sz w:val="18"/>
                <w:szCs w:val="18"/>
              </w:rPr>
              <w:t>GBP 1,000</w:t>
            </w:r>
          </w:p>
        </w:tc>
      </w:tr>
      <w:tr w:rsidR="00893860" w:rsidRPr="00FE1556" w14:paraId="5A73FA72" w14:textId="77777777" w:rsidTr="00502D19">
        <w:tc>
          <w:tcPr>
            <w:tcW w:w="2547" w:type="dxa"/>
            <w:shd w:val="clear" w:color="auto" w:fill="EFF4F5"/>
          </w:tcPr>
          <w:p w14:paraId="0CDF82D6" w14:textId="77777777" w:rsidR="00893860" w:rsidRPr="00FE1556" w:rsidRDefault="00893860" w:rsidP="00893860">
            <w:pPr>
              <w:ind w:left="-108"/>
              <w:rPr>
                <w:b/>
                <w:bCs/>
                <w:color w:val="002060"/>
                <w:sz w:val="20"/>
                <w:szCs w:val="20"/>
              </w:rPr>
            </w:pPr>
            <w:r w:rsidRPr="00FE1556">
              <w:rPr>
                <w:b/>
                <w:bCs/>
                <w:color w:val="002060"/>
                <w:sz w:val="20"/>
                <w:szCs w:val="20"/>
              </w:rPr>
              <w:t>Omissions:</w:t>
            </w:r>
          </w:p>
        </w:tc>
        <w:tc>
          <w:tcPr>
            <w:tcW w:w="2411" w:type="dxa"/>
          </w:tcPr>
          <w:p w14:paraId="75AAF7F2" w14:textId="237163DD" w:rsidR="00893860" w:rsidRPr="00FE1556" w:rsidRDefault="00893860" w:rsidP="00893860">
            <w:pPr>
              <w:ind w:left="-108"/>
              <w:rPr>
                <w:color w:val="595959"/>
                <w:sz w:val="18"/>
                <w:szCs w:val="18"/>
              </w:rPr>
            </w:pPr>
            <w:r w:rsidRPr="00FE1556">
              <w:rPr>
                <w:color w:val="595959"/>
                <w:sz w:val="18"/>
                <w:szCs w:val="18"/>
              </w:rPr>
              <w:t xml:space="preserve">GBP </w:t>
            </w:r>
            <w:r w:rsidR="00B97047" w:rsidRPr="00FE1556">
              <w:rPr>
                <w:color w:val="595959"/>
                <w:sz w:val="18"/>
                <w:szCs w:val="18"/>
              </w:rPr>
              <w:t>1,0</w:t>
            </w:r>
            <w:r w:rsidRPr="00FE1556">
              <w:rPr>
                <w:color w:val="595959"/>
                <w:sz w:val="18"/>
                <w:szCs w:val="18"/>
              </w:rPr>
              <w:t>00,000</w:t>
            </w:r>
          </w:p>
        </w:tc>
        <w:tc>
          <w:tcPr>
            <w:tcW w:w="4393" w:type="dxa"/>
          </w:tcPr>
          <w:p w14:paraId="3AF70590" w14:textId="79C95C38" w:rsidR="00893860" w:rsidRPr="00FE1556" w:rsidRDefault="00893860" w:rsidP="00893860">
            <w:pPr>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1618" w:type="dxa"/>
          </w:tcPr>
          <w:p w14:paraId="319D2886" w14:textId="5EC247DF" w:rsidR="00893860" w:rsidRPr="00FE1556" w:rsidRDefault="00893860" w:rsidP="00893860">
            <w:pPr>
              <w:ind w:left="-108"/>
              <w:rPr>
                <w:color w:val="595959"/>
                <w:sz w:val="18"/>
                <w:szCs w:val="18"/>
              </w:rPr>
            </w:pPr>
            <w:r w:rsidRPr="00FE1556">
              <w:rPr>
                <w:color w:val="595959"/>
                <w:sz w:val="18"/>
                <w:szCs w:val="18"/>
              </w:rPr>
              <w:t>GBP 1,000</w:t>
            </w:r>
          </w:p>
        </w:tc>
      </w:tr>
      <w:tr w:rsidR="00512AF6" w:rsidRPr="00FE1556" w14:paraId="00DA8E83" w14:textId="77777777" w:rsidTr="00502D19">
        <w:tc>
          <w:tcPr>
            <w:tcW w:w="2547" w:type="dxa"/>
            <w:shd w:val="clear" w:color="auto" w:fill="EFF4F5"/>
          </w:tcPr>
          <w:p w14:paraId="2BF30284" w14:textId="48F5600A" w:rsidR="00512AF6" w:rsidRPr="00FE1556" w:rsidRDefault="00512AF6" w:rsidP="00502D19">
            <w:pPr>
              <w:ind w:left="-108"/>
              <w:rPr>
                <w:b/>
                <w:bCs/>
                <w:i/>
                <w:iCs/>
                <w:color w:val="002060"/>
                <w:sz w:val="19"/>
                <w:szCs w:val="19"/>
              </w:rPr>
            </w:pPr>
            <w:r w:rsidRPr="00FE1556">
              <w:rPr>
                <w:i/>
                <w:iCs/>
                <w:color w:val="002060"/>
                <w:sz w:val="19"/>
                <w:szCs w:val="19"/>
              </w:rPr>
              <w:t xml:space="preserve">   </w:t>
            </w:r>
            <w:r w:rsidRPr="00FE1556">
              <w:rPr>
                <w:i/>
                <w:iCs/>
                <w:color w:val="595959"/>
                <w:sz w:val="19"/>
                <w:szCs w:val="19"/>
              </w:rPr>
              <w:t>Time limit for reporting:</w:t>
            </w:r>
          </w:p>
        </w:tc>
        <w:tc>
          <w:tcPr>
            <w:tcW w:w="8422" w:type="dxa"/>
            <w:gridSpan w:val="3"/>
          </w:tcPr>
          <w:p w14:paraId="1F758C42" w14:textId="3D476C63" w:rsidR="00512AF6" w:rsidRPr="00FE1556" w:rsidRDefault="00B97047" w:rsidP="007B2E88">
            <w:pPr>
              <w:ind w:left="-108"/>
              <w:rPr>
                <w:color w:val="595959"/>
                <w:sz w:val="18"/>
                <w:szCs w:val="18"/>
              </w:rPr>
            </w:pPr>
            <w:r w:rsidRPr="00FE1556">
              <w:rPr>
                <w:i/>
                <w:iCs/>
                <w:color w:val="595959"/>
                <w:sz w:val="18"/>
                <w:szCs w:val="18"/>
              </w:rPr>
              <w:t>45</w:t>
            </w:r>
            <w:r w:rsidR="00512AF6" w:rsidRPr="00FE1556">
              <w:rPr>
                <w:i/>
                <w:iCs/>
                <w:color w:val="595959"/>
                <w:sz w:val="18"/>
                <w:szCs w:val="18"/>
              </w:rPr>
              <w:t xml:space="preserve"> days</w:t>
            </w:r>
          </w:p>
        </w:tc>
      </w:tr>
      <w:tr w:rsidR="00893860" w:rsidRPr="00FE1556" w14:paraId="161EE571" w14:textId="77777777" w:rsidTr="00502D19">
        <w:tc>
          <w:tcPr>
            <w:tcW w:w="2547" w:type="dxa"/>
            <w:shd w:val="clear" w:color="auto" w:fill="EFF4F5"/>
          </w:tcPr>
          <w:p w14:paraId="3EF63D32" w14:textId="77777777" w:rsidR="00893860" w:rsidRPr="00FE1556" w:rsidRDefault="00893860" w:rsidP="00893860">
            <w:pPr>
              <w:ind w:left="-108"/>
              <w:rPr>
                <w:b/>
                <w:bCs/>
                <w:color w:val="002060"/>
                <w:sz w:val="20"/>
                <w:szCs w:val="20"/>
              </w:rPr>
            </w:pPr>
            <w:r w:rsidRPr="00FE1556">
              <w:rPr>
                <w:b/>
                <w:bCs/>
                <w:color w:val="002060"/>
                <w:sz w:val="20"/>
                <w:szCs w:val="20"/>
              </w:rPr>
              <w:t xml:space="preserve">Adaption and resilience expenses: </w:t>
            </w:r>
          </w:p>
        </w:tc>
        <w:tc>
          <w:tcPr>
            <w:tcW w:w="2411" w:type="dxa"/>
          </w:tcPr>
          <w:p w14:paraId="07968FFE" w14:textId="63040A0F" w:rsidR="00893860" w:rsidRPr="00FE1556" w:rsidRDefault="00893860" w:rsidP="00893860">
            <w:pPr>
              <w:ind w:left="-108"/>
              <w:rPr>
                <w:color w:val="595959"/>
                <w:sz w:val="18"/>
                <w:szCs w:val="18"/>
              </w:rPr>
            </w:pPr>
            <w:r w:rsidRPr="00FE1556">
              <w:rPr>
                <w:color w:val="595959"/>
                <w:sz w:val="18"/>
                <w:szCs w:val="18"/>
              </w:rPr>
              <w:t>GBP 50,000</w:t>
            </w:r>
          </w:p>
        </w:tc>
        <w:tc>
          <w:tcPr>
            <w:tcW w:w="4393" w:type="dxa"/>
          </w:tcPr>
          <w:p w14:paraId="361EBB2C" w14:textId="4F61F912" w:rsidR="00893860" w:rsidRPr="00FE1556" w:rsidRDefault="00893860" w:rsidP="00893860">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53FF4DCA" w14:textId="2737F6F9" w:rsidR="00893860" w:rsidRPr="00FE1556" w:rsidRDefault="00893860" w:rsidP="00893860">
            <w:pPr>
              <w:ind w:left="-108"/>
              <w:rPr>
                <w:color w:val="595959"/>
                <w:sz w:val="18"/>
                <w:szCs w:val="18"/>
              </w:rPr>
            </w:pPr>
            <w:r w:rsidRPr="00FE1556">
              <w:rPr>
                <w:color w:val="595959"/>
                <w:sz w:val="18"/>
                <w:szCs w:val="18"/>
              </w:rPr>
              <w:t>10% of all costs payable</w:t>
            </w:r>
          </w:p>
        </w:tc>
      </w:tr>
      <w:tr w:rsidR="00893860" w:rsidRPr="00FE1556" w14:paraId="4A75F4AC" w14:textId="77777777" w:rsidTr="00502D19">
        <w:tc>
          <w:tcPr>
            <w:tcW w:w="2547" w:type="dxa"/>
            <w:shd w:val="clear" w:color="auto" w:fill="EFF4F5"/>
          </w:tcPr>
          <w:p w14:paraId="46634950" w14:textId="77777777" w:rsidR="00893860" w:rsidRPr="00FE1556" w:rsidRDefault="00893860" w:rsidP="00893860">
            <w:pPr>
              <w:ind w:left="-108"/>
              <w:rPr>
                <w:b/>
                <w:bCs/>
                <w:color w:val="002060"/>
                <w:sz w:val="20"/>
                <w:szCs w:val="20"/>
              </w:rPr>
            </w:pPr>
            <w:r w:rsidRPr="00FE1556">
              <w:rPr>
                <w:b/>
                <w:bCs/>
                <w:color w:val="002060"/>
                <w:sz w:val="20"/>
                <w:szCs w:val="20"/>
              </w:rPr>
              <w:t>Deterioration of stock:</w:t>
            </w:r>
          </w:p>
        </w:tc>
        <w:tc>
          <w:tcPr>
            <w:tcW w:w="2411" w:type="dxa"/>
          </w:tcPr>
          <w:p w14:paraId="6A006437" w14:textId="2093EF8F" w:rsidR="00893860" w:rsidRPr="00FE1556" w:rsidRDefault="00893860" w:rsidP="00893860">
            <w:pPr>
              <w:ind w:left="-108"/>
              <w:rPr>
                <w:color w:val="595959"/>
                <w:sz w:val="18"/>
                <w:szCs w:val="18"/>
              </w:rPr>
            </w:pPr>
            <w:r w:rsidRPr="00FE1556">
              <w:rPr>
                <w:color w:val="595959"/>
                <w:sz w:val="18"/>
                <w:szCs w:val="18"/>
              </w:rPr>
              <w:t>GBP 5,000</w:t>
            </w:r>
          </w:p>
        </w:tc>
        <w:tc>
          <w:tcPr>
            <w:tcW w:w="4393" w:type="dxa"/>
          </w:tcPr>
          <w:p w14:paraId="2C11903C" w14:textId="23783722" w:rsidR="00893860" w:rsidRPr="00FE1556" w:rsidRDefault="00893860" w:rsidP="00893860">
            <w:pPr>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1618" w:type="dxa"/>
          </w:tcPr>
          <w:p w14:paraId="38D72A1C" w14:textId="3C0662EE" w:rsidR="00893860" w:rsidRPr="00FE1556" w:rsidRDefault="00893860" w:rsidP="00893860">
            <w:pPr>
              <w:ind w:left="-108"/>
              <w:rPr>
                <w:color w:val="595959"/>
                <w:sz w:val="18"/>
                <w:szCs w:val="18"/>
              </w:rPr>
            </w:pPr>
            <w:r w:rsidRPr="00FE1556">
              <w:rPr>
                <w:color w:val="595959"/>
                <w:sz w:val="18"/>
                <w:szCs w:val="18"/>
              </w:rPr>
              <w:t>GBP 1,000</w:t>
            </w:r>
          </w:p>
        </w:tc>
      </w:tr>
      <w:tr w:rsidR="00512AF6" w:rsidRPr="00FE1556" w14:paraId="6F75DC2F" w14:textId="77777777" w:rsidTr="00502D19">
        <w:tc>
          <w:tcPr>
            <w:tcW w:w="2547" w:type="dxa"/>
            <w:shd w:val="clear" w:color="auto" w:fill="EFF4F5"/>
          </w:tcPr>
          <w:p w14:paraId="2174B028" w14:textId="77777777" w:rsidR="00512AF6" w:rsidRPr="00FE1556" w:rsidRDefault="00512AF6" w:rsidP="00502D19">
            <w:pPr>
              <w:ind w:left="-108"/>
              <w:rPr>
                <w:i/>
                <w:iCs/>
                <w:color w:val="595959"/>
                <w:sz w:val="19"/>
                <w:szCs w:val="19"/>
              </w:rPr>
            </w:pPr>
            <w:r w:rsidRPr="00FE1556">
              <w:rPr>
                <w:i/>
                <w:iCs/>
                <w:color w:val="002060"/>
                <w:sz w:val="19"/>
                <w:szCs w:val="19"/>
              </w:rPr>
              <w:t xml:space="preserve">   </w:t>
            </w:r>
            <w:r w:rsidRPr="00FE1556">
              <w:rPr>
                <w:i/>
                <w:iCs/>
                <w:color w:val="595959"/>
                <w:sz w:val="19"/>
                <w:szCs w:val="19"/>
              </w:rPr>
              <w:t xml:space="preserve">Minimum </w:t>
            </w:r>
            <w:proofErr w:type="gramStart"/>
            <w:r w:rsidRPr="00FE1556">
              <w:rPr>
                <w:i/>
                <w:iCs/>
                <w:color w:val="595959"/>
                <w:sz w:val="19"/>
                <w:szCs w:val="19"/>
              </w:rPr>
              <w:t>time period</w:t>
            </w:r>
            <w:proofErr w:type="gramEnd"/>
            <w:r w:rsidRPr="00FE1556">
              <w:rPr>
                <w:i/>
                <w:iCs/>
                <w:color w:val="595959"/>
                <w:sz w:val="19"/>
                <w:szCs w:val="19"/>
              </w:rPr>
              <w:t xml:space="preserve"> for</w:t>
            </w:r>
          </w:p>
          <w:p w14:paraId="47B6A93F" w14:textId="71EBD73B" w:rsidR="00512AF6" w:rsidRPr="00FE1556" w:rsidRDefault="00512AF6" w:rsidP="00502D19">
            <w:pPr>
              <w:ind w:left="-108"/>
              <w:rPr>
                <w:b/>
                <w:bCs/>
                <w:i/>
                <w:iCs/>
                <w:color w:val="002060"/>
                <w:sz w:val="19"/>
                <w:szCs w:val="19"/>
              </w:rPr>
            </w:pPr>
            <w:r w:rsidRPr="00FE1556">
              <w:rPr>
                <w:i/>
                <w:iCs/>
                <w:color w:val="595959"/>
                <w:sz w:val="19"/>
                <w:szCs w:val="19"/>
              </w:rPr>
              <w:t xml:space="preserve">   electricity supply failure:</w:t>
            </w:r>
          </w:p>
        </w:tc>
        <w:tc>
          <w:tcPr>
            <w:tcW w:w="8422" w:type="dxa"/>
            <w:gridSpan w:val="3"/>
          </w:tcPr>
          <w:p w14:paraId="269FFAD2" w14:textId="222A4566" w:rsidR="00512AF6" w:rsidRPr="00FE1556" w:rsidRDefault="00512AF6" w:rsidP="007B2E88">
            <w:pPr>
              <w:ind w:left="-108"/>
              <w:rPr>
                <w:color w:val="595959"/>
                <w:sz w:val="18"/>
                <w:szCs w:val="18"/>
              </w:rPr>
            </w:pPr>
            <w:r w:rsidRPr="00FE1556">
              <w:rPr>
                <w:i/>
                <w:iCs/>
                <w:color w:val="595959"/>
                <w:sz w:val="18"/>
                <w:szCs w:val="18"/>
              </w:rPr>
              <w:t>90 days</w:t>
            </w:r>
          </w:p>
        </w:tc>
      </w:tr>
      <w:tr w:rsidR="004E4DD2" w:rsidRPr="00FE1556" w14:paraId="506BA8A0" w14:textId="77777777" w:rsidTr="00502D19">
        <w:tc>
          <w:tcPr>
            <w:tcW w:w="2547" w:type="dxa"/>
            <w:shd w:val="clear" w:color="auto" w:fill="EFF4F5"/>
          </w:tcPr>
          <w:p w14:paraId="025710BF" w14:textId="77777777" w:rsidR="004E4DD2" w:rsidRPr="00FE1556" w:rsidRDefault="004E4DD2" w:rsidP="004E4DD2">
            <w:pPr>
              <w:ind w:left="-108"/>
              <w:rPr>
                <w:b/>
                <w:bCs/>
                <w:color w:val="002060"/>
                <w:sz w:val="20"/>
                <w:szCs w:val="20"/>
              </w:rPr>
            </w:pPr>
            <w:r w:rsidRPr="00FE1556">
              <w:rPr>
                <w:b/>
                <w:bCs/>
                <w:color w:val="002060"/>
                <w:sz w:val="20"/>
                <w:szCs w:val="20"/>
              </w:rPr>
              <w:t xml:space="preserve">Energy performance and sustainable buildings: </w:t>
            </w:r>
          </w:p>
        </w:tc>
        <w:tc>
          <w:tcPr>
            <w:tcW w:w="2411" w:type="dxa"/>
          </w:tcPr>
          <w:p w14:paraId="612A1573" w14:textId="411F61F5" w:rsidR="004E4DD2" w:rsidRPr="00FE1556" w:rsidRDefault="004E4DD2" w:rsidP="004E4DD2">
            <w:pPr>
              <w:ind w:left="-108"/>
              <w:rPr>
                <w:color w:val="595959"/>
                <w:sz w:val="18"/>
                <w:szCs w:val="18"/>
              </w:rPr>
            </w:pPr>
            <w:r w:rsidRPr="00FE1556">
              <w:rPr>
                <w:color w:val="595959"/>
                <w:sz w:val="18"/>
                <w:szCs w:val="18"/>
              </w:rPr>
              <w:t>GBP 100,000</w:t>
            </w:r>
          </w:p>
        </w:tc>
        <w:tc>
          <w:tcPr>
            <w:tcW w:w="4393" w:type="dxa"/>
          </w:tcPr>
          <w:p w14:paraId="2685C11C" w14:textId="28408B69" w:rsidR="004E4DD2" w:rsidRPr="00FE1556" w:rsidRDefault="004E4DD2" w:rsidP="004E4DD2">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1618" w:type="dxa"/>
          </w:tcPr>
          <w:p w14:paraId="744E21F7" w14:textId="20C54588" w:rsidR="004E4DD2" w:rsidRPr="00FE1556" w:rsidRDefault="004E4DD2" w:rsidP="004E4DD2">
            <w:pPr>
              <w:ind w:left="-108"/>
              <w:rPr>
                <w:color w:val="595959"/>
                <w:sz w:val="18"/>
                <w:szCs w:val="18"/>
              </w:rPr>
            </w:pPr>
            <w:r w:rsidRPr="00FE1556">
              <w:rPr>
                <w:color w:val="595959"/>
                <w:sz w:val="18"/>
                <w:szCs w:val="18"/>
              </w:rPr>
              <w:t>GBP 1,000</w:t>
            </w:r>
          </w:p>
        </w:tc>
      </w:tr>
      <w:bookmarkEnd w:id="0"/>
    </w:tbl>
    <w:p w14:paraId="05DC1583" w14:textId="77777777" w:rsidR="00DE147D" w:rsidRPr="00FE1556" w:rsidRDefault="00DE147D" w:rsidP="00DE147D">
      <w:pPr>
        <w:rPr>
          <w:color w:val="595959"/>
          <w:sz w:val="20"/>
          <w:szCs w:val="20"/>
        </w:rPr>
      </w:pPr>
    </w:p>
    <w:p w14:paraId="6731EDAC" w14:textId="77777777" w:rsidR="00DE147D" w:rsidRPr="00FE1556" w:rsidRDefault="00DE147D" w:rsidP="00DE147D">
      <w:pPr>
        <w:spacing w:line="240" w:lineRule="auto"/>
        <w:rPr>
          <w:rFonts w:asciiTheme="minorHAnsi" w:hAnsiTheme="minorHAnsi" w:cstheme="minorHAnsi"/>
          <w:b/>
          <w:bCs/>
          <w:color w:val="DF2A00"/>
          <w:sz w:val="24"/>
          <w:szCs w:val="24"/>
          <w:u w:val="single"/>
        </w:rPr>
      </w:pPr>
      <w:r w:rsidRPr="00FE1556">
        <w:rPr>
          <w:rFonts w:asciiTheme="minorHAnsi" w:hAnsiTheme="minorHAnsi" w:cstheme="minorHAnsi"/>
          <w:b/>
          <w:bCs/>
          <w:color w:val="DF2A00"/>
          <w:sz w:val="24"/>
          <w:szCs w:val="24"/>
          <w:u w:val="single"/>
        </w:rPr>
        <w:br w:type="page"/>
      </w:r>
    </w:p>
    <w:p w14:paraId="0177CA56" w14:textId="77777777" w:rsidR="00DE147D" w:rsidRPr="00FE1556" w:rsidRDefault="00DE147D" w:rsidP="00DE147D">
      <w:pPr>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lastRenderedPageBreak/>
        <w:t>Property Damage – Declaration of Customer Property</w:t>
      </w:r>
    </w:p>
    <w:p w14:paraId="6B99F977" w14:textId="77777777" w:rsidR="00DE147D" w:rsidRPr="00FE1556" w:rsidRDefault="00DE147D" w:rsidP="00DE147D">
      <w:pPr>
        <w:rPr>
          <w:rFonts w:asciiTheme="minorHAnsi" w:hAnsiTheme="minorHAnsi" w:cstheme="minorHAnsi"/>
          <w:b/>
          <w:bCs/>
          <w:color w:val="DF2A00"/>
          <w:sz w:val="24"/>
          <w:szCs w:val="24"/>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0969"/>
      </w:tblGrid>
      <w:tr w:rsidR="00D54658" w:rsidRPr="00FE1556" w14:paraId="00227C1F" w14:textId="77777777" w:rsidTr="00D54658">
        <w:tc>
          <w:tcPr>
            <w:tcW w:w="10969" w:type="dxa"/>
            <w:shd w:val="clear" w:color="auto" w:fill="EFF4F5"/>
          </w:tcPr>
          <w:p w14:paraId="0D043B3A" w14:textId="77777777" w:rsidR="00DE147D" w:rsidRPr="00FE1556" w:rsidRDefault="00DE147D" w:rsidP="000B4116">
            <w:pPr>
              <w:ind w:left="-108"/>
              <w:rPr>
                <w:rFonts w:asciiTheme="minorHAnsi" w:hAnsiTheme="minorHAnsi" w:cstheme="minorHAnsi"/>
                <w:b/>
                <w:bCs/>
                <w:color w:val="DF2A00"/>
                <w:sz w:val="24"/>
                <w:szCs w:val="24"/>
                <w:u w:val="single"/>
              </w:rPr>
            </w:pPr>
            <w:r w:rsidRPr="00FE1556">
              <w:rPr>
                <w:b/>
                <w:bCs/>
                <w:color w:val="002060"/>
                <w:sz w:val="20"/>
                <w:szCs w:val="20"/>
              </w:rPr>
              <w:t>Details of Customer Property agreed</w:t>
            </w:r>
          </w:p>
        </w:tc>
      </w:tr>
      <w:tr w:rsidR="00DE147D" w:rsidRPr="00FE1556" w14:paraId="5ABBAA49" w14:textId="77777777" w:rsidTr="00150074">
        <w:tc>
          <w:tcPr>
            <w:tcW w:w="10969" w:type="dxa"/>
          </w:tcPr>
          <w:p w14:paraId="7CDCA54D" w14:textId="77777777" w:rsidR="00DE147D" w:rsidRPr="00FE1556" w:rsidRDefault="00DE147D" w:rsidP="000B4116">
            <w:pPr>
              <w:ind w:left="-108"/>
              <w:rPr>
                <w:b/>
                <w:bCs/>
                <w:color w:val="002060"/>
                <w:sz w:val="20"/>
                <w:szCs w:val="20"/>
              </w:rPr>
            </w:pPr>
          </w:p>
          <w:p w14:paraId="37BE81C5" w14:textId="77777777" w:rsidR="00DE147D" w:rsidRPr="00FE1556" w:rsidRDefault="00DE147D" w:rsidP="000B4116">
            <w:pPr>
              <w:ind w:left="-108"/>
              <w:rPr>
                <w:b/>
                <w:bCs/>
                <w:color w:val="002060"/>
                <w:sz w:val="20"/>
                <w:szCs w:val="20"/>
              </w:rPr>
            </w:pPr>
          </w:p>
          <w:p w14:paraId="228533B7" w14:textId="77777777" w:rsidR="00DE147D" w:rsidRPr="00FE1556" w:rsidRDefault="00DE147D" w:rsidP="000B4116">
            <w:pPr>
              <w:ind w:left="-108"/>
              <w:rPr>
                <w:b/>
                <w:bCs/>
                <w:color w:val="002060"/>
                <w:sz w:val="20"/>
                <w:szCs w:val="20"/>
              </w:rPr>
            </w:pPr>
          </w:p>
          <w:p w14:paraId="6B1DC274" w14:textId="77777777" w:rsidR="00DE147D" w:rsidRPr="00FE1556" w:rsidRDefault="00DE147D" w:rsidP="000B4116">
            <w:pPr>
              <w:ind w:left="-108"/>
              <w:rPr>
                <w:b/>
                <w:bCs/>
                <w:color w:val="002060"/>
                <w:sz w:val="20"/>
                <w:szCs w:val="20"/>
              </w:rPr>
            </w:pPr>
          </w:p>
          <w:p w14:paraId="6FB9C736" w14:textId="77777777" w:rsidR="00DE147D" w:rsidRPr="00FE1556" w:rsidRDefault="00DE147D" w:rsidP="000B4116">
            <w:pPr>
              <w:ind w:left="-108"/>
              <w:rPr>
                <w:b/>
                <w:bCs/>
                <w:color w:val="002060"/>
                <w:sz w:val="20"/>
                <w:szCs w:val="20"/>
              </w:rPr>
            </w:pPr>
          </w:p>
          <w:p w14:paraId="451C522F" w14:textId="77777777" w:rsidR="00DE147D" w:rsidRPr="00FE1556" w:rsidRDefault="00DE147D" w:rsidP="000B4116">
            <w:pPr>
              <w:ind w:left="-108"/>
              <w:rPr>
                <w:b/>
                <w:bCs/>
                <w:color w:val="002060"/>
                <w:sz w:val="20"/>
                <w:szCs w:val="20"/>
              </w:rPr>
            </w:pPr>
          </w:p>
          <w:p w14:paraId="6A89C0BE" w14:textId="77777777" w:rsidR="00DE147D" w:rsidRPr="00FE1556" w:rsidRDefault="00DE147D" w:rsidP="000B4116">
            <w:pPr>
              <w:ind w:left="-108"/>
              <w:rPr>
                <w:b/>
                <w:bCs/>
                <w:color w:val="002060"/>
                <w:sz w:val="20"/>
                <w:szCs w:val="20"/>
              </w:rPr>
            </w:pPr>
          </w:p>
          <w:p w14:paraId="41B439E6" w14:textId="77777777" w:rsidR="00DE147D" w:rsidRPr="00FE1556" w:rsidRDefault="00DE147D" w:rsidP="000B4116">
            <w:pPr>
              <w:ind w:left="-108"/>
              <w:rPr>
                <w:b/>
                <w:bCs/>
                <w:color w:val="002060"/>
                <w:sz w:val="20"/>
                <w:szCs w:val="20"/>
              </w:rPr>
            </w:pPr>
          </w:p>
          <w:p w14:paraId="3A1E1694" w14:textId="77777777" w:rsidR="00DE147D" w:rsidRPr="00FE1556" w:rsidRDefault="00DE147D" w:rsidP="000B4116">
            <w:pPr>
              <w:ind w:left="-108"/>
              <w:rPr>
                <w:b/>
                <w:bCs/>
                <w:color w:val="002060"/>
                <w:sz w:val="20"/>
                <w:szCs w:val="20"/>
              </w:rPr>
            </w:pPr>
          </w:p>
          <w:p w14:paraId="2F55066E" w14:textId="77777777" w:rsidR="00DE147D" w:rsidRPr="00FE1556" w:rsidRDefault="00DE147D" w:rsidP="000B4116">
            <w:pPr>
              <w:ind w:left="-108"/>
              <w:rPr>
                <w:b/>
                <w:bCs/>
                <w:color w:val="002060"/>
                <w:sz w:val="20"/>
                <w:szCs w:val="20"/>
              </w:rPr>
            </w:pPr>
          </w:p>
          <w:p w14:paraId="6BE47B8E" w14:textId="77777777" w:rsidR="00DE147D" w:rsidRPr="00FE1556" w:rsidRDefault="00DE147D" w:rsidP="000B4116">
            <w:pPr>
              <w:ind w:left="-108"/>
              <w:rPr>
                <w:b/>
                <w:bCs/>
                <w:color w:val="002060"/>
                <w:sz w:val="20"/>
                <w:szCs w:val="20"/>
              </w:rPr>
            </w:pPr>
          </w:p>
          <w:p w14:paraId="3764EF5F" w14:textId="77777777" w:rsidR="00DE147D" w:rsidRPr="00FE1556" w:rsidRDefault="00DE147D" w:rsidP="000B4116">
            <w:pPr>
              <w:ind w:left="-108"/>
              <w:rPr>
                <w:b/>
                <w:bCs/>
                <w:color w:val="002060"/>
                <w:sz w:val="20"/>
                <w:szCs w:val="20"/>
              </w:rPr>
            </w:pPr>
          </w:p>
          <w:p w14:paraId="363FE1DC" w14:textId="77777777" w:rsidR="00DE147D" w:rsidRPr="00FE1556" w:rsidRDefault="00DE147D" w:rsidP="000B4116">
            <w:pPr>
              <w:ind w:left="-108"/>
              <w:rPr>
                <w:b/>
                <w:bCs/>
                <w:color w:val="002060"/>
                <w:sz w:val="20"/>
                <w:szCs w:val="20"/>
              </w:rPr>
            </w:pPr>
          </w:p>
          <w:p w14:paraId="4BC8804D" w14:textId="77777777" w:rsidR="00DE147D" w:rsidRPr="00FE1556" w:rsidRDefault="00DE147D" w:rsidP="000B4116">
            <w:pPr>
              <w:ind w:left="-108"/>
              <w:rPr>
                <w:b/>
                <w:bCs/>
                <w:color w:val="002060"/>
                <w:sz w:val="20"/>
                <w:szCs w:val="20"/>
              </w:rPr>
            </w:pPr>
          </w:p>
          <w:p w14:paraId="65EED978" w14:textId="77777777" w:rsidR="00DE147D" w:rsidRPr="00FE1556" w:rsidRDefault="00DE147D" w:rsidP="000B4116">
            <w:pPr>
              <w:ind w:left="-108"/>
              <w:rPr>
                <w:b/>
                <w:bCs/>
                <w:color w:val="002060"/>
                <w:sz w:val="20"/>
                <w:szCs w:val="20"/>
              </w:rPr>
            </w:pPr>
          </w:p>
          <w:p w14:paraId="1719C616" w14:textId="77777777" w:rsidR="00DE147D" w:rsidRPr="00FE1556" w:rsidRDefault="00DE147D" w:rsidP="000B4116">
            <w:pPr>
              <w:ind w:left="-108"/>
              <w:rPr>
                <w:b/>
                <w:bCs/>
                <w:color w:val="002060"/>
                <w:sz w:val="20"/>
                <w:szCs w:val="20"/>
              </w:rPr>
            </w:pPr>
          </w:p>
          <w:p w14:paraId="52D0E646" w14:textId="77777777" w:rsidR="00DE147D" w:rsidRPr="00FE1556" w:rsidRDefault="00DE147D" w:rsidP="000B4116">
            <w:pPr>
              <w:ind w:left="-108"/>
              <w:rPr>
                <w:b/>
                <w:bCs/>
                <w:color w:val="002060"/>
                <w:sz w:val="20"/>
                <w:szCs w:val="20"/>
              </w:rPr>
            </w:pPr>
          </w:p>
          <w:p w14:paraId="331EF2AF" w14:textId="77777777" w:rsidR="00DE147D" w:rsidRPr="00FE1556" w:rsidRDefault="00DE147D" w:rsidP="000B4116">
            <w:pPr>
              <w:ind w:left="-108"/>
              <w:rPr>
                <w:b/>
                <w:bCs/>
                <w:color w:val="002060"/>
                <w:sz w:val="20"/>
                <w:szCs w:val="20"/>
              </w:rPr>
            </w:pPr>
          </w:p>
          <w:p w14:paraId="4550E297" w14:textId="77777777" w:rsidR="00DE147D" w:rsidRPr="00FE1556" w:rsidRDefault="00DE147D" w:rsidP="000B4116">
            <w:pPr>
              <w:ind w:left="-108"/>
              <w:rPr>
                <w:b/>
                <w:bCs/>
                <w:color w:val="002060"/>
                <w:sz w:val="20"/>
                <w:szCs w:val="20"/>
              </w:rPr>
            </w:pPr>
          </w:p>
          <w:p w14:paraId="4B118B7A" w14:textId="77777777" w:rsidR="00DE147D" w:rsidRPr="00FE1556" w:rsidRDefault="00DE147D" w:rsidP="000B4116">
            <w:pPr>
              <w:ind w:left="-108"/>
              <w:rPr>
                <w:b/>
                <w:bCs/>
                <w:color w:val="002060"/>
                <w:sz w:val="20"/>
                <w:szCs w:val="20"/>
              </w:rPr>
            </w:pPr>
          </w:p>
          <w:p w14:paraId="7B20B23D" w14:textId="77777777" w:rsidR="00DE147D" w:rsidRPr="00FE1556" w:rsidRDefault="00DE147D" w:rsidP="000B4116">
            <w:pPr>
              <w:ind w:left="-108"/>
              <w:rPr>
                <w:b/>
                <w:bCs/>
                <w:color w:val="002060"/>
                <w:sz w:val="20"/>
                <w:szCs w:val="20"/>
              </w:rPr>
            </w:pPr>
          </w:p>
          <w:p w14:paraId="3062D615" w14:textId="77777777" w:rsidR="00DE147D" w:rsidRPr="00FE1556" w:rsidRDefault="00DE147D" w:rsidP="000B4116">
            <w:pPr>
              <w:rPr>
                <w:b/>
                <w:bCs/>
                <w:color w:val="002060"/>
                <w:sz w:val="20"/>
                <w:szCs w:val="20"/>
              </w:rPr>
            </w:pPr>
          </w:p>
        </w:tc>
      </w:tr>
    </w:tbl>
    <w:p w14:paraId="7AD71A6D" w14:textId="77777777" w:rsidR="00D035B0" w:rsidRPr="00FE1556" w:rsidRDefault="00D035B0" w:rsidP="00D035B0">
      <w:pPr>
        <w:rPr>
          <w:rFonts w:asciiTheme="minorHAnsi" w:hAnsiTheme="minorHAnsi" w:cstheme="minorHAnsi"/>
          <w:b/>
          <w:bCs/>
          <w:color w:val="595959"/>
          <w:sz w:val="20"/>
          <w:szCs w:val="20"/>
          <w:u w:val="single"/>
        </w:rPr>
      </w:pPr>
    </w:p>
    <w:p w14:paraId="64D916AA" w14:textId="77777777" w:rsidR="00D035B0" w:rsidRPr="00FE1556" w:rsidRDefault="00D035B0" w:rsidP="00D035B0">
      <w:pPr>
        <w:rPr>
          <w:rFonts w:asciiTheme="minorHAnsi" w:hAnsiTheme="minorHAnsi" w:cstheme="minorHAnsi"/>
          <w:b/>
          <w:bCs/>
          <w:color w:val="595959"/>
          <w:sz w:val="20"/>
          <w:szCs w:val="20"/>
          <w:u w:val="single"/>
        </w:rPr>
      </w:pPr>
    </w:p>
    <w:p w14:paraId="08399C67" w14:textId="77777777" w:rsidR="00D035B0" w:rsidRPr="00FE1556" w:rsidRDefault="00D035B0" w:rsidP="00D035B0">
      <w:pPr>
        <w:rPr>
          <w:rFonts w:asciiTheme="minorHAnsi" w:hAnsiTheme="minorHAnsi" w:cstheme="minorHAnsi"/>
          <w:b/>
          <w:bCs/>
          <w:color w:val="595959"/>
          <w:sz w:val="20"/>
          <w:szCs w:val="20"/>
          <w:u w:val="single"/>
        </w:rPr>
      </w:pPr>
    </w:p>
    <w:p w14:paraId="0C1CE6CD" w14:textId="77777777" w:rsidR="00D035B0" w:rsidRPr="00FE1556" w:rsidRDefault="00D035B0">
      <w:pPr>
        <w:spacing w:line="240" w:lineRule="auto"/>
        <w:rPr>
          <w:rFonts w:asciiTheme="minorHAnsi" w:hAnsiTheme="minorHAnsi" w:cstheme="minorHAnsi"/>
          <w:b/>
          <w:bCs/>
          <w:color w:val="DF2A00"/>
          <w:sz w:val="24"/>
          <w:szCs w:val="24"/>
          <w:u w:val="single"/>
        </w:rPr>
      </w:pPr>
      <w:r w:rsidRPr="00FE1556">
        <w:rPr>
          <w:rFonts w:asciiTheme="minorHAnsi" w:hAnsiTheme="minorHAnsi" w:cstheme="minorHAnsi"/>
          <w:b/>
          <w:bCs/>
          <w:color w:val="DF2A00"/>
          <w:sz w:val="24"/>
          <w:szCs w:val="24"/>
          <w:u w:val="single"/>
        </w:rPr>
        <w:br w:type="page"/>
      </w:r>
    </w:p>
    <w:p w14:paraId="1C3C0416" w14:textId="4451AB14" w:rsidR="00DE147D" w:rsidRPr="00FE1556" w:rsidRDefault="00DE147D" w:rsidP="00DE147D">
      <w:pPr>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lastRenderedPageBreak/>
        <w:t>Property Damage Section Endorsements</w:t>
      </w:r>
    </w:p>
    <w:p w14:paraId="45757B1C" w14:textId="77777777" w:rsidR="00DE147D" w:rsidRPr="00FE1556" w:rsidRDefault="00DE147D" w:rsidP="00DE147D">
      <w:pPr>
        <w:rPr>
          <w:color w:val="595959"/>
          <w:sz w:val="20"/>
          <w:szCs w:val="20"/>
        </w:rPr>
      </w:pPr>
    </w:p>
    <w:p w14:paraId="4700C713" w14:textId="039789F5" w:rsidR="00DE147D" w:rsidRPr="00FE1556" w:rsidRDefault="00DE147D" w:rsidP="00DE147D">
      <w:pPr>
        <w:rPr>
          <w:rFonts w:asciiTheme="minorHAnsi" w:hAnsiTheme="minorHAnsi" w:cstheme="minorHAnsi"/>
          <w:b/>
          <w:bCs/>
          <w:color w:val="002060"/>
          <w:sz w:val="20"/>
          <w:szCs w:val="20"/>
          <w:u w:val="single"/>
        </w:rPr>
      </w:pPr>
      <w:r w:rsidRPr="00FE1556">
        <w:rPr>
          <w:color w:val="002060"/>
          <w:sz w:val="20"/>
          <w:szCs w:val="20"/>
        </w:rPr>
        <w:t xml:space="preserve">This </w:t>
      </w:r>
      <w:r w:rsidRPr="00FE1556">
        <w:rPr>
          <w:b/>
          <w:bCs/>
          <w:color w:val="002060"/>
          <w:sz w:val="20"/>
          <w:szCs w:val="20"/>
        </w:rPr>
        <w:t>Schedule</w:t>
      </w:r>
      <w:r w:rsidRPr="00FE1556">
        <w:rPr>
          <w:color w:val="002060"/>
          <w:sz w:val="20"/>
          <w:szCs w:val="20"/>
        </w:rPr>
        <w:t xml:space="preserve"> sets out additional clauses which form part of the </w:t>
      </w:r>
      <w:r w:rsidRPr="00FE1556">
        <w:rPr>
          <w:b/>
          <w:bCs/>
          <w:color w:val="002060"/>
          <w:sz w:val="20"/>
          <w:szCs w:val="20"/>
        </w:rPr>
        <w:t>policy</w:t>
      </w:r>
      <w:r w:rsidRPr="00FE1556">
        <w:rPr>
          <w:color w:val="002060"/>
          <w:sz w:val="20"/>
          <w:szCs w:val="20"/>
        </w:rPr>
        <w:t xml:space="preserve">. The clauses below amend the </w:t>
      </w:r>
      <w:r w:rsidRPr="00FE1556">
        <w:rPr>
          <w:b/>
          <w:bCs/>
          <w:color w:val="002060"/>
          <w:sz w:val="20"/>
          <w:szCs w:val="20"/>
        </w:rPr>
        <w:t>section</w:t>
      </w:r>
      <w:r w:rsidRPr="00FE1556">
        <w:rPr>
          <w:color w:val="002060"/>
          <w:sz w:val="20"/>
          <w:szCs w:val="20"/>
        </w:rPr>
        <w:t xml:space="preserve"> referred to but are otherwise subject to the conditions of the </w:t>
      </w:r>
      <w:r w:rsidRPr="00FE1556">
        <w:rPr>
          <w:b/>
          <w:bCs/>
          <w:color w:val="002060"/>
          <w:sz w:val="20"/>
          <w:szCs w:val="20"/>
        </w:rPr>
        <w:t>policy</w:t>
      </w:r>
      <w:r w:rsidR="00D54658" w:rsidRPr="00FE1556">
        <w:rPr>
          <w:b/>
          <w:bCs/>
          <w:color w:val="002060"/>
          <w:sz w:val="20"/>
          <w:szCs w:val="20"/>
        </w:rPr>
        <w:t>.</w:t>
      </w:r>
    </w:p>
    <w:p w14:paraId="03E1FEF2" w14:textId="77777777" w:rsidR="00DE147D" w:rsidRPr="00FE1556" w:rsidRDefault="00DE147D" w:rsidP="00DE147D">
      <w:pPr>
        <w:rPr>
          <w:rFonts w:asciiTheme="minorHAnsi" w:hAnsiTheme="minorHAnsi" w:cstheme="minorHAnsi"/>
          <w:b/>
          <w:bCs/>
          <w:color w:val="595959"/>
          <w:sz w:val="20"/>
          <w:szCs w:val="20"/>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397"/>
        <w:gridCol w:w="7572"/>
      </w:tblGrid>
      <w:tr w:rsidR="003B11C5" w:rsidRPr="00FE1556" w14:paraId="45DA2C9F" w14:textId="77777777" w:rsidTr="00150074">
        <w:tc>
          <w:tcPr>
            <w:tcW w:w="3397" w:type="dxa"/>
            <w:shd w:val="clear" w:color="auto" w:fill="EFF4F5"/>
          </w:tcPr>
          <w:p w14:paraId="0FFE31A1"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 xml:space="preserve">Endorsement No. </w:t>
            </w:r>
          </w:p>
        </w:tc>
        <w:tc>
          <w:tcPr>
            <w:tcW w:w="7572" w:type="dxa"/>
            <w:shd w:val="clear" w:color="auto" w:fill="EFF4F5"/>
          </w:tcPr>
          <w:p w14:paraId="25C2AB4E"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 xml:space="preserve">Title and Reference: </w:t>
            </w:r>
          </w:p>
        </w:tc>
      </w:tr>
      <w:tr w:rsidR="007049F7" w:rsidRPr="00FE1556" w14:paraId="75CBCD2C" w14:textId="77777777" w:rsidTr="00150074">
        <w:tc>
          <w:tcPr>
            <w:tcW w:w="3397" w:type="dxa"/>
          </w:tcPr>
          <w:p w14:paraId="09B95EB9" w14:textId="49731140" w:rsidR="007049F7" w:rsidRPr="00FE1556" w:rsidRDefault="007049F7" w:rsidP="007049F7">
            <w:pPr>
              <w:spacing w:after="120"/>
              <w:ind w:left="-108"/>
              <w:rPr>
                <w:color w:val="595959"/>
                <w:sz w:val="20"/>
                <w:szCs w:val="20"/>
              </w:rPr>
            </w:pPr>
            <w:r w:rsidRPr="00FE1556">
              <w:rPr>
                <w:sz w:val="20"/>
                <w:szCs w:val="20"/>
              </w:rPr>
              <w:t>1</w:t>
            </w:r>
          </w:p>
        </w:tc>
        <w:tc>
          <w:tcPr>
            <w:tcW w:w="7572" w:type="dxa"/>
          </w:tcPr>
          <w:p w14:paraId="27739468" w14:textId="5E69A68E" w:rsidR="007049F7" w:rsidRPr="00FE1556" w:rsidRDefault="007049F7" w:rsidP="007049F7">
            <w:pPr>
              <w:spacing w:after="120"/>
              <w:ind w:left="-108"/>
              <w:rPr>
                <w:color w:val="595959"/>
                <w:sz w:val="20"/>
                <w:szCs w:val="20"/>
              </w:rPr>
            </w:pPr>
            <w:r w:rsidRPr="00FE1556">
              <w:rPr>
                <w:sz w:val="20"/>
                <w:szCs w:val="20"/>
              </w:rPr>
              <w:t xml:space="preserve">FULL THEFT EXTENSION </w:t>
            </w:r>
          </w:p>
        </w:tc>
      </w:tr>
      <w:tr w:rsidR="007049F7" w:rsidRPr="00FE1556" w14:paraId="21791355" w14:textId="77777777" w:rsidTr="00150074">
        <w:tc>
          <w:tcPr>
            <w:tcW w:w="3397" w:type="dxa"/>
          </w:tcPr>
          <w:p w14:paraId="66C26EC2" w14:textId="16277B6B" w:rsidR="007049F7" w:rsidRPr="00FE1556" w:rsidRDefault="007049F7" w:rsidP="007049F7">
            <w:pPr>
              <w:spacing w:after="120"/>
              <w:ind w:left="-108"/>
              <w:rPr>
                <w:color w:val="595959"/>
                <w:sz w:val="20"/>
                <w:szCs w:val="20"/>
              </w:rPr>
            </w:pPr>
            <w:r w:rsidRPr="00FE1556">
              <w:rPr>
                <w:sz w:val="20"/>
                <w:szCs w:val="20"/>
              </w:rPr>
              <w:t>2</w:t>
            </w:r>
          </w:p>
        </w:tc>
        <w:tc>
          <w:tcPr>
            <w:tcW w:w="7572" w:type="dxa"/>
          </w:tcPr>
          <w:p w14:paraId="4C2005AE" w14:textId="03B66595" w:rsidR="007049F7" w:rsidRPr="00FE1556" w:rsidRDefault="007049F7" w:rsidP="007049F7">
            <w:pPr>
              <w:spacing w:after="120"/>
              <w:ind w:left="-108"/>
              <w:rPr>
                <w:color w:val="595959"/>
                <w:sz w:val="20"/>
                <w:szCs w:val="20"/>
              </w:rPr>
            </w:pPr>
            <w:r w:rsidRPr="00FE1556">
              <w:rPr>
                <w:sz w:val="20"/>
                <w:szCs w:val="20"/>
              </w:rPr>
              <w:t>SUBSIDENCE (AMENDMENT OF COVER)</w:t>
            </w:r>
          </w:p>
        </w:tc>
      </w:tr>
      <w:tr w:rsidR="007049F7" w:rsidRPr="00FE1556" w14:paraId="194764D7" w14:textId="77777777" w:rsidTr="00150074">
        <w:tc>
          <w:tcPr>
            <w:tcW w:w="3397" w:type="dxa"/>
          </w:tcPr>
          <w:p w14:paraId="663547DD" w14:textId="70D2D3BC" w:rsidR="007049F7" w:rsidRPr="00FE1556" w:rsidRDefault="007049F7" w:rsidP="007049F7">
            <w:pPr>
              <w:spacing w:after="120"/>
              <w:ind w:left="-108"/>
              <w:rPr>
                <w:color w:val="595959"/>
                <w:sz w:val="20"/>
                <w:szCs w:val="20"/>
              </w:rPr>
            </w:pPr>
          </w:p>
        </w:tc>
        <w:tc>
          <w:tcPr>
            <w:tcW w:w="7572" w:type="dxa"/>
          </w:tcPr>
          <w:p w14:paraId="2512CEE4" w14:textId="252AAA45" w:rsidR="007049F7" w:rsidRPr="00FE1556" w:rsidRDefault="007049F7" w:rsidP="007049F7">
            <w:pPr>
              <w:spacing w:after="120"/>
              <w:ind w:left="-108"/>
              <w:rPr>
                <w:color w:val="595959"/>
                <w:sz w:val="20"/>
                <w:szCs w:val="20"/>
              </w:rPr>
            </w:pPr>
          </w:p>
        </w:tc>
      </w:tr>
      <w:tr w:rsidR="007049F7" w:rsidRPr="00FE1556" w14:paraId="6D2F9BBC" w14:textId="77777777" w:rsidTr="00150074">
        <w:tc>
          <w:tcPr>
            <w:tcW w:w="3397" w:type="dxa"/>
          </w:tcPr>
          <w:p w14:paraId="54773657" w14:textId="39767AAA" w:rsidR="007049F7" w:rsidRPr="00FE1556" w:rsidRDefault="007049F7" w:rsidP="007049F7">
            <w:pPr>
              <w:spacing w:after="120"/>
              <w:ind w:left="-108"/>
              <w:rPr>
                <w:color w:val="595959"/>
                <w:sz w:val="20"/>
                <w:szCs w:val="20"/>
              </w:rPr>
            </w:pPr>
          </w:p>
        </w:tc>
        <w:tc>
          <w:tcPr>
            <w:tcW w:w="7572" w:type="dxa"/>
          </w:tcPr>
          <w:p w14:paraId="7C6C98D2" w14:textId="6311B5C0" w:rsidR="007049F7" w:rsidRPr="00FE1556" w:rsidRDefault="007049F7" w:rsidP="007049F7">
            <w:pPr>
              <w:spacing w:after="120"/>
              <w:ind w:left="-108"/>
              <w:rPr>
                <w:color w:val="595959"/>
                <w:sz w:val="20"/>
                <w:szCs w:val="20"/>
              </w:rPr>
            </w:pPr>
          </w:p>
        </w:tc>
      </w:tr>
    </w:tbl>
    <w:p w14:paraId="21AD51D6" w14:textId="77777777" w:rsidR="00DE147D" w:rsidRPr="00FE1556" w:rsidRDefault="00DE147D" w:rsidP="00DE147D">
      <w:pPr>
        <w:rPr>
          <w:color w:val="595959"/>
          <w:sz w:val="20"/>
          <w:szCs w:val="20"/>
        </w:rPr>
      </w:pPr>
    </w:p>
    <w:p w14:paraId="11293B10" w14:textId="77777777" w:rsidR="00DE147D" w:rsidRPr="00FE1556" w:rsidRDefault="00DE147D" w:rsidP="00DE147D">
      <w:pPr>
        <w:rPr>
          <w:color w:val="595959"/>
          <w:sz w:val="20"/>
          <w:szCs w:val="20"/>
        </w:rPr>
      </w:pPr>
    </w:p>
    <w:p w14:paraId="1FAF0CA1" w14:textId="77777777" w:rsidR="00ED0049" w:rsidRPr="00FE1556" w:rsidRDefault="00ED0049" w:rsidP="00ED0049">
      <w:pPr>
        <w:spacing w:line="240" w:lineRule="auto"/>
        <w:rPr>
          <w:b/>
          <w:bCs/>
          <w:sz w:val="24"/>
          <w:szCs w:val="24"/>
          <w:u w:val="single"/>
        </w:rPr>
      </w:pPr>
      <w:r w:rsidRPr="00FE1556">
        <w:rPr>
          <w:b/>
          <w:bCs/>
          <w:sz w:val="24"/>
          <w:szCs w:val="24"/>
          <w:u w:val="single"/>
        </w:rPr>
        <w:t>FULL THEFT EXTENSION</w:t>
      </w:r>
    </w:p>
    <w:p w14:paraId="198440C1" w14:textId="77777777" w:rsidR="00ED0049" w:rsidRPr="00FE1556" w:rsidRDefault="00ED0049" w:rsidP="00ED0049">
      <w:pPr>
        <w:spacing w:line="240" w:lineRule="auto"/>
        <w:rPr>
          <w:color w:val="595959"/>
          <w:sz w:val="20"/>
          <w:szCs w:val="20"/>
        </w:rPr>
      </w:pPr>
    </w:p>
    <w:p w14:paraId="01B4D9D3" w14:textId="77777777" w:rsidR="00ED0049" w:rsidRPr="00FE1556" w:rsidRDefault="00ED0049" w:rsidP="00ED0049">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sz w:val="20"/>
          <w:szCs w:val="20"/>
        </w:rPr>
        <w:t xml:space="preserve">This </w:t>
      </w:r>
      <w:r w:rsidRPr="00FE1556">
        <w:rPr>
          <w:rStyle w:val="normaltextrun"/>
          <w:rFonts w:ascii="Calibri" w:hAnsi="Calibri" w:cs="Calibri"/>
          <w:b/>
          <w:bCs/>
          <w:sz w:val="20"/>
          <w:szCs w:val="20"/>
        </w:rPr>
        <w:t>endorsement</w:t>
      </w:r>
      <w:r w:rsidRPr="00FE1556">
        <w:rPr>
          <w:rStyle w:val="normaltextrun"/>
          <w:rFonts w:ascii="Calibri" w:hAnsi="Calibri" w:cs="Calibri"/>
          <w:sz w:val="20"/>
          <w:szCs w:val="20"/>
        </w:rPr>
        <w:t xml:space="preserve"> applies to the</w:t>
      </w:r>
      <w:r w:rsidRPr="00FE1556">
        <w:rPr>
          <w:rStyle w:val="normaltextrun"/>
          <w:rFonts w:ascii="Calibri" w:hAnsi="Calibri" w:cs="Calibri"/>
          <w:b/>
          <w:bCs/>
          <w:sz w:val="20"/>
          <w:szCs w:val="20"/>
        </w:rPr>
        <w:t xml:space="preserve"> </w:t>
      </w:r>
      <w:r w:rsidRPr="00FE1556">
        <w:rPr>
          <w:rStyle w:val="normaltextrun"/>
          <w:rFonts w:ascii="Calibri" w:hAnsi="Calibri" w:cs="Calibri"/>
          <w:sz w:val="20"/>
          <w:szCs w:val="20"/>
          <w:u w:val="single"/>
        </w:rPr>
        <w:t>Property Damage Section</w:t>
      </w:r>
      <w:r w:rsidRPr="00FE1556">
        <w:rPr>
          <w:rStyle w:val="normaltextrun"/>
          <w:rFonts w:ascii="Calibri" w:hAnsi="Calibri" w:cs="Calibri"/>
          <w:sz w:val="20"/>
          <w:szCs w:val="20"/>
        </w:rPr>
        <w:t>:</w:t>
      </w:r>
      <w:r w:rsidRPr="00FE1556">
        <w:rPr>
          <w:rStyle w:val="eop"/>
          <w:rFonts w:ascii="Calibri" w:hAnsi="Calibri" w:cs="Calibri"/>
          <w:sz w:val="20"/>
          <w:szCs w:val="20"/>
        </w:rPr>
        <w:t> </w:t>
      </w:r>
    </w:p>
    <w:p w14:paraId="12151F7D" w14:textId="77777777" w:rsidR="00ED0049" w:rsidRPr="00FE1556" w:rsidRDefault="00ED0049" w:rsidP="00ED0049">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4F65BBDA" w14:textId="77777777" w:rsidR="00ED0049" w:rsidRPr="00FE1556" w:rsidRDefault="00ED0049" w:rsidP="00ED0049">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r w:rsidRPr="00FE1556">
        <w:rPr>
          <w:rStyle w:val="normaltextrun"/>
          <w:rFonts w:ascii="Calibri" w:hAnsi="Calibri" w:cs="Calibri"/>
          <w:sz w:val="20"/>
          <w:szCs w:val="20"/>
          <w:u w:val="single"/>
        </w:rPr>
        <w:t>Section Exclusion 23.</w:t>
      </w:r>
      <w:r w:rsidRPr="00FE1556">
        <w:rPr>
          <w:rStyle w:val="normaltextrun"/>
          <w:rFonts w:ascii="Calibri" w:hAnsi="Calibri" w:cs="Calibri"/>
          <w:b/>
          <w:bCs/>
          <w:sz w:val="20"/>
          <w:szCs w:val="20"/>
          <w:u w:val="single"/>
        </w:rPr>
        <w:t xml:space="preserve"> </w:t>
      </w:r>
      <w:r w:rsidRPr="00FE1556">
        <w:rPr>
          <w:rStyle w:val="normaltextrun"/>
          <w:rFonts w:ascii="Calibri" w:hAnsi="Calibri" w:cs="Calibri"/>
          <w:sz w:val="20"/>
          <w:szCs w:val="20"/>
          <w:u w:val="single"/>
        </w:rPr>
        <w:t>is deleted and replaced with the following</w:t>
      </w:r>
      <w:r w:rsidRPr="00FE1556">
        <w:rPr>
          <w:rStyle w:val="normaltextrun"/>
          <w:rFonts w:ascii="Calibri" w:hAnsi="Calibri" w:cs="Calibri"/>
          <w:sz w:val="20"/>
          <w:szCs w:val="20"/>
        </w:rPr>
        <w:t>:</w:t>
      </w:r>
      <w:r w:rsidRPr="00FE1556">
        <w:rPr>
          <w:rStyle w:val="eop"/>
          <w:rFonts w:ascii="Calibri" w:hAnsi="Calibri" w:cs="Calibri"/>
          <w:sz w:val="20"/>
          <w:szCs w:val="20"/>
        </w:rPr>
        <w:t> </w:t>
      </w:r>
    </w:p>
    <w:p w14:paraId="0CE488F1" w14:textId="77777777" w:rsidR="00ED0049" w:rsidRPr="00FE1556" w:rsidRDefault="00ED0049" w:rsidP="00ED0049">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36664ADC" w14:textId="77777777" w:rsidR="00ED0049" w:rsidRPr="00FE1556" w:rsidRDefault="00ED0049" w:rsidP="00ED0049">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normaltextrun"/>
          <w:rFonts w:ascii="Calibri" w:hAnsi="Calibri" w:cs="Calibri"/>
          <w:sz w:val="20"/>
          <w:szCs w:val="20"/>
        </w:rPr>
        <w:t>23.</w:t>
      </w:r>
      <w:r w:rsidRPr="00FE1556">
        <w:rPr>
          <w:rStyle w:val="tabchar"/>
          <w:rFonts w:ascii="Calibri" w:hAnsi="Calibri" w:cs="Calibri"/>
          <w:sz w:val="20"/>
          <w:szCs w:val="20"/>
        </w:rPr>
        <w:tab/>
      </w:r>
      <w:r w:rsidRPr="00FE1556">
        <w:rPr>
          <w:rStyle w:val="normaltextrun"/>
          <w:rFonts w:ascii="Calibri" w:hAnsi="Calibri" w:cs="Calibri"/>
          <w:sz w:val="20"/>
          <w:szCs w:val="20"/>
        </w:rPr>
        <w:t>directly or indirectly caused by theft or attempted theft from yards, open sided buildings, compounds or other open spaces.</w:t>
      </w:r>
      <w:r w:rsidRPr="00FE1556">
        <w:rPr>
          <w:rStyle w:val="eop"/>
          <w:rFonts w:ascii="Calibri" w:hAnsi="Calibri" w:cs="Calibri"/>
          <w:sz w:val="20"/>
          <w:szCs w:val="20"/>
        </w:rPr>
        <w:t> </w:t>
      </w:r>
    </w:p>
    <w:p w14:paraId="0D52B470" w14:textId="77777777" w:rsidR="00ED0049" w:rsidRPr="00FE1556" w:rsidRDefault="00ED0049" w:rsidP="00ED0049">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38E0F059" w14:textId="77777777" w:rsidR="00ED0049" w:rsidRPr="00FE1556" w:rsidRDefault="00ED0049" w:rsidP="00ED0049">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sz w:val="20"/>
          <w:szCs w:val="20"/>
        </w:rPr>
        <w:t xml:space="preserve">All other terms and conditions of the </w:t>
      </w:r>
      <w:r w:rsidRPr="00FE1556">
        <w:rPr>
          <w:rStyle w:val="normaltextrun"/>
          <w:rFonts w:ascii="Calibri" w:hAnsi="Calibri" w:cs="Calibri"/>
          <w:b/>
          <w:bCs/>
          <w:sz w:val="20"/>
          <w:szCs w:val="20"/>
        </w:rPr>
        <w:t>policy</w:t>
      </w:r>
      <w:r w:rsidRPr="00FE1556">
        <w:rPr>
          <w:rStyle w:val="normaltextrun"/>
          <w:rFonts w:ascii="Calibri" w:hAnsi="Calibri" w:cs="Calibri"/>
          <w:sz w:val="20"/>
          <w:szCs w:val="20"/>
        </w:rPr>
        <w:t xml:space="preserve"> continue to apply.</w:t>
      </w:r>
      <w:r w:rsidRPr="00FE1556">
        <w:rPr>
          <w:rStyle w:val="eop"/>
          <w:rFonts w:ascii="Calibri" w:hAnsi="Calibri" w:cs="Calibri"/>
          <w:sz w:val="20"/>
          <w:szCs w:val="20"/>
        </w:rPr>
        <w:t> </w:t>
      </w:r>
    </w:p>
    <w:p w14:paraId="5298E8B0" w14:textId="77777777" w:rsidR="002E78D5" w:rsidRPr="00FE1556" w:rsidRDefault="002E78D5" w:rsidP="00DE147D">
      <w:pPr>
        <w:spacing w:line="240" w:lineRule="auto"/>
        <w:rPr>
          <w:color w:val="595959"/>
          <w:sz w:val="20"/>
          <w:szCs w:val="20"/>
        </w:rPr>
      </w:pPr>
    </w:p>
    <w:p w14:paraId="207B7DDD" w14:textId="77777777" w:rsidR="00ED0049" w:rsidRPr="00FE1556" w:rsidRDefault="00ED0049" w:rsidP="00DE147D">
      <w:pPr>
        <w:spacing w:line="240" w:lineRule="auto"/>
        <w:rPr>
          <w:color w:val="595959"/>
          <w:sz w:val="20"/>
          <w:szCs w:val="20"/>
        </w:rPr>
      </w:pPr>
    </w:p>
    <w:p w14:paraId="396EC15B" w14:textId="77777777" w:rsidR="00ED0049" w:rsidRPr="00FE1556" w:rsidRDefault="00ED0049" w:rsidP="00DE147D">
      <w:pPr>
        <w:spacing w:line="240" w:lineRule="auto"/>
        <w:rPr>
          <w:color w:val="595959"/>
          <w:sz w:val="20"/>
          <w:szCs w:val="20"/>
        </w:rPr>
      </w:pPr>
    </w:p>
    <w:p w14:paraId="109C270F" w14:textId="77777777" w:rsidR="00ED0049" w:rsidRPr="00FE1556" w:rsidRDefault="00ED0049" w:rsidP="00ED0049">
      <w:pPr>
        <w:spacing w:line="240" w:lineRule="auto"/>
        <w:rPr>
          <w:b/>
          <w:bCs/>
          <w:sz w:val="24"/>
          <w:szCs w:val="24"/>
          <w:u w:val="single"/>
        </w:rPr>
      </w:pPr>
      <w:r w:rsidRPr="00FE1556">
        <w:rPr>
          <w:b/>
          <w:bCs/>
          <w:sz w:val="24"/>
          <w:szCs w:val="24"/>
          <w:u w:val="single"/>
        </w:rPr>
        <w:t>SUBSIDENCE (AMENDMENT OF COVER)</w:t>
      </w:r>
    </w:p>
    <w:p w14:paraId="5193347A" w14:textId="77777777" w:rsidR="00ED0049" w:rsidRPr="00FE1556" w:rsidRDefault="00ED0049" w:rsidP="00ED0049">
      <w:pPr>
        <w:spacing w:line="240" w:lineRule="auto"/>
        <w:rPr>
          <w:color w:val="595959"/>
          <w:sz w:val="20"/>
          <w:szCs w:val="20"/>
        </w:rPr>
      </w:pPr>
    </w:p>
    <w:p w14:paraId="175117D8" w14:textId="77777777" w:rsidR="00ED0049" w:rsidRPr="00FE1556" w:rsidRDefault="00ED0049" w:rsidP="00ED0049">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sz w:val="20"/>
          <w:szCs w:val="20"/>
        </w:rPr>
        <w:t xml:space="preserve">This </w:t>
      </w:r>
      <w:r w:rsidRPr="00FE1556">
        <w:rPr>
          <w:rStyle w:val="normaltextrun"/>
          <w:rFonts w:ascii="Calibri" w:hAnsi="Calibri" w:cs="Calibri"/>
          <w:b/>
          <w:bCs/>
          <w:sz w:val="20"/>
          <w:szCs w:val="20"/>
        </w:rPr>
        <w:t>endorsement</w:t>
      </w:r>
      <w:r w:rsidRPr="00FE1556">
        <w:rPr>
          <w:rStyle w:val="normaltextrun"/>
          <w:rFonts w:ascii="Calibri" w:hAnsi="Calibri" w:cs="Calibri"/>
          <w:sz w:val="20"/>
          <w:szCs w:val="20"/>
        </w:rPr>
        <w:t xml:space="preserve"> applies to the</w:t>
      </w:r>
      <w:r w:rsidRPr="00FE1556">
        <w:rPr>
          <w:rStyle w:val="normaltextrun"/>
          <w:rFonts w:ascii="Calibri" w:hAnsi="Calibri" w:cs="Calibri"/>
          <w:b/>
          <w:bCs/>
          <w:sz w:val="20"/>
          <w:szCs w:val="20"/>
        </w:rPr>
        <w:t xml:space="preserve"> </w:t>
      </w:r>
      <w:r w:rsidRPr="00FE1556">
        <w:rPr>
          <w:rStyle w:val="normaltextrun"/>
          <w:rFonts w:ascii="Calibri" w:hAnsi="Calibri" w:cs="Calibri"/>
          <w:sz w:val="20"/>
          <w:szCs w:val="20"/>
          <w:u w:val="single"/>
        </w:rPr>
        <w:t>Property Damage Section</w:t>
      </w:r>
      <w:r w:rsidRPr="00FE1556">
        <w:rPr>
          <w:rStyle w:val="normaltextrun"/>
          <w:rFonts w:ascii="Calibri" w:hAnsi="Calibri" w:cs="Calibri"/>
          <w:sz w:val="20"/>
          <w:szCs w:val="20"/>
        </w:rPr>
        <w:t>:</w:t>
      </w:r>
      <w:r w:rsidRPr="00FE1556">
        <w:rPr>
          <w:rStyle w:val="eop"/>
          <w:rFonts w:ascii="Calibri" w:hAnsi="Calibri" w:cs="Calibri"/>
          <w:sz w:val="20"/>
          <w:szCs w:val="20"/>
        </w:rPr>
        <w:t> </w:t>
      </w:r>
    </w:p>
    <w:p w14:paraId="1D0C860C" w14:textId="77777777" w:rsidR="00ED0049" w:rsidRPr="00FE1556" w:rsidRDefault="00ED0049" w:rsidP="00ED0049">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047F4644" w14:textId="77777777" w:rsidR="00ED0049" w:rsidRPr="00FE1556" w:rsidRDefault="00ED0049" w:rsidP="00ED0049">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sz w:val="20"/>
          <w:szCs w:val="20"/>
          <w:u w:val="single"/>
        </w:rPr>
        <w:t>Section Exclusion 21.</w:t>
      </w:r>
      <w:r w:rsidRPr="00FE1556">
        <w:rPr>
          <w:rStyle w:val="normaltextrun"/>
          <w:rFonts w:ascii="Calibri" w:hAnsi="Calibri" w:cs="Calibri"/>
          <w:b/>
          <w:bCs/>
          <w:sz w:val="20"/>
          <w:szCs w:val="20"/>
          <w:u w:val="single"/>
        </w:rPr>
        <w:t xml:space="preserve"> </w:t>
      </w:r>
      <w:r w:rsidRPr="00FE1556">
        <w:rPr>
          <w:rStyle w:val="normaltextrun"/>
          <w:rFonts w:ascii="Calibri" w:hAnsi="Calibri" w:cs="Calibri"/>
          <w:sz w:val="20"/>
          <w:szCs w:val="20"/>
          <w:u w:val="single"/>
        </w:rPr>
        <w:t>Subsidence is deleted and replaced with the following</w:t>
      </w:r>
      <w:r w:rsidRPr="00FE1556">
        <w:rPr>
          <w:rStyle w:val="normaltextrun"/>
          <w:rFonts w:ascii="Calibri" w:hAnsi="Calibri" w:cs="Calibri"/>
          <w:sz w:val="20"/>
          <w:szCs w:val="20"/>
        </w:rPr>
        <w:t>:</w:t>
      </w:r>
      <w:r w:rsidRPr="00FE1556">
        <w:rPr>
          <w:rStyle w:val="eop"/>
          <w:rFonts w:ascii="Calibri" w:hAnsi="Calibri" w:cs="Calibri"/>
          <w:sz w:val="20"/>
          <w:szCs w:val="20"/>
        </w:rPr>
        <w:t> </w:t>
      </w:r>
    </w:p>
    <w:p w14:paraId="21B75242" w14:textId="77777777" w:rsidR="00ED0049" w:rsidRPr="00FE1556" w:rsidRDefault="00ED0049" w:rsidP="00ED0049">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10DB6042" w14:textId="77777777" w:rsidR="00ED0049" w:rsidRPr="00FE1556" w:rsidRDefault="00ED0049" w:rsidP="00ED0049">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normaltextrun"/>
          <w:rFonts w:ascii="Calibri" w:hAnsi="Calibri" w:cs="Calibri"/>
          <w:b/>
          <w:bCs/>
          <w:sz w:val="20"/>
          <w:szCs w:val="20"/>
        </w:rPr>
        <w:t>21.</w:t>
      </w:r>
      <w:r w:rsidRPr="00FE1556">
        <w:rPr>
          <w:rStyle w:val="tabchar"/>
          <w:rFonts w:ascii="Calibri" w:hAnsi="Calibri" w:cs="Calibri"/>
          <w:sz w:val="20"/>
          <w:szCs w:val="20"/>
        </w:rPr>
        <w:tab/>
      </w:r>
      <w:r w:rsidRPr="00FE1556">
        <w:rPr>
          <w:rStyle w:val="normaltextrun"/>
          <w:rFonts w:ascii="Calibri" w:hAnsi="Calibri" w:cs="Calibri"/>
          <w:b/>
          <w:bCs/>
          <w:sz w:val="20"/>
          <w:szCs w:val="20"/>
        </w:rPr>
        <w:t>Subsidence</w:t>
      </w:r>
      <w:r w:rsidRPr="00FE1556">
        <w:rPr>
          <w:rStyle w:val="eop"/>
          <w:rFonts w:ascii="Calibri" w:hAnsi="Calibri" w:cs="Calibri"/>
          <w:sz w:val="20"/>
          <w:szCs w:val="20"/>
        </w:rPr>
        <w:t> </w:t>
      </w:r>
    </w:p>
    <w:p w14:paraId="4B0872E2" w14:textId="77777777" w:rsidR="00ED0049" w:rsidRPr="00FE1556" w:rsidRDefault="00ED0049" w:rsidP="00ED0049">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1E2C16B4" w14:textId="77777777" w:rsidR="00ED0049" w:rsidRPr="00FE1556" w:rsidRDefault="00ED0049" w:rsidP="00ED0049">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sz w:val="20"/>
          <w:szCs w:val="20"/>
        </w:rPr>
        <w:t xml:space="preserve">directly or indirectly caused by or consisting of subsidence, ground heave, or landslip involving </w:t>
      </w:r>
      <w:r w:rsidRPr="00FE1556">
        <w:rPr>
          <w:rStyle w:val="normaltextrun"/>
          <w:rFonts w:ascii="Calibri" w:hAnsi="Calibri" w:cs="Calibri"/>
          <w:b/>
          <w:bCs/>
          <w:sz w:val="20"/>
          <w:szCs w:val="20"/>
        </w:rPr>
        <w:t>buildings</w:t>
      </w:r>
      <w:r w:rsidRPr="00FE1556">
        <w:rPr>
          <w:rStyle w:val="normaltextrun"/>
          <w:rFonts w:ascii="Calibri" w:hAnsi="Calibri" w:cs="Calibri"/>
          <w:sz w:val="20"/>
          <w:szCs w:val="20"/>
        </w:rPr>
        <w:t xml:space="preserve"> or any other structure:</w:t>
      </w:r>
      <w:r w:rsidRPr="00FE1556">
        <w:rPr>
          <w:rStyle w:val="eop"/>
          <w:rFonts w:ascii="Calibri" w:hAnsi="Calibri" w:cs="Calibri"/>
          <w:sz w:val="20"/>
          <w:szCs w:val="20"/>
        </w:rPr>
        <w:t> </w:t>
      </w:r>
    </w:p>
    <w:p w14:paraId="1C6FBFA0" w14:textId="77777777" w:rsidR="00ED0049" w:rsidRPr="00FE1556" w:rsidRDefault="00ED0049" w:rsidP="00ED0049">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06171480" w14:textId="77777777" w:rsidR="00ED0049" w:rsidRPr="00FE1556" w:rsidRDefault="00ED0049" w:rsidP="00ED0049">
      <w:pPr>
        <w:pStyle w:val="paragraph"/>
        <w:numPr>
          <w:ilvl w:val="0"/>
          <w:numId w:val="9"/>
        </w:numPr>
        <w:spacing w:before="0" w:beforeAutospacing="0" w:after="0" w:afterAutospacing="0"/>
        <w:ind w:firstLine="0"/>
        <w:textAlignment w:val="baseline"/>
        <w:rPr>
          <w:rFonts w:ascii="Calibri" w:hAnsi="Calibri" w:cs="Calibri"/>
          <w:sz w:val="20"/>
          <w:szCs w:val="20"/>
        </w:rPr>
      </w:pPr>
      <w:r w:rsidRPr="00FE1556">
        <w:rPr>
          <w:rStyle w:val="normaltextrun"/>
          <w:rFonts w:ascii="Calibri" w:hAnsi="Calibri" w:cs="Calibri"/>
          <w:sz w:val="20"/>
          <w:szCs w:val="20"/>
        </w:rPr>
        <w:t>in respect of yards, car parks, roads, driveways, paved areas and forecourts unless:</w:t>
      </w:r>
      <w:r w:rsidRPr="00FE1556">
        <w:rPr>
          <w:rStyle w:val="eop"/>
          <w:rFonts w:ascii="Calibri" w:hAnsi="Calibri" w:cs="Calibri"/>
          <w:sz w:val="20"/>
          <w:szCs w:val="20"/>
        </w:rPr>
        <w:t> </w:t>
      </w:r>
    </w:p>
    <w:p w14:paraId="3E7A2EE5" w14:textId="77777777" w:rsidR="00ED0049" w:rsidRPr="00FE1556" w:rsidRDefault="00ED0049" w:rsidP="00ED0049">
      <w:pPr>
        <w:pStyle w:val="paragraph"/>
        <w:spacing w:before="0" w:beforeAutospacing="0" w:after="0" w:afterAutospacing="0"/>
        <w:ind w:left="840" w:right="90"/>
        <w:textAlignment w:val="baseline"/>
        <w:rPr>
          <w:rFonts w:ascii="Segoe UI" w:hAnsi="Segoe UI" w:cs="Segoe UI"/>
          <w:sz w:val="18"/>
          <w:szCs w:val="18"/>
        </w:rPr>
      </w:pPr>
      <w:r w:rsidRPr="00FE1556">
        <w:rPr>
          <w:rStyle w:val="eop"/>
          <w:rFonts w:ascii="Calibri" w:hAnsi="Calibri" w:cs="Calibri"/>
          <w:sz w:val="20"/>
          <w:szCs w:val="20"/>
        </w:rPr>
        <w:t> </w:t>
      </w:r>
    </w:p>
    <w:p w14:paraId="7065CA1A" w14:textId="77777777" w:rsidR="00ED0049" w:rsidRPr="00FE1556" w:rsidRDefault="00ED0049" w:rsidP="00ED0049">
      <w:pPr>
        <w:pStyle w:val="paragraph"/>
        <w:numPr>
          <w:ilvl w:val="0"/>
          <w:numId w:val="10"/>
        </w:numPr>
        <w:spacing w:before="0" w:beforeAutospacing="0" w:after="0" w:afterAutospacing="0"/>
        <w:ind w:left="1215" w:firstLine="0"/>
        <w:textAlignment w:val="baseline"/>
        <w:rPr>
          <w:rFonts w:ascii="Calibri" w:hAnsi="Calibri" w:cs="Calibri"/>
          <w:sz w:val="20"/>
          <w:szCs w:val="20"/>
        </w:rPr>
      </w:pPr>
      <w:r w:rsidRPr="00FE1556">
        <w:rPr>
          <w:rStyle w:val="normaltextrun"/>
          <w:rFonts w:ascii="Calibri" w:hAnsi="Calibri" w:cs="Calibri"/>
          <w:sz w:val="20"/>
          <w:szCs w:val="20"/>
        </w:rPr>
        <w:t xml:space="preserve">such </w:t>
      </w:r>
      <w:r w:rsidRPr="00FE1556">
        <w:rPr>
          <w:rStyle w:val="normaltextrun"/>
          <w:rFonts w:ascii="Calibri" w:hAnsi="Calibri" w:cs="Calibri"/>
          <w:b/>
          <w:bCs/>
          <w:sz w:val="20"/>
          <w:szCs w:val="20"/>
        </w:rPr>
        <w:t xml:space="preserve">property </w:t>
      </w:r>
      <w:r w:rsidRPr="00FE1556">
        <w:rPr>
          <w:rStyle w:val="normaltextrun"/>
          <w:rFonts w:ascii="Calibri" w:hAnsi="Calibri" w:cs="Calibri"/>
          <w:sz w:val="20"/>
          <w:szCs w:val="20"/>
        </w:rPr>
        <w:t xml:space="preserve">is covered for </w:t>
      </w:r>
      <w:r w:rsidRPr="00FE1556">
        <w:rPr>
          <w:rStyle w:val="normaltextrun"/>
          <w:rFonts w:ascii="Calibri" w:hAnsi="Calibri" w:cs="Calibri"/>
          <w:b/>
          <w:bCs/>
          <w:sz w:val="20"/>
          <w:szCs w:val="20"/>
        </w:rPr>
        <w:t xml:space="preserve">damage </w:t>
      </w:r>
      <w:r w:rsidRPr="00FE1556">
        <w:rPr>
          <w:rStyle w:val="normaltextrun"/>
          <w:rFonts w:ascii="Calibri" w:hAnsi="Calibri" w:cs="Calibri"/>
          <w:sz w:val="20"/>
          <w:szCs w:val="20"/>
        </w:rPr>
        <w:t xml:space="preserve">by this </w:t>
      </w:r>
      <w:r w:rsidRPr="00FE1556">
        <w:rPr>
          <w:rStyle w:val="normaltextrun"/>
          <w:rFonts w:ascii="Calibri" w:hAnsi="Calibri" w:cs="Calibri"/>
          <w:b/>
          <w:bCs/>
          <w:sz w:val="20"/>
          <w:szCs w:val="20"/>
        </w:rPr>
        <w:t>section</w:t>
      </w:r>
      <w:r w:rsidRPr="00FE1556">
        <w:rPr>
          <w:rStyle w:val="normaltextrun"/>
          <w:rFonts w:ascii="Calibri" w:hAnsi="Calibri" w:cs="Calibri"/>
          <w:sz w:val="20"/>
          <w:szCs w:val="20"/>
        </w:rPr>
        <w:t>; and </w:t>
      </w:r>
      <w:r w:rsidRPr="00FE1556">
        <w:rPr>
          <w:rStyle w:val="eop"/>
          <w:rFonts w:ascii="Calibri" w:hAnsi="Calibri" w:cs="Calibri"/>
          <w:sz w:val="20"/>
          <w:szCs w:val="20"/>
        </w:rPr>
        <w:t> </w:t>
      </w:r>
    </w:p>
    <w:p w14:paraId="0C072928" w14:textId="77777777" w:rsidR="00ED0049" w:rsidRPr="00FE1556" w:rsidRDefault="00ED0049" w:rsidP="00ED0049">
      <w:pPr>
        <w:pStyle w:val="paragraph"/>
        <w:numPr>
          <w:ilvl w:val="0"/>
          <w:numId w:val="11"/>
        </w:numPr>
        <w:spacing w:before="0" w:beforeAutospacing="0" w:after="0" w:afterAutospacing="0"/>
        <w:ind w:left="1215" w:firstLine="0"/>
        <w:textAlignment w:val="baseline"/>
        <w:rPr>
          <w:rFonts w:ascii="Calibri" w:hAnsi="Calibri" w:cs="Calibri"/>
          <w:sz w:val="20"/>
          <w:szCs w:val="20"/>
        </w:rPr>
      </w:pPr>
      <w:r w:rsidRPr="00FE1556">
        <w:rPr>
          <w:rStyle w:val="normaltextrun"/>
          <w:rFonts w:ascii="Calibri" w:hAnsi="Calibri" w:cs="Calibri"/>
          <w:sz w:val="20"/>
          <w:szCs w:val="20"/>
        </w:rPr>
        <w:t xml:space="preserve">any </w:t>
      </w:r>
      <w:r w:rsidRPr="00FE1556">
        <w:rPr>
          <w:rStyle w:val="normaltextrun"/>
          <w:rFonts w:ascii="Calibri" w:hAnsi="Calibri" w:cs="Calibri"/>
          <w:b/>
          <w:bCs/>
          <w:sz w:val="20"/>
          <w:szCs w:val="20"/>
        </w:rPr>
        <w:t>building</w:t>
      </w:r>
      <w:r w:rsidRPr="00FE1556">
        <w:rPr>
          <w:rStyle w:val="normaltextrun"/>
          <w:rFonts w:ascii="Calibri" w:hAnsi="Calibri" w:cs="Calibri"/>
          <w:sz w:val="20"/>
          <w:szCs w:val="20"/>
        </w:rPr>
        <w:t xml:space="preserve"> at the same </w:t>
      </w:r>
      <w:r w:rsidRPr="00FE1556">
        <w:rPr>
          <w:rStyle w:val="normaltextrun"/>
          <w:rFonts w:ascii="Calibri" w:hAnsi="Calibri" w:cs="Calibri"/>
          <w:b/>
          <w:bCs/>
          <w:sz w:val="20"/>
          <w:szCs w:val="20"/>
        </w:rPr>
        <w:t>insured premises</w:t>
      </w:r>
      <w:r w:rsidRPr="00FE1556">
        <w:rPr>
          <w:rStyle w:val="normaltextrun"/>
          <w:rFonts w:ascii="Calibri" w:hAnsi="Calibri" w:cs="Calibri"/>
          <w:sz w:val="20"/>
          <w:szCs w:val="20"/>
        </w:rPr>
        <w:t xml:space="preserve"> is also damaged by the same cause at the same </w:t>
      </w:r>
      <w:proofErr w:type="gramStart"/>
      <w:r w:rsidRPr="00FE1556">
        <w:rPr>
          <w:rStyle w:val="normaltextrun"/>
          <w:rFonts w:ascii="Calibri" w:hAnsi="Calibri" w:cs="Calibri"/>
          <w:sz w:val="20"/>
          <w:szCs w:val="20"/>
        </w:rPr>
        <w:t>time;</w:t>
      </w:r>
      <w:proofErr w:type="gramEnd"/>
      <w:r w:rsidRPr="00FE1556">
        <w:rPr>
          <w:rStyle w:val="normaltextrun"/>
          <w:rFonts w:ascii="Calibri" w:hAnsi="Calibri" w:cs="Calibri"/>
          <w:sz w:val="20"/>
          <w:szCs w:val="20"/>
        </w:rPr>
        <w:t> </w:t>
      </w:r>
      <w:r w:rsidRPr="00FE1556">
        <w:rPr>
          <w:rStyle w:val="eop"/>
          <w:rFonts w:ascii="Calibri" w:hAnsi="Calibri" w:cs="Calibri"/>
          <w:sz w:val="20"/>
          <w:szCs w:val="20"/>
        </w:rPr>
        <w:t> </w:t>
      </w:r>
    </w:p>
    <w:p w14:paraId="09C2919E" w14:textId="77777777" w:rsidR="00ED0049" w:rsidRPr="00FE1556" w:rsidRDefault="00ED0049" w:rsidP="00ED0049">
      <w:pPr>
        <w:pStyle w:val="paragraph"/>
        <w:spacing w:before="0" w:beforeAutospacing="0" w:after="0" w:afterAutospacing="0"/>
        <w:ind w:left="420"/>
        <w:jc w:val="both"/>
        <w:textAlignment w:val="baseline"/>
        <w:rPr>
          <w:rStyle w:val="eop"/>
          <w:rFonts w:ascii="Calibri" w:hAnsi="Calibri" w:cs="Calibri"/>
          <w:sz w:val="20"/>
          <w:szCs w:val="20"/>
        </w:rPr>
      </w:pPr>
      <w:r w:rsidRPr="00FE1556">
        <w:rPr>
          <w:rStyle w:val="eop"/>
          <w:rFonts w:ascii="Calibri" w:hAnsi="Calibri" w:cs="Calibri"/>
          <w:sz w:val="20"/>
          <w:szCs w:val="20"/>
        </w:rPr>
        <w:t> </w:t>
      </w:r>
    </w:p>
    <w:p w14:paraId="085902B7" w14:textId="77777777" w:rsidR="00ED0049" w:rsidRPr="00FE1556" w:rsidRDefault="00ED0049" w:rsidP="00ED0049">
      <w:pPr>
        <w:pStyle w:val="paragraph"/>
        <w:spacing w:before="0" w:beforeAutospacing="0" w:after="0" w:afterAutospacing="0"/>
        <w:ind w:left="420"/>
        <w:jc w:val="both"/>
        <w:textAlignment w:val="baseline"/>
        <w:rPr>
          <w:rStyle w:val="eop"/>
          <w:rFonts w:ascii="Calibri" w:hAnsi="Calibri" w:cs="Calibri"/>
          <w:sz w:val="20"/>
          <w:szCs w:val="20"/>
        </w:rPr>
      </w:pPr>
    </w:p>
    <w:p w14:paraId="59C9CF51" w14:textId="77777777" w:rsidR="00ED0049" w:rsidRPr="00FE1556" w:rsidRDefault="00ED0049" w:rsidP="00ED0049">
      <w:pPr>
        <w:pStyle w:val="paragraph"/>
        <w:numPr>
          <w:ilvl w:val="0"/>
          <w:numId w:val="12"/>
        </w:numPr>
        <w:spacing w:before="0" w:beforeAutospacing="0" w:after="0" w:afterAutospacing="0"/>
        <w:ind w:firstLine="0"/>
        <w:jc w:val="both"/>
        <w:textAlignment w:val="baseline"/>
        <w:rPr>
          <w:rFonts w:ascii="Calibri" w:hAnsi="Calibri" w:cs="Calibri"/>
          <w:sz w:val="20"/>
          <w:szCs w:val="20"/>
        </w:rPr>
      </w:pPr>
      <w:r w:rsidRPr="00FE1556">
        <w:rPr>
          <w:rStyle w:val="normaltextrun"/>
          <w:rFonts w:ascii="Calibri" w:hAnsi="Calibri" w:cs="Calibri"/>
          <w:sz w:val="20"/>
          <w:szCs w:val="20"/>
        </w:rPr>
        <w:t>resulting from the: </w:t>
      </w:r>
      <w:r w:rsidRPr="00FE1556">
        <w:rPr>
          <w:rStyle w:val="eop"/>
          <w:rFonts w:ascii="Calibri" w:hAnsi="Calibri" w:cs="Calibri"/>
          <w:sz w:val="20"/>
          <w:szCs w:val="20"/>
        </w:rPr>
        <w:t> </w:t>
      </w:r>
    </w:p>
    <w:p w14:paraId="2E23300B" w14:textId="77777777" w:rsidR="00ED0049" w:rsidRPr="00FE1556" w:rsidRDefault="00ED0049" w:rsidP="00ED0049">
      <w:pPr>
        <w:pStyle w:val="paragraph"/>
        <w:spacing w:before="0" w:beforeAutospacing="0" w:after="0" w:afterAutospacing="0"/>
        <w:ind w:left="420"/>
        <w:jc w:val="both"/>
        <w:textAlignment w:val="baseline"/>
        <w:rPr>
          <w:rFonts w:ascii="Segoe UI" w:hAnsi="Segoe UI" w:cs="Segoe UI"/>
          <w:sz w:val="18"/>
          <w:szCs w:val="18"/>
        </w:rPr>
      </w:pPr>
      <w:r w:rsidRPr="00FE1556">
        <w:rPr>
          <w:rStyle w:val="eop"/>
          <w:rFonts w:ascii="Calibri" w:hAnsi="Calibri" w:cs="Calibri"/>
          <w:sz w:val="20"/>
          <w:szCs w:val="20"/>
        </w:rPr>
        <w:t> </w:t>
      </w:r>
    </w:p>
    <w:p w14:paraId="16F6D2C4" w14:textId="77777777" w:rsidR="00ED0049" w:rsidRPr="00FE1556" w:rsidRDefault="00ED0049" w:rsidP="00ED0049">
      <w:pPr>
        <w:pStyle w:val="paragraph"/>
        <w:numPr>
          <w:ilvl w:val="0"/>
          <w:numId w:val="13"/>
        </w:numPr>
        <w:spacing w:before="0" w:beforeAutospacing="0" w:after="0" w:afterAutospacing="0"/>
        <w:ind w:left="1215" w:firstLine="0"/>
        <w:textAlignment w:val="baseline"/>
        <w:rPr>
          <w:rFonts w:ascii="Calibri" w:hAnsi="Calibri" w:cs="Calibri"/>
          <w:sz w:val="20"/>
          <w:szCs w:val="20"/>
        </w:rPr>
      </w:pPr>
      <w:r w:rsidRPr="00FE1556">
        <w:rPr>
          <w:rStyle w:val="normaltextrun"/>
          <w:rFonts w:ascii="Calibri" w:hAnsi="Calibri" w:cs="Calibri"/>
          <w:sz w:val="20"/>
          <w:szCs w:val="20"/>
        </w:rPr>
        <w:t xml:space="preserve">collapse of any </w:t>
      </w:r>
      <w:proofErr w:type="gramStart"/>
      <w:r w:rsidRPr="00FE1556">
        <w:rPr>
          <w:rStyle w:val="normaltextrun"/>
          <w:rFonts w:ascii="Calibri" w:hAnsi="Calibri" w:cs="Calibri"/>
          <w:b/>
          <w:bCs/>
          <w:sz w:val="20"/>
          <w:szCs w:val="20"/>
        </w:rPr>
        <w:t>building</w:t>
      </w:r>
      <w:r w:rsidRPr="00FE1556">
        <w:rPr>
          <w:rStyle w:val="normaltextrun"/>
          <w:rFonts w:ascii="Calibri" w:hAnsi="Calibri" w:cs="Calibri"/>
          <w:sz w:val="20"/>
          <w:szCs w:val="20"/>
        </w:rPr>
        <w:t>;</w:t>
      </w:r>
      <w:proofErr w:type="gramEnd"/>
      <w:r w:rsidRPr="00FE1556">
        <w:rPr>
          <w:rStyle w:val="eop"/>
          <w:rFonts w:ascii="Calibri" w:hAnsi="Calibri" w:cs="Calibri"/>
          <w:sz w:val="20"/>
          <w:szCs w:val="20"/>
        </w:rPr>
        <w:t> </w:t>
      </w:r>
    </w:p>
    <w:p w14:paraId="16006898" w14:textId="77777777" w:rsidR="00ED0049" w:rsidRPr="00FE1556" w:rsidRDefault="00ED0049" w:rsidP="00ED0049">
      <w:pPr>
        <w:pStyle w:val="paragraph"/>
        <w:numPr>
          <w:ilvl w:val="0"/>
          <w:numId w:val="14"/>
        </w:numPr>
        <w:spacing w:before="0" w:beforeAutospacing="0" w:after="0" w:afterAutospacing="0"/>
        <w:ind w:left="1215" w:firstLine="0"/>
        <w:textAlignment w:val="baseline"/>
        <w:rPr>
          <w:rFonts w:ascii="Calibri" w:hAnsi="Calibri" w:cs="Calibri"/>
          <w:sz w:val="20"/>
          <w:szCs w:val="20"/>
        </w:rPr>
      </w:pPr>
      <w:r w:rsidRPr="00FE1556">
        <w:rPr>
          <w:rStyle w:val="normaltextrun"/>
          <w:rFonts w:ascii="Calibri" w:hAnsi="Calibri" w:cs="Calibri"/>
          <w:sz w:val="20"/>
          <w:szCs w:val="20"/>
        </w:rPr>
        <w:t xml:space="preserve"> shrinking or cracking of any </w:t>
      </w:r>
      <w:proofErr w:type="gramStart"/>
      <w:r w:rsidRPr="00FE1556">
        <w:rPr>
          <w:rStyle w:val="normaltextrun"/>
          <w:rFonts w:ascii="Calibri" w:hAnsi="Calibri" w:cs="Calibri"/>
          <w:b/>
          <w:bCs/>
          <w:sz w:val="20"/>
          <w:szCs w:val="20"/>
        </w:rPr>
        <w:t>building</w:t>
      </w:r>
      <w:r w:rsidRPr="00FE1556">
        <w:rPr>
          <w:rStyle w:val="normaltextrun"/>
          <w:rFonts w:ascii="Calibri" w:hAnsi="Calibri" w:cs="Calibri"/>
          <w:sz w:val="20"/>
          <w:szCs w:val="20"/>
        </w:rPr>
        <w:t>;</w:t>
      </w:r>
      <w:proofErr w:type="gramEnd"/>
      <w:r w:rsidRPr="00FE1556">
        <w:rPr>
          <w:rStyle w:val="eop"/>
          <w:rFonts w:ascii="Calibri" w:hAnsi="Calibri" w:cs="Calibri"/>
          <w:sz w:val="20"/>
          <w:szCs w:val="20"/>
        </w:rPr>
        <w:t> </w:t>
      </w:r>
    </w:p>
    <w:p w14:paraId="28B95C52" w14:textId="77777777" w:rsidR="00ED0049" w:rsidRPr="00FE1556" w:rsidRDefault="00ED0049" w:rsidP="00ED0049">
      <w:pPr>
        <w:pStyle w:val="paragraph"/>
        <w:numPr>
          <w:ilvl w:val="0"/>
          <w:numId w:val="15"/>
        </w:numPr>
        <w:spacing w:before="0" w:beforeAutospacing="0" w:after="0" w:afterAutospacing="0"/>
        <w:ind w:left="1215" w:firstLine="0"/>
        <w:textAlignment w:val="baseline"/>
        <w:rPr>
          <w:rFonts w:ascii="Calibri" w:hAnsi="Calibri" w:cs="Calibri"/>
          <w:sz w:val="20"/>
          <w:szCs w:val="20"/>
        </w:rPr>
      </w:pPr>
      <w:r w:rsidRPr="00FE1556">
        <w:rPr>
          <w:rStyle w:val="normaltextrun"/>
          <w:rFonts w:ascii="Calibri" w:hAnsi="Calibri" w:cs="Calibri"/>
          <w:sz w:val="20"/>
          <w:szCs w:val="20"/>
        </w:rPr>
        <w:t xml:space="preserve">normal settlement or bedding down of new </w:t>
      </w:r>
      <w:proofErr w:type="gramStart"/>
      <w:r w:rsidRPr="00FE1556">
        <w:rPr>
          <w:rStyle w:val="normaltextrun"/>
          <w:rFonts w:ascii="Calibri" w:hAnsi="Calibri" w:cs="Calibri"/>
          <w:sz w:val="20"/>
          <w:szCs w:val="20"/>
        </w:rPr>
        <w:t>structures;</w:t>
      </w:r>
      <w:proofErr w:type="gramEnd"/>
      <w:r w:rsidRPr="00FE1556">
        <w:rPr>
          <w:rStyle w:val="eop"/>
          <w:rFonts w:ascii="Calibri" w:hAnsi="Calibri" w:cs="Calibri"/>
          <w:sz w:val="20"/>
          <w:szCs w:val="20"/>
        </w:rPr>
        <w:t> </w:t>
      </w:r>
    </w:p>
    <w:p w14:paraId="6A178C1B" w14:textId="77777777" w:rsidR="00ED0049" w:rsidRPr="00FE1556" w:rsidRDefault="00ED0049" w:rsidP="00ED0049">
      <w:pPr>
        <w:pStyle w:val="paragraph"/>
        <w:numPr>
          <w:ilvl w:val="0"/>
          <w:numId w:val="16"/>
        </w:numPr>
        <w:spacing w:before="0" w:beforeAutospacing="0" w:after="0" w:afterAutospacing="0"/>
        <w:ind w:left="1215" w:firstLine="0"/>
        <w:textAlignment w:val="baseline"/>
        <w:rPr>
          <w:rFonts w:ascii="Calibri" w:hAnsi="Calibri" w:cs="Calibri"/>
          <w:sz w:val="20"/>
          <w:szCs w:val="20"/>
        </w:rPr>
      </w:pPr>
      <w:r w:rsidRPr="00FE1556">
        <w:rPr>
          <w:rStyle w:val="normaltextrun"/>
          <w:rFonts w:ascii="Calibri" w:hAnsi="Calibri" w:cs="Calibri"/>
          <w:sz w:val="20"/>
          <w:szCs w:val="20"/>
        </w:rPr>
        <w:t xml:space="preserve">settlement or movement of made-up </w:t>
      </w:r>
      <w:proofErr w:type="gramStart"/>
      <w:r w:rsidRPr="00FE1556">
        <w:rPr>
          <w:rStyle w:val="normaltextrun"/>
          <w:rFonts w:ascii="Calibri" w:hAnsi="Calibri" w:cs="Calibri"/>
          <w:sz w:val="20"/>
          <w:szCs w:val="20"/>
        </w:rPr>
        <w:t>ground;</w:t>
      </w:r>
      <w:proofErr w:type="gramEnd"/>
      <w:r w:rsidRPr="00FE1556">
        <w:rPr>
          <w:rStyle w:val="eop"/>
          <w:rFonts w:ascii="Calibri" w:hAnsi="Calibri" w:cs="Calibri"/>
          <w:sz w:val="20"/>
          <w:szCs w:val="20"/>
        </w:rPr>
        <w:t> </w:t>
      </w:r>
    </w:p>
    <w:p w14:paraId="2466CB3E" w14:textId="77777777" w:rsidR="00ED0049" w:rsidRPr="00FE1556" w:rsidRDefault="00ED0049" w:rsidP="00ED0049">
      <w:pPr>
        <w:pStyle w:val="paragraph"/>
        <w:numPr>
          <w:ilvl w:val="0"/>
          <w:numId w:val="17"/>
        </w:numPr>
        <w:spacing w:before="0" w:beforeAutospacing="0" w:after="0" w:afterAutospacing="0"/>
        <w:ind w:left="1215" w:firstLine="0"/>
        <w:textAlignment w:val="baseline"/>
        <w:rPr>
          <w:rFonts w:ascii="Calibri" w:hAnsi="Calibri" w:cs="Calibri"/>
          <w:sz w:val="20"/>
          <w:szCs w:val="20"/>
        </w:rPr>
      </w:pPr>
      <w:r w:rsidRPr="00FE1556">
        <w:rPr>
          <w:rStyle w:val="normaltextrun"/>
          <w:rFonts w:ascii="Calibri" w:hAnsi="Calibri" w:cs="Calibri"/>
          <w:sz w:val="20"/>
          <w:szCs w:val="20"/>
        </w:rPr>
        <w:t xml:space="preserve">coastal or river </w:t>
      </w:r>
      <w:proofErr w:type="gramStart"/>
      <w:r w:rsidRPr="00FE1556">
        <w:rPr>
          <w:rStyle w:val="normaltextrun"/>
          <w:rFonts w:ascii="Calibri" w:hAnsi="Calibri" w:cs="Calibri"/>
          <w:sz w:val="20"/>
          <w:szCs w:val="20"/>
        </w:rPr>
        <w:t>erosion;</w:t>
      </w:r>
      <w:proofErr w:type="gramEnd"/>
      <w:r w:rsidRPr="00FE1556">
        <w:rPr>
          <w:rStyle w:val="eop"/>
          <w:rFonts w:ascii="Calibri" w:hAnsi="Calibri" w:cs="Calibri"/>
          <w:sz w:val="20"/>
          <w:szCs w:val="20"/>
        </w:rPr>
        <w:t> </w:t>
      </w:r>
    </w:p>
    <w:p w14:paraId="168FBE6D" w14:textId="77777777" w:rsidR="00ED0049" w:rsidRPr="00FE1556" w:rsidRDefault="00ED0049" w:rsidP="00ED0049">
      <w:pPr>
        <w:pStyle w:val="paragraph"/>
        <w:numPr>
          <w:ilvl w:val="0"/>
          <w:numId w:val="18"/>
        </w:numPr>
        <w:spacing w:before="0" w:beforeAutospacing="0" w:after="0" w:afterAutospacing="0"/>
        <w:ind w:left="1215" w:firstLine="0"/>
        <w:textAlignment w:val="baseline"/>
        <w:rPr>
          <w:rFonts w:ascii="Calibri" w:hAnsi="Calibri" w:cs="Calibri"/>
          <w:sz w:val="20"/>
          <w:szCs w:val="20"/>
        </w:rPr>
      </w:pPr>
      <w:r w:rsidRPr="00FE1556">
        <w:rPr>
          <w:rStyle w:val="normaltextrun"/>
          <w:rFonts w:ascii="Calibri" w:hAnsi="Calibri" w:cs="Calibri"/>
          <w:sz w:val="20"/>
          <w:szCs w:val="20"/>
        </w:rPr>
        <w:t>inadequate construction of foundations; or</w:t>
      </w:r>
      <w:r w:rsidRPr="00FE1556">
        <w:rPr>
          <w:rStyle w:val="eop"/>
          <w:rFonts w:ascii="Calibri" w:hAnsi="Calibri" w:cs="Calibri"/>
          <w:sz w:val="20"/>
          <w:szCs w:val="20"/>
        </w:rPr>
        <w:t> </w:t>
      </w:r>
    </w:p>
    <w:p w14:paraId="23891837" w14:textId="77777777" w:rsidR="00ED0049" w:rsidRPr="00FE1556" w:rsidRDefault="00ED0049" w:rsidP="00ED0049">
      <w:pPr>
        <w:pStyle w:val="paragraph"/>
        <w:numPr>
          <w:ilvl w:val="0"/>
          <w:numId w:val="19"/>
        </w:numPr>
        <w:spacing w:before="0" w:beforeAutospacing="0" w:after="0" w:afterAutospacing="0"/>
        <w:ind w:left="1215" w:firstLine="0"/>
        <w:textAlignment w:val="baseline"/>
        <w:rPr>
          <w:rFonts w:ascii="Calibri" w:hAnsi="Calibri" w:cs="Calibri"/>
          <w:sz w:val="20"/>
          <w:szCs w:val="20"/>
        </w:rPr>
      </w:pPr>
      <w:r w:rsidRPr="00FE1556">
        <w:rPr>
          <w:rStyle w:val="normaltextrun"/>
          <w:rFonts w:ascii="Calibri" w:hAnsi="Calibri" w:cs="Calibri"/>
          <w:sz w:val="20"/>
          <w:szCs w:val="20"/>
        </w:rPr>
        <w:t>defective design or workmanship or the use of defective materials, including inadequate construction of foundations; or</w:t>
      </w:r>
      <w:r w:rsidRPr="00FE1556">
        <w:rPr>
          <w:rStyle w:val="eop"/>
          <w:rFonts w:ascii="Calibri" w:hAnsi="Calibri" w:cs="Calibri"/>
          <w:sz w:val="20"/>
          <w:szCs w:val="20"/>
        </w:rPr>
        <w:t> </w:t>
      </w:r>
    </w:p>
    <w:p w14:paraId="5D72CDCC" w14:textId="77777777" w:rsidR="00ED0049" w:rsidRPr="00FE1556" w:rsidRDefault="00ED0049" w:rsidP="00ED0049">
      <w:pPr>
        <w:pStyle w:val="paragraph"/>
        <w:numPr>
          <w:ilvl w:val="0"/>
          <w:numId w:val="20"/>
        </w:numPr>
        <w:spacing w:before="0" w:beforeAutospacing="0" w:after="0" w:afterAutospacing="0"/>
        <w:ind w:left="1215" w:firstLine="0"/>
        <w:textAlignment w:val="baseline"/>
        <w:rPr>
          <w:rFonts w:ascii="Calibri" w:hAnsi="Calibri" w:cs="Calibri"/>
          <w:sz w:val="20"/>
          <w:szCs w:val="20"/>
        </w:rPr>
      </w:pPr>
      <w:r w:rsidRPr="00FE1556">
        <w:rPr>
          <w:rStyle w:val="normaltextrun"/>
          <w:rFonts w:ascii="Calibri" w:hAnsi="Calibri" w:cs="Calibri"/>
          <w:sz w:val="20"/>
          <w:szCs w:val="20"/>
        </w:rPr>
        <w:t xml:space="preserve">demolition, construction, structural alteration or repair of any </w:t>
      </w:r>
      <w:r w:rsidRPr="00FE1556">
        <w:rPr>
          <w:rStyle w:val="normaltextrun"/>
          <w:rFonts w:ascii="Calibri" w:hAnsi="Calibri" w:cs="Calibri"/>
          <w:b/>
          <w:bCs/>
          <w:sz w:val="20"/>
          <w:szCs w:val="20"/>
        </w:rPr>
        <w:t>property</w:t>
      </w:r>
      <w:r w:rsidRPr="00FE1556">
        <w:rPr>
          <w:rStyle w:val="normaltextrun"/>
          <w:rFonts w:ascii="Calibri" w:hAnsi="Calibri" w:cs="Calibri"/>
          <w:sz w:val="20"/>
          <w:szCs w:val="20"/>
        </w:rPr>
        <w:t xml:space="preserve"> or groundworks or excavation at the `same time or any adjoining premises; or</w:t>
      </w:r>
      <w:r w:rsidRPr="00FE1556">
        <w:rPr>
          <w:rStyle w:val="eop"/>
          <w:rFonts w:ascii="Calibri" w:hAnsi="Calibri" w:cs="Calibri"/>
          <w:sz w:val="20"/>
          <w:szCs w:val="20"/>
        </w:rPr>
        <w:t> </w:t>
      </w:r>
    </w:p>
    <w:p w14:paraId="184DE075" w14:textId="77777777" w:rsidR="00ED0049" w:rsidRPr="00FE1556" w:rsidRDefault="00ED0049" w:rsidP="00ED0049">
      <w:pPr>
        <w:pStyle w:val="paragraph"/>
        <w:spacing w:before="0" w:beforeAutospacing="0" w:after="0" w:afterAutospacing="0"/>
        <w:ind w:left="420" w:right="90"/>
        <w:textAlignment w:val="baseline"/>
        <w:rPr>
          <w:rStyle w:val="eop"/>
          <w:rFonts w:ascii="Calibri" w:hAnsi="Calibri" w:cs="Calibri"/>
          <w:sz w:val="20"/>
          <w:szCs w:val="20"/>
        </w:rPr>
      </w:pPr>
      <w:r w:rsidRPr="00FE1556">
        <w:rPr>
          <w:rStyle w:val="eop"/>
          <w:rFonts w:ascii="Calibri" w:hAnsi="Calibri" w:cs="Calibri"/>
          <w:sz w:val="20"/>
          <w:szCs w:val="20"/>
        </w:rPr>
        <w:t> </w:t>
      </w:r>
    </w:p>
    <w:p w14:paraId="7EA897B5" w14:textId="77777777" w:rsidR="00ED0049" w:rsidRPr="00FE1556" w:rsidRDefault="00ED0049" w:rsidP="00ED0049">
      <w:pPr>
        <w:pStyle w:val="paragraph"/>
        <w:numPr>
          <w:ilvl w:val="0"/>
          <w:numId w:val="21"/>
        </w:numPr>
        <w:spacing w:before="0" w:beforeAutospacing="0" w:after="0" w:afterAutospacing="0"/>
        <w:ind w:firstLine="0"/>
        <w:textAlignment w:val="baseline"/>
        <w:rPr>
          <w:rFonts w:ascii="Calibri" w:hAnsi="Calibri" w:cs="Calibri"/>
          <w:sz w:val="20"/>
          <w:szCs w:val="20"/>
        </w:rPr>
      </w:pPr>
      <w:r w:rsidRPr="00FE1556">
        <w:rPr>
          <w:rStyle w:val="normaltextrun"/>
          <w:rFonts w:ascii="Calibri" w:hAnsi="Calibri" w:cs="Calibri"/>
          <w:sz w:val="20"/>
          <w:szCs w:val="20"/>
        </w:rPr>
        <w:lastRenderedPageBreak/>
        <w:t xml:space="preserve">which commenced before the start of the </w:t>
      </w:r>
      <w:r w:rsidRPr="00FE1556">
        <w:rPr>
          <w:rStyle w:val="normaltextrun"/>
          <w:rFonts w:ascii="Calibri" w:hAnsi="Calibri" w:cs="Calibri"/>
          <w:b/>
          <w:bCs/>
          <w:sz w:val="20"/>
          <w:szCs w:val="20"/>
        </w:rPr>
        <w:t>period of insurance</w:t>
      </w:r>
      <w:r w:rsidRPr="00FE1556">
        <w:rPr>
          <w:rStyle w:val="normaltextrun"/>
          <w:rFonts w:ascii="Calibri" w:hAnsi="Calibri" w:cs="Calibri"/>
          <w:sz w:val="20"/>
          <w:szCs w:val="20"/>
        </w:rPr>
        <w:t>.</w:t>
      </w:r>
      <w:r w:rsidRPr="00FE1556">
        <w:rPr>
          <w:rStyle w:val="eop"/>
          <w:rFonts w:ascii="Calibri" w:hAnsi="Calibri" w:cs="Calibri"/>
          <w:sz w:val="20"/>
          <w:szCs w:val="20"/>
        </w:rPr>
        <w:t> </w:t>
      </w:r>
    </w:p>
    <w:p w14:paraId="24D0E53B" w14:textId="77777777" w:rsidR="00ED0049" w:rsidRPr="00FE1556" w:rsidRDefault="00ED0049" w:rsidP="00ED0049">
      <w:pPr>
        <w:pStyle w:val="paragraph"/>
        <w:spacing w:before="0" w:beforeAutospacing="0" w:after="0" w:afterAutospacing="0"/>
        <w:jc w:val="both"/>
        <w:textAlignment w:val="baseline"/>
        <w:rPr>
          <w:rFonts w:ascii="Segoe UI" w:hAnsi="Segoe UI" w:cs="Segoe UI"/>
          <w:sz w:val="18"/>
          <w:szCs w:val="18"/>
        </w:rPr>
      </w:pPr>
      <w:r w:rsidRPr="00FE1556">
        <w:rPr>
          <w:rStyle w:val="eop"/>
          <w:rFonts w:ascii="Calibri" w:hAnsi="Calibri" w:cs="Calibri"/>
          <w:sz w:val="20"/>
          <w:szCs w:val="20"/>
        </w:rPr>
        <w:t> </w:t>
      </w:r>
    </w:p>
    <w:p w14:paraId="7CF6C040" w14:textId="77777777" w:rsidR="00ED0049" w:rsidRPr="00FE1556" w:rsidRDefault="00ED0049" w:rsidP="00ED0049">
      <w:pPr>
        <w:pStyle w:val="paragraph"/>
        <w:spacing w:before="0" w:beforeAutospacing="0" w:after="0" w:afterAutospacing="0"/>
        <w:ind w:right="90"/>
        <w:textAlignment w:val="baseline"/>
        <w:rPr>
          <w:rStyle w:val="normaltextrun"/>
          <w:rFonts w:ascii="Calibri" w:hAnsi="Calibri" w:cs="Calibri"/>
          <w:sz w:val="20"/>
          <w:szCs w:val="20"/>
        </w:rPr>
      </w:pPr>
      <w:r w:rsidRPr="00FE1556">
        <w:rPr>
          <w:rStyle w:val="normaltextrun"/>
          <w:rFonts w:ascii="Calibri" w:hAnsi="Calibri" w:cs="Calibri"/>
          <w:sz w:val="20"/>
          <w:szCs w:val="20"/>
        </w:rPr>
        <w:t xml:space="preserve">All other terms and conditions of the </w:t>
      </w:r>
      <w:r w:rsidRPr="00FE1556">
        <w:rPr>
          <w:rStyle w:val="normaltextrun"/>
          <w:rFonts w:ascii="Calibri" w:hAnsi="Calibri" w:cs="Calibri"/>
          <w:b/>
          <w:bCs/>
          <w:sz w:val="20"/>
          <w:szCs w:val="20"/>
        </w:rPr>
        <w:t>policy</w:t>
      </w:r>
      <w:r w:rsidRPr="00FE1556">
        <w:rPr>
          <w:rStyle w:val="normaltextrun"/>
          <w:rFonts w:ascii="Calibri" w:hAnsi="Calibri" w:cs="Calibri"/>
          <w:sz w:val="20"/>
          <w:szCs w:val="20"/>
        </w:rPr>
        <w:t xml:space="preserve"> continue to apply.</w:t>
      </w:r>
    </w:p>
    <w:p w14:paraId="4C5C0C8A" w14:textId="77777777" w:rsidR="00ED0049" w:rsidRPr="00FE1556" w:rsidRDefault="00ED0049" w:rsidP="00DE147D">
      <w:pPr>
        <w:spacing w:line="240" w:lineRule="auto"/>
        <w:rPr>
          <w:color w:val="595959"/>
          <w:sz w:val="20"/>
          <w:szCs w:val="20"/>
        </w:rPr>
        <w:sectPr w:rsidR="00ED0049" w:rsidRPr="00FE1556">
          <w:pgSz w:w="11906" w:h="16838"/>
          <w:pgMar w:top="450" w:right="477" w:bottom="810" w:left="450" w:header="708" w:footer="708" w:gutter="0"/>
          <w:cols w:space="708"/>
        </w:sectPr>
      </w:pPr>
    </w:p>
    <w:tbl>
      <w:tblPr>
        <w:tblW w:w="10951" w:type="dxa"/>
        <w:tblInd w:w="-5" w:type="dxa"/>
        <w:tblCellMar>
          <w:left w:w="0" w:type="dxa"/>
          <w:right w:w="0" w:type="dxa"/>
        </w:tblCellMar>
        <w:tblLook w:val="04A0" w:firstRow="1" w:lastRow="0" w:firstColumn="1" w:lastColumn="0" w:noHBand="0" w:noVBand="1"/>
      </w:tblPr>
      <w:tblGrid>
        <w:gridCol w:w="10951"/>
      </w:tblGrid>
      <w:tr w:rsidR="00DE147D" w:rsidRPr="00FE1556" w14:paraId="6750FBD4" w14:textId="77777777" w:rsidTr="000B4116">
        <w:trPr>
          <w:trHeight w:val="397"/>
        </w:trPr>
        <w:tc>
          <w:tcPr>
            <w:tcW w:w="10951"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108" w:type="dxa"/>
              <w:bottom w:w="0" w:type="dxa"/>
              <w:right w:w="108" w:type="dxa"/>
            </w:tcMar>
          </w:tcPr>
          <w:p w14:paraId="648BEEB1" w14:textId="77777777" w:rsidR="00DE147D" w:rsidRPr="00FE1556" w:rsidRDefault="00DE147D" w:rsidP="000B4116">
            <w:pPr>
              <w:spacing w:after="120"/>
              <w:ind w:left="-108"/>
              <w:rPr>
                <w:color w:val="DF082A"/>
                <w:sz w:val="32"/>
                <w:szCs w:val="32"/>
              </w:rPr>
            </w:pPr>
            <w:r w:rsidRPr="00FE1556">
              <w:rPr>
                <w:rFonts w:asciiTheme="minorHAnsi" w:hAnsiTheme="minorHAnsi" w:cstheme="minorHAnsi"/>
                <w:b/>
                <w:bCs/>
                <w:color w:val="DF082A"/>
                <w:sz w:val="32"/>
                <w:szCs w:val="32"/>
                <w:u w:val="single"/>
              </w:rPr>
              <w:lastRenderedPageBreak/>
              <w:t>BUSINESS INTERRUPTION SECTION</w:t>
            </w:r>
          </w:p>
        </w:tc>
      </w:tr>
    </w:tbl>
    <w:p w14:paraId="28D9D3B3" w14:textId="77777777" w:rsidR="00DE147D" w:rsidRPr="00FE1556" w:rsidRDefault="00DE147D" w:rsidP="00DE147D">
      <w:pPr>
        <w:spacing w:after="120"/>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t>Limits of Cover</w:t>
      </w:r>
    </w:p>
    <w:tbl>
      <w:tblPr>
        <w:tblStyle w:val="TableGridLight"/>
        <w:tblW w:w="0" w:type="auto"/>
        <w:tblLook w:val="04A0" w:firstRow="1" w:lastRow="0" w:firstColumn="1" w:lastColumn="0" w:noHBand="0" w:noVBand="1"/>
      </w:tblPr>
      <w:tblGrid>
        <w:gridCol w:w="3397"/>
        <w:gridCol w:w="4395"/>
        <w:gridCol w:w="3177"/>
      </w:tblGrid>
      <w:tr w:rsidR="00DE147D" w:rsidRPr="00FE1556" w14:paraId="5F532DB1" w14:textId="77777777" w:rsidTr="000B4116">
        <w:tc>
          <w:tcPr>
            <w:tcW w:w="3397" w:type="dxa"/>
            <w:tcBorders>
              <w:bottom w:val="single" w:sz="4" w:space="0" w:color="BFBFBF" w:themeColor="background1" w:themeShade="BF"/>
            </w:tcBorders>
            <w:shd w:val="clear" w:color="auto" w:fill="EFF4F5"/>
          </w:tcPr>
          <w:p w14:paraId="499B555F"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Territorial Limits:</w:t>
            </w:r>
          </w:p>
        </w:tc>
        <w:tc>
          <w:tcPr>
            <w:tcW w:w="7572" w:type="dxa"/>
            <w:gridSpan w:val="2"/>
            <w:tcBorders>
              <w:bottom w:val="single" w:sz="4" w:space="0" w:color="BFBFBF" w:themeColor="background1" w:themeShade="BF"/>
            </w:tcBorders>
          </w:tcPr>
          <w:p w14:paraId="67270762" w14:textId="40EDD867" w:rsidR="00DE147D" w:rsidRPr="00FE1556" w:rsidRDefault="00ED0049" w:rsidP="000B4116">
            <w:pPr>
              <w:spacing w:after="120" w:line="240" w:lineRule="auto"/>
              <w:ind w:left="-108"/>
              <w:rPr>
                <w:color w:val="595959"/>
                <w:sz w:val="20"/>
                <w:szCs w:val="20"/>
              </w:rPr>
            </w:pPr>
            <w:r w:rsidRPr="00FE1556">
              <w:rPr>
                <w:color w:val="595959"/>
                <w:sz w:val="20"/>
                <w:szCs w:val="20"/>
              </w:rPr>
              <w:t>Anywhere in the world in connection with the Business conducted by the Insured from insured premises within Great Britain, Northern Ireland, the Channel Islands, or the Isle of Man</w:t>
            </w:r>
          </w:p>
        </w:tc>
      </w:tr>
      <w:tr w:rsidR="00DE147D" w:rsidRPr="00FE1556" w14:paraId="24276BC1" w14:textId="77777777" w:rsidTr="000B4116">
        <w:tc>
          <w:tcPr>
            <w:tcW w:w="10969" w:type="dxa"/>
            <w:gridSpan w:val="3"/>
            <w:tcBorders>
              <w:left w:val="nil"/>
              <w:right w:val="nil"/>
            </w:tcBorders>
            <w:shd w:val="clear" w:color="auto" w:fill="auto"/>
          </w:tcPr>
          <w:p w14:paraId="150CB925" w14:textId="77777777" w:rsidR="00DE147D" w:rsidRPr="00FE1556" w:rsidRDefault="00DE147D" w:rsidP="000B4116">
            <w:pPr>
              <w:spacing w:after="120" w:line="240" w:lineRule="auto"/>
              <w:ind w:left="-108"/>
              <w:rPr>
                <w:color w:val="595959"/>
                <w:sz w:val="20"/>
                <w:szCs w:val="20"/>
              </w:rPr>
            </w:pPr>
          </w:p>
        </w:tc>
      </w:tr>
      <w:tr w:rsidR="003B11C5" w:rsidRPr="00FE1556" w14:paraId="2C91CB69" w14:textId="77777777" w:rsidTr="000B4116">
        <w:tc>
          <w:tcPr>
            <w:tcW w:w="3397" w:type="dxa"/>
            <w:shd w:val="clear" w:color="auto" w:fill="EFF4F5"/>
          </w:tcPr>
          <w:p w14:paraId="175D7E24" w14:textId="77777777" w:rsidR="00DE147D" w:rsidRPr="00FE1556" w:rsidRDefault="00DE147D" w:rsidP="000B4116">
            <w:pPr>
              <w:spacing w:after="120" w:line="240" w:lineRule="auto"/>
              <w:ind w:left="-108"/>
              <w:jc w:val="center"/>
              <w:rPr>
                <w:b/>
                <w:bCs/>
                <w:color w:val="595959"/>
                <w:sz w:val="20"/>
                <w:szCs w:val="20"/>
              </w:rPr>
            </w:pPr>
          </w:p>
        </w:tc>
        <w:tc>
          <w:tcPr>
            <w:tcW w:w="4395" w:type="dxa"/>
            <w:shd w:val="clear" w:color="auto" w:fill="EFF4F5"/>
          </w:tcPr>
          <w:p w14:paraId="78BCF94D"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u w:val="single"/>
              </w:rPr>
              <w:t>Limit</w:t>
            </w:r>
          </w:p>
        </w:tc>
        <w:tc>
          <w:tcPr>
            <w:tcW w:w="3177" w:type="dxa"/>
            <w:shd w:val="clear" w:color="auto" w:fill="EFF4F5"/>
          </w:tcPr>
          <w:p w14:paraId="04B4F118"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u w:val="single"/>
              </w:rPr>
              <w:t>Declared value</w:t>
            </w:r>
          </w:p>
        </w:tc>
      </w:tr>
      <w:tr w:rsidR="00056747" w:rsidRPr="00FE1556" w14:paraId="5D71D27E" w14:textId="77777777" w:rsidTr="000B4116">
        <w:tc>
          <w:tcPr>
            <w:tcW w:w="3397" w:type="dxa"/>
            <w:shd w:val="clear" w:color="auto" w:fill="EFF4F5"/>
          </w:tcPr>
          <w:p w14:paraId="70353CA1" w14:textId="0A5BFDFF" w:rsidR="00056747" w:rsidRPr="00FE1556" w:rsidRDefault="00056747" w:rsidP="00056747">
            <w:pPr>
              <w:spacing w:after="120" w:line="240" w:lineRule="auto"/>
              <w:ind w:left="-108"/>
              <w:rPr>
                <w:b/>
                <w:bCs/>
                <w:color w:val="002060"/>
                <w:sz w:val="20"/>
                <w:szCs w:val="20"/>
              </w:rPr>
            </w:pPr>
            <w:r w:rsidRPr="00FE1556">
              <w:rPr>
                <w:b/>
                <w:bCs/>
                <w:color w:val="002060"/>
                <w:sz w:val="20"/>
                <w:szCs w:val="20"/>
              </w:rPr>
              <w:t>Insured gross profit:</w:t>
            </w:r>
          </w:p>
        </w:tc>
        <w:tc>
          <w:tcPr>
            <w:tcW w:w="4395" w:type="dxa"/>
          </w:tcPr>
          <w:p w14:paraId="4563E340" w14:textId="19CC33FD" w:rsidR="00056747" w:rsidRPr="00FE1556" w:rsidRDefault="00A80DD2" w:rsidP="00056747">
            <w:pPr>
              <w:spacing w:after="120" w:line="240" w:lineRule="auto"/>
              <w:ind w:left="-108"/>
              <w:rPr>
                <w:color w:val="595959"/>
                <w:sz w:val="18"/>
                <w:szCs w:val="18"/>
              </w:rPr>
            </w:pPr>
            <w:r w:rsidRPr="00FE1556">
              <w:rPr>
                <w:color w:val="595959"/>
                <w:sz w:val="18"/>
                <w:szCs w:val="18"/>
              </w:rPr>
              <w:t xml:space="preserve">GBP 113,400,000 </w:t>
            </w:r>
            <w:r w:rsidR="00056747" w:rsidRPr="00FE1556">
              <w:rPr>
                <w:color w:val="595959"/>
                <w:sz w:val="18"/>
                <w:szCs w:val="18"/>
              </w:rPr>
              <w:t>across all insured premises combined</w:t>
            </w:r>
          </w:p>
        </w:tc>
        <w:tc>
          <w:tcPr>
            <w:tcW w:w="3177" w:type="dxa"/>
          </w:tcPr>
          <w:p w14:paraId="2411E458" w14:textId="2E75CE6A" w:rsidR="00056747" w:rsidRPr="00FE1556" w:rsidRDefault="00056747" w:rsidP="00056747">
            <w:pPr>
              <w:spacing w:after="120" w:line="240" w:lineRule="auto"/>
              <w:ind w:left="-108"/>
              <w:rPr>
                <w:color w:val="595959"/>
                <w:sz w:val="18"/>
                <w:szCs w:val="18"/>
              </w:rPr>
            </w:pPr>
            <w:r w:rsidRPr="00FE1556">
              <w:rPr>
                <w:color w:val="595959"/>
                <w:sz w:val="18"/>
                <w:szCs w:val="18"/>
              </w:rPr>
              <w:t>not applicable</w:t>
            </w:r>
          </w:p>
        </w:tc>
      </w:tr>
      <w:tr w:rsidR="00056747" w:rsidRPr="00FE1556" w14:paraId="3249FA2D" w14:textId="77777777" w:rsidTr="000B4116">
        <w:tc>
          <w:tcPr>
            <w:tcW w:w="3397" w:type="dxa"/>
            <w:shd w:val="clear" w:color="auto" w:fill="EFF4F5"/>
          </w:tcPr>
          <w:p w14:paraId="72A51366" w14:textId="77777777" w:rsidR="00056747" w:rsidRPr="00FE1556" w:rsidRDefault="00056747" w:rsidP="00056747">
            <w:pPr>
              <w:spacing w:after="120" w:line="240" w:lineRule="auto"/>
              <w:ind w:left="-108"/>
              <w:rPr>
                <w:b/>
                <w:bCs/>
                <w:color w:val="002060"/>
                <w:sz w:val="20"/>
                <w:szCs w:val="20"/>
              </w:rPr>
            </w:pPr>
            <w:r w:rsidRPr="00FE1556">
              <w:rPr>
                <w:b/>
                <w:bCs/>
                <w:color w:val="002060"/>
                <w:sz w:val="20"/>
                <w:szCs w:val="20"/>
              </w:rPr>
              <w:t>Increased costs of working:</w:t>
            </w:r>
          </w:p>
        </w:tc>
        <w:tc>
          <w:tcPr>
            <w:tcW w:w="7572" w:type="dxa"/>
            <w:gridSpan w:val="2"/>
          </w:tcPr>
          <w:p w14:paraId="41E611E9" w14:textId="60300C00" w:rsidR="00056747" w:rsidRPr="00FE1556" w:rsidRDefault="00E4472F" w:rsidP="00056747">
            <w:pPr>
              <w:spacing w:after="120" w:line="240" w:lineRule="auto"/>
              <w:ind w:left="-108"/>
              <w:rPr>
                <w:color w:val="595959"/>
                <w:sz w:val="18"/>
                <w:szCs w:val="18"/>
              </w:rPr>
            </w:pPr>
            <w:r w:rsidRPr="00FE1556">
              <w:rPr>
                <w:color w:val="595959"/>
                <w:sz w:val="18"/>
                <w:szCs w:val="18"/>
              </w:rPr>
              <w:t>Not applicable</w:t>
            </w:r>
          </w:p>
        </w:tc>
      </w:tr>
      <w:tr w:rsidR="00056747" w:rsidRPr="00FE1556" w14:paraId="6E102A8A" w14:textId="77777777" w:rsidTr="000B4116">
        <w:tc>
          <w:tcPr>
            <w:tcW w:w="3397" w:type="dxa"/>
            <w:tcBorders>
              <w:bottom w:val="single" w:sz="4" w:space="0" w:color="BFBFBF" w:themeColor="background1" w:themeShade="BF"/>
            </w:tcBorders>
            <w:shd w:val="clear" w:color="auto" w:fill="EFF4F5"/>
          </w:tcPr>
          <w:p w14:paraId="5B0F64B7" w14:textId="77777777" w:rsidR="00056747" w:rsidRPr="00FE1556" w:rsidRDefault="00056747" w:rsidP="00056747">
            <w:pPr>
              <w:spacing w:after="120" w:line="240" w:lineRule="auto"/>
              <w:ind w:left="-108"/>
              <w:rPr>
                <w:b/>
                <w:bCs/>
                <w:color w:val="002060"/>
                <w:sz w:val="20"/>
                <w:szCs w:val="20"/>
              </w:rPr>
            </w:pPr>
            <w:r w:rsidRPr="00FE1556">
              <w:rPr>
                <w:b/>
                <w:bCs/>
                <w:color w:val="002060"/>
                <w:sz w:val="20"/>
                <w:szCs w:val="20"/>
              </w:rPr>
              <w:t>Additional increased costs of working:</w:t>
            </w:r>
          </w:p>
        </w:tc>
        <w:tc>
          <w:tcPr>
            <w:tcW w:w="7572" w:type="dxa"/>
            <w:gridSpan w:val="2"/>
            <w:tcBorders>
              <w:bottom w:val="single" w:sz="4" w:space="0" w:color="BFBFBF" w:themeColor="background1" w:themeShade="BF"/>
            </w:tcBorders>
          </w:tcPr>
          <w:p w14:paraId="7897AE8C" w14:textId="5CC20D5D" w:rsidR="00056747" w:rsidRPr="00FE1556" w:rsidRDefault="00056747" w:rsidP="00056747">
            <w:pPr>
              <w:spacing w:after="120" w:line="240" w:lineRule="auto"/>
              <w:ind w:left="-108"/>
              <w:rPr>
                <w:color w:val="595959"/>
                <w:sz w:val="18"/>
                <w:szCs w:val="18"/>
              </w:rPr>
            </w:pPr>
            <w:r w:rsidRPr="00FE1556">
              <w:rPr>
                <w:color w:val="595959"/>
                <w:sz w:val="18"/>
                <w:szCs w:val="18"/>
              </w:rPr>
              <w:t xml:space="preserve">GBP </w:t>
            </w:r>
            <w:r w:rsidR="00E4472F" w:rsidRPr="00FE1556">
              <w:rPr>
                <w:color w:val="595959"/>
                <w:sz w:val="18"/>
                <w:szCs w:val="18"/>
              </w:rPr>
              <w:t>3,000,000</w:t>
            </w:r>
          </w:p>
        </w:tc>
      </w:tr>
      <w:tr w:rsidR="00DE147D" w:rsidRPr="00FE1556" w14:paraId="25C5E607" w14:textId="77777777" w:rsidTr="000B4116">
        <w:tc>
          <w:tcPr>
            <w:tcW w:w="10969" w:type="dxa"/>
            <w:gridSpan w:val="3"/>
            <w:tcBorders>
              <w:left w:val="nil"/>
              <w:right w:val="nil"/>
            </w:tcBorders>
            <w:shd w:val="clear" w:color="auto" w:fill="auto"/>
          </w:tcPr>
          <w:p w14:paraId="7D3CEFBB" w14:textId="77777777" w:rsidR="00DE147D" w:rsidRPr="00FE1556" w:rsidRDefault="00DE147D" w:rsidP="000B4116">
            <w:pPr>
              <w:spacing w:after="120" w:line="240" w:lineRule="auto"/>
              <w:ind w:left="-108"/>
              <w:rPr>
                <w:color w:val="595959"/>
                <w:sz w:val="20"/>
                <w:szCs w:val="20"/>
              </w:rPr>
            </w:pPr>
          </w:p>
        </w:tc>
      </w:tr>
      <w:tr w:rsidR="00DE147D" w:rsidRPr="00FE1556" w14:paraId="66131E0C" w14:textId="77777777" w:rsidTr="000B4116">
        <w:tc>
          <w:tcPr>
            <w:tcW w:w="3397" w:type="dxa"/>
            <w:shd w:val="clear" w:color="auto" w:fill="EFF4F5"/>
          </w:tcPr>
          <w:p w14:paraId="34164F38" w14:textId="24E45781" w:rsidR="00DE147D" w:rsidRPr="00FE1556" w:rsidRDefault="00ED0049" w:rsidP="000B4116">
            <w:pPr>
              <w:spacing w:after="120" w:line="240" w:lineRule="auto"/>
              <w:ind w:left="-108"/>
              <w:rPr>
                <w:b/>
                <w:bCs/>
                <w:color w:val="002060"/>
                <w:sz w:val="20"/>
                <w:szCs w:val="20"/>
              </w:rPr>
            </w:pPr>
            <w:r w:rsidRPr="00FE1556">
              <w:rPr>
                <w:b/>
                <w:bCs/>
                <w:color w:val="002060"/>
                <w:sz w:val="20"/>
                <w:szCs w:val="20"/>
              </w:rPr>
              <w:t xml:space="preserve">Insured gross profit </w:t>
            </w:r>
            <w:r w:rsidR="00DE147D" w:rsidRPr="00FE1556">
              <w:rPr>
                <w:b/>
                <w:bCs/>
                <w:color w:val="002060"/>
                <w:sz w:val="20"/>
                <w:szCs w:val="20"/>
              </w:rPr>
              <w:t>Maximum indemnity period:</w:t>
            </w:r>
          </w:p>
        </w:tc>
        <w:tc>
          <w:tcPr>
            <w:tcW w:w="7572" w:type="dxa"/>
            <w:gridSpan w:val="2"/>
          </w:tcPr>
          <w:p w14:paraId="56E9E56B" w14:textId="5AF094EF" w:rsidR="00DE147D" w:rsidRPr="00FE1556" w:rsidRDefault="00E4472F" w:rsidP="000B4116">
            <w:pPr>
              <w:spacing w:after="120" w:line="240" w:lineRule="auto"/>
              <w:ind w:left="-108"/>
              <w:rPr>
                <w:color w:val="595959"/>
                <w:sz w:val="18"/>
                <w:szCs w:val="18"/>
              </w:rPr>
            </w:pPr>
            <w:r w:rsidRPr="00FE1556">
              <w:rPr>
                <w:color w:val="595959"/>
                <w:sz w:val="18"/>
                <w:szCs w:val="18"/>
              </w:rPr>
              <w:t>36</w:t>
            </w:r>
            <w:r w:rsidR="00DE147D" w:rsidRPr="00FE1556">
              <w:rPr>
                <w:color w:val="595959"/>
                <w:sz w:val="18"/>
                <w:szCs w:val="18"/>
              </w:rPr>
              <w:t xml:space="preserve"> months</w:t>
            </w:r>
          </w:p>
        </w:tc>
      </w:tr>
      <w:tr w:rsidR="00ED0049" w:rsidRPr="00FE1556" w14:paraId="78C79952" w14:textId="77777777" w:rsidTr="000B4116">
        <w:tc>
          <w:tcPr>
            <w:tcW w:w="3397" w:type="dxa"/>
            <w:shd w:val="clear" w:color="auto" w:fill="EFF4F5"/>
          </w:tcPr>
          <w:p w14:paraId="175EA49F" w14:textId="0A849CC8" w:rsidR="00ED0049" w:rsidRPr="00FE1556" w:rsidRDefault="00ED0049" w:rsidP="00ED0049">
            <w:pPr>
              <w:spacing w:after="120" w:line="240" w:lineRule="auto"/>
              <w:ind w:left="-108"/>
              <w:rPr>
                <w:b/>
                <w:bCs/>
                <w:color w:val="002060"/>
                <w:sz w:val="20"/>
                <w:szCs w:val="20"/>
              </w:rPr>
            </w:pPr>
            <w:r w:rsidRPr="00FE1556">
              <w:rPr>
                <w:b/>
                <w:bCs/>
                <w:color w:val="002060"/>
                <w:sz w:val="20"/>
                <w:szCs w:val="20"/>
              </w:rPr>
              <w:t>Additional increased costs of working Maximum indemnity period:</w:t>
            </w:r>
          </w:p>
        </w:tc>
        <w:tc>
          <w:tcPr>
            <w:tcW w:w="7572" w:type="dxa"/>
            <w:gridSpan w:val="2"/>
          </w:tcPr>
          <w:p w14:paraId="24DE21E8" w14:textId="11C4EBEF" w:rsidR="00ED0049" w:rsidRPr="00FE1556" w:rsidRDefault="00ED0049" w:rsidP="00ED0049">
            <w:pPr>
              <w:spacing w:after="120" w:line="240" w:lineRule="auto"/>
              <w:ind w:left="-108"/>
              <w:rPr>
                <w:color w:val="595959"/>
                <w:sz w:val="18"/>
                <w:szCs w:val="18"/>
              </w:rPr>
            </w:pPr>
            <w:r w:rsidRPr="00FE1556">
              <w:rPr>
                <w:color w:val="595959"/>
                <w:sz w:val="18"/>
                <w:szCs w:val="18"/>
              </w:rPr>
              <w:t>12 months</w:t>
            </w:r>
          </w:p>
        </w:tc>
      </w:tr>
      <w:tr w:rsidR="00ED0049" w:rsidRPr="00FE1556" w14:paraId="4A180A23" w14:textId="77777777" w:rsidTr="000B4116">
        <w:tc>
          <w:tcPr>
            <w:tcW w:w="3397" w:type="dxa"/>
            <w:shd w:val="clear" w:color="auto" w:fill="EFF4F5"/>
          </w:tcPr>
          <w:p w14:paraId="0674ACF2" w14:textId="77777777" w:rsidR="00ED0049" w:rsidRPr="00FE1556" w:rsidRDefault="00ED0049" w:rsidP="00ED0049">
            <w:pPr>
              <w:spacing w:after="120" w:line="240" w:lineRule="auto"/>
              <w:ind w:left="-108"/>
              <w:rPr>
                <w:b/>
                <w:bCs/>
                <w:color w:val="002060"/>
                <w:sz w:val="20"/>
                <w:szCs w:val="20"/>
              </w:rPr>
            </w:pPr>
            <w:r w:rsidRPr="00FE1556">
              <w:rPr>
                <w:b/>
                <w:bCs/>
                <w:color w:val="002060"/>
                <w:sz w:val="20"/>
                <w:szCs w:val="20"/>
              </w:rPr>
              <w:t>Time excess:</w:t>
            </w:r>
          </w:p>
        </w:tc>
        <w:tc>
          <w:tcPr>
            <w:tcW w:w="7572" w:type="dxa"/>
            <w:gridSpan w:val="2"/>
          </w:tcPr>
          <w:p w14:paraId="451B79AF" w14:textId="0F4E371D" w:rsidR="00ED0049" w:rsidRPr="00FE1556" w:rsidRDefault="00ED0049" w:rsidP="00ED0049">
            <w:pPr>
              <w:spacing w:after="120" w:line="240" w:lineRule="auto"/>
              <w:ind w:left="-108"/>
              <w:rPr>
                <w:color w:val="595959"/>
                <w:sz w:val="18"/>
                <w:szCs w:val="18"/>
              </w:rPr>
            </w:pPr>
            <w:r w:rsidRPr="00FE1556">
              <w:rPr>
                <w:color w:val="595959"/>
                <w:sz w:val="18"/>
                <w:szCs w:val="18"/>
              </w:rPr>
              <w:t>24 hours</w:t>
            </w:r>
          </w:p>
        </w:tc>
      </w:tr>
      <w:tr w:rsidR="00ED0049" w:rsidRPr="00FE1556" w14:paraId="42716A56" w14:textId="77777777" w:rsidTr="005F6A05">
        <w:tc>
          <w:tcPr>
            <w:tcW w:w="3397" w:type="dxa"/>
            <w:shd w:val="clear" w:color="auto" w:fill="EFF4F5"/>
          </w:tcPr>
          <w:p w14:paraId="1749B935" w14:textId="77777777" w:rsidR="00ED0049" w:rsidRPr="00FE1556" w:rsidRDefault="00ED0049" w:rsidP="00ED0049">
            <w:pPr>
              <w:spacing w:after="120" w:line="240" w:lineRule="auto"/>
              <w:ind w:left="-108"/>
              <w:rPr>
                <w:b/>
                <w:bCs/>
                <w:color w:val="002060"/>
                <w:sz w:val="20"/>
                <w:szCs w:val="20"/>
              </w:rPr>
            </w:pPr>
            <w:r w:rsidRPr="00FE1556">
              <w:rPr>
                <w:b/>
                <w:bCs/>
                <w:color w:val="002060"/>
                <w:sz w:val="20"/>
                <w:szCs w:val="20"/>
              </w:rPr>
              <w:t>Declaration linked cover</w:t>
            </w:r>
          </w:p>
        </w:tc>
        <w:tc>
          <w:tcPr>
            <w:tcW w:w="7572" w:type="dxa"/>
            <w:gridSpan w:val="2"/>
            <w:shd w:val="clear" w:color="auto" w:fill="auto"/>
          </w:tcPr>
          <w:p w14:paraId="0252ED97" w14:textId="768FB420" w:rsidR="00ED0049" w:rsidRPr="00FE1556" w:rsidRDefault="00314CD0" w:rsidP="00ED0049">
            <w:pPr>
              <w:spacing w:after="120" w:line="240" w:lineRule="auto"/>
              <w:ind w:left="-108"/>
              <w:rPr>
                <w:color w:val="595959"/>
                <w:sz w:val="18"/>
                <w:szCs w:val="18"/>
              </w:rPr>
            </w:pPr>
            <w:r w:rsidRPr="00FE1556">
              <w:rPr>
                <w:color w:val="595959"/>
                <w:sz w:val="18"/>
                <w:szCs w:val="18"/>
              </w:rPr>
              <w:t>Yes</w:t>
            </w:r>
          </w:p>
        </w:tc>
      </w:tr>
      <w:tr w:rsidR="00ED0049" w:rsidRPr="00FE1556" w14:paraId="738C59E2" w14:textId="77777777" w:rsidTr="005F6A05">
        <w:tc>
          <w:tcPr>
            <w:tcW w:w="10969" w:type="dxa"/>
            <w:gridSpan w:val="3"/>
            <w:shd w:val="clear" w:color="auto" w:fill="auto"/>
          </w:tcPr>
          <w:p w14:paraId="2DF38D9C" w14:textId="38E12881" w:rsidR="00ED0049" w:rsidRPr="00FE1556" w:rsidRDefault="00ED0049" w:rsidP="00ED0049">
            <w:pPr>
              <w:spacing w:before="120"/>
              <w:ind w:left="-108"/>
              <w:rPr>
                <w:i/>
                <w:iCs/>
                <w:color w:val="595959"/>
                <w:sz w:val="18"/>
                <w:szCs w:val="18"/>
              </w:rPr>
            </w:pPr>
            <w:r w:rsidRPr="00FE1556">
              <w:rPr>
                <w:i/>
                <w:iCs/>
                <w:color w:val="002060"/>
                <w:sz w:val="18"/>
                <w:szCs w:val="18"/>
              </w:rPr>
              <w:t>Where the same loss or damage is covered under both the Property Damage and the Business Interruption Sections of the Policy, only one excess is payable, being the greater of the applicable excesses.</w:t>
            </w:r>
          </w:p>
        </w:tc>
      </w:tr>
    </w:tbl>
    <w:p w14:paraId="14092CBB" w14:textId="77777777" w:rsidR="00DE147D" w:rsidRPr="00FE1556" w:rsidRDefault="00DE147D" w:rsidP="00DE147D">
      <w:pPr>
        <w:ind w:left="-108"/>
        <w:rPr>
          <w:color w:val="595959"/>
          <w:sz w:val="20"/>
          <w:szCs w:val="20"/>
        </w:rPr>
      </w:pPr>
    </w:p>
    <w:p w14:paraId="73B90754" w14:textId="77777777" w:rsidR="00DE147D" w:rsidRPr="00FE1556" w:rsidRDefault="00DE147D" w:rsidP="00DE147D">
      <w:pPr>
        <w:spacing w:after="120"/>
        <w:rPr>
          <w:rFonts w:asciiTheme="minorHAnsi" w:hAnsiTheme="minorHAnsi" w:cstheme="minorHAnsi"/>
          <w:b/>
          <w:bCs/>
          <w:color w:val="DF082A"/>
          <w:sz w:val="24"/>
          <w:szCs w:val="24"/>
          <w:u w:val="single"/>
        </w:rPr>
      </w:pPr>
      <w:bookmarkStart w:id="1" w:name="_Hlk172895812"/>
      <w:r w:rsidRPr="00FE1556">
        <w:rPr>
          <w:rFonts w:asciiTheme="minorHAnsi" w:hAnsiTheme="minorHAnsi" w:cstheme="minorHAnsi"/>
          <w:b/>
          <w:bCs/>
          <w:color w:val="DF082A"/>
          <w:sz w:val="24"/>
          <w:szCs w:val="24"/>
          <w:u w:val="single"/>
        </w:rPr>
        <w:t>Section Cover Extensions</w:t>
      </w:r>
    </w:p>
    <w:p w14:paraId="1E5EDB50" w14:textId="7923CDF5" w:rsidR="00D71312" w:rsidRPr="00FE1556" w:rsidRDefault="00D71312" w:rsidP="00D71312">
      <w:pPr>
        <w:spacing w:after="120"/>
        <w:rPr>
          <w:i/>
          <w:iCs/>
          <w:color w:val="002060"/>
          <w:sz w:val="18"/>
          <w:szCs w:val="18"/>
        </w:rPr>
      </w:pPr>
      <w:r w:rsidRPr="00FE1556">
        <w:rPr>
          <w:i/>
          <w:iCs/>
          <w:color w:val="002060"/>
          <w:sz w:val="18"/>
          <w:szCs w:val="18"/>
        </w:rPr>
        <w:t xml:space="preserve">The following limits are in addition to the applicable Insured Premises </w:t>
      </w:r>
      <w:r w:rsidR="00805CC4" w:rsidRPr="00FE1556">
        <w:rPr>
          <w:i/>
          <w:iCs/>
          <w:color w:val="002060"/>
          <w:sz w:val="18"/>
          <w:szCs w:val="18"/>
        </w:rPr>
        <w:t>Sum Insured</w:t>
      </w:r>
      <w:r w:rsidRPr="00FE1556">
        <w:rPr>
          <w:i/>
          <w:iCs/>
          <w:color w:val="002060"/>
          <w:sz w:val="18"/>
          <w:szCs w:val="18"/>
        </w:rPr>
        <w:t xml:space="preserve"> </w:t>
      </w:r>
      <w:r w:rsidR="00D96233" w:rsidRPr="00FE1556">
        <w:rPr>
          <w:i/>
          <w:iCs/>
          <w:color w:val="002060"/>
          <w:sz w:val="18"/>
          <w:szCs w:val="18"/>
        </w:rPr>
        <w:t xml:space="preserve">shown </w:t>
      </w:r>
      <w:r w:rsidRPr="00FE1556">
        <w:rPr>
          <w:i/>
          <w:iCs/>
          <w:color w:val="002060"/>
          <w:sz w:val="18"/>
          <w:szCs w:val="18"/>
        </w:rPr>
        <w:t>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418"/>
        <w:gridCol w:w="1843"/>
        <w:gridCol w:w="3969"/>
        <w:gridCol w:w="2043"/>
      </w:tblGrid>
      <w:tr w:rsidR="003B11C5" w:rsidRPr="00FE1556" w14:paraId="0DE58992"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C5B0480" w14:textId="77777777" w:rsidR="00DE147D" w:rsidRPr="00FE1556" w:rsidRDefault="00DE147D" w:rsidP="000B4116">
            <w:pPr>
              <w:spacing w:after="120"/>
              <w:ind w:left="-108"/>
              <w:rPr>
                <w:color w:val="002060"/>
                <w:sz w:val="20"/>
                <w:szCs w:val="20"/>
              </w:rPr>
            </w:pP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AC85406" w14:textId="4644060A" w:rsidR="00DE147D" w:rsidRPr="00FE1556" w:rsidRDefault="00805CC4" w:rsidP="000B4116">
            <w:pPr>
              <w:spacing w:after="120"/>
              <w:ind w:left="-108"/>
              <w:rPr>
                <w:b/>
                <w:bCs/>
                <w:color w:val="002060"/>
                <w:sz w:val="20"/>
                <w:szCs w:val="20"/>
                <w:u w:val="single"/>
              </w:rPr>
            </w:pPr>
            <w:r w:rsidRPr="00FE1556">
              <w:rPr>
                <w:b/>
                <w:bCs/>
                <w:color w:val="002060"/>
                <w:sz w:val="20"/>
                <w:szCs w:val="20"/>
                <w:u w:val="single"/>
              </w:rPr>
              <w:t>Sum Insured</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224C6CDB" w14:textId="21DD3F43" w:rsidR="00DE147D" w:rsidRPr="00FE1556" w:rsidRDefault="00805CC4" w:rsidP="000B4116">
            <w:pPr>
              <w:spacing w:after="120"/>
              <w:ind w:left="-108"/>
              <w:rPr>
                <w:b/>
                <w:bCs/>
                <w:color w:val="002060"/>
                <w:sz w:val="20"/>
                <w:szCs w:val="20"/>
                <w:u w:val="single"/>
              </w:rPr>
            </w:pPr>
            <w:r w:rsidRPr="00FE1556">
              <w:rPr>
                <w:b/>
                <w:bCs/>
                <w:color w:val="002060"/>
                <w:sz w:val="20"/>
                <w:szCs w:val="20"/>
                <w:u w:val="single"/>
              </w:rPr>
              <w:t>Su</w:t>
            </w:r>
            <w:r w:rsidR="00481FCF" w:rsidRPr="00FE1556">
              <w:rPr>
                <w:b/>
                <w:bCs/>
                <w:color w:val="002060"/>
                <w:sz w:val="20"/>
                <w:szCs w:val="20"/>
                <w:u w:val="single"/>
              </w:rPr>
              <w:t>m</w:t>
            </w:r>
            <w:r w:rsidRPr="00FE1556">
              <w:rPr>
                <w:b/>
                <w:bCs/>
                <w:color w:val="002060"/>
                <w:sz w:val="20"/>
                <w:szCs w:val="20"/>
                <w:u w:val="single"/>
              </w:rPr>
              <w:t xml:space="preserve"> Insured</w:t>
            </w:r>
            <w:r w:rsidR="00DE147D" w:rsidRPr="00FE1556">
              <w:rPr>
                <w:b/>
                <w:bCs/>
                <w:color w:val="002060"/>
                <w:sz w:val="20"/>
                <w:szCs w:val="20"/>
                <w:u w:val="single"/>
              </w:rPr>
              <w:t xml:space="preserve"> basis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8F8DF01" w14:textId="77777777" w:rsidR="00DE147D" w:rsidRPr="00FE1556" w:rsidRDefault="00DE147D" w:rsidP="000B4116">
            <w:pPr>
              <w:spacing w:after="120"/>
              <w:ind w:left="-108"/>
              <w:rPr>
                <w:b/>
                <w:bCs/>
                <w:color w:val="002060"/>
                <w:sz w:val="20"/>
                <w:szCs w:val="20"/>
                <w:u w:val="single"/>
              </w:rPr>
            </w:pPr>
            <w:r w:rsidRPr="00FE1556">
              <w:rPr>
                <w:b/>
                <w:bCs/>
                <w:color w:val="002060"/>
                <w:sz w:val="20"/>
                <w:szCs w:val="20"/>
                <w:u w:val="single"/>
              </w:rPr>
              <w:t>Excess</w:t>
            </w:r>
          </w:p>
        </w:tc>
      </w:tr>
      <w:tr w:rsidR="00512AF6" w:rsidRPr="00FE1556" w14:paraId="4F0E6FE8"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8643634" w14:textId="77777777" w:rsidR="00512AF6" w:rsidRPr="00FE1556" w:rsidRDefault="00512AF6" w:rsidP="00512AF6">
            <w:pPr>
              <w:ind w:left="-108"/>
              <w:rPr>
                <w:b/>
                <w:bCs/>
                <w:color w:val="002060"/>
                <w:sz w:val="20"/>
                <w:szCs w:val="20"/>
              </w:rPr>
            </w:pPr>
            <w:r w:rsidRPr="00FE1556">
              <w:rPr>
                <w:b/>
                <w:bCs/>
                <w:color w:val="002060"/>
                <w:sz w:val="20"/>
                <w:szCs w:val="20"/>
              </w:rPr>
              <w:t>Company acquisition</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8059E1" w14:textId="56A83F35" w:rsidR="00512AF6" w:rsidRPr="00FE1556" w:rsidRDefault="00512AF6" w:rsidP="00512AF6">
            <w:pPr>
              <w:spacing w:after="120" w:line="240" w:lineRule="auto"/>
              <w:ind w:left="-108"/>
              <w:rPr>
                <w:color w:val="595959"/>
                <w:sz w:val="18"/>
                <w:szCs w:val="18"/>
              </w:rPr>
            </w:pPr>
            <w:r w:rsidRPr="00FE1556">
              <w:rPr>
                <w:color w:val="595959"/>
                <w:sz w:val="18"/>
                <w:szCs w:val="18"/>
              </w:rPr>
              <w:t>GBP 100,000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20509A5" w14:textId="18C08031" w:rsidR="00512AF6" w:rsidRPr="00FE1556" w:rsidRDefault="00512AF6" w:rsidP="00512AF6">
            <w:pPr>
              <w:ind w:left="-108"/>
              <w:rPr>
                <w:color w:val="595959"/>
                <w:sz w:val="18"/>
                <w:szCs w:val="18"/>
              </w:rPr>
            </w:pPr>
            <w:r w:rsidRPr="00FE1556">
              <w:rPr>
                <w:color w:val="595959"/>
                <w:sz w:val="18"/>
                <w:szCs w:val="18"/>
              </w:rPr>
              <w:t>each incident</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64FD0E9" w14:textId="3A48EAE6" w:rsidR="00512AF6" w:rsidRPr="00FE1556" w:rsidRDefault="00512AF6" w:rsidP="00512AF6">
            <w:pPr>
              <w:ind w:left="-108"/>
              <w:rPr>
                <w:b/>
                <w:bCs/>
                <w:color w:val="595959"/>
                <w:sz w:val="18"/>
                <w:szCs w:val="18"/>
              </w:rPr>
            </w:pPr>
            <w:r w:rsidRPr="00FE1556">
              <w:rPr>
                <w:color w:val="595959"/>
                <w:sz w:val="18"/>
                <w:szCs w:val="18"/>
              </w:rPr>
              <w:t xml:space="preserve">GBP </w:t>
            </w:r>
            <w:r w:rsidR="00E4472F" w:rsidRPr="00FE1556">
              <w:rPr>
                <w:color w:val="595959"/>
                <w:sz w:val="18"/>
                <w:szCs w:val="18"/>
              </w:rPr>
              <w:t>500</w:t>
            </w:r>
          </w:p>
        </w:tc>
      </w:tr>
      <w:tr w:rsidR="003B11C5" w:rsidRPr="00FE1556" w14:paraId="6C6D4D72"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77E7FB62" w14:textId="77777777" w:rsidR="00DE147D" w:rsidRPr="00FE1556" w:rsidRDefault="00DE147D" w:rsidP="00502D19">
            <w:pPr>
              <w:spacing w:line="240" w:lineRule="auto"/>
              <w:ind w:left="34"/>
              <w:rPr>
                <w:b/>
                <w:bCs/>
                <w:i/>
                <w:iCs/>
                <w:color w:val="002060"/>
                <w:sz w:val="19"/>
                <w:szCs w:val="19"/>
              </w:rPr>
            </w:pPr>
            <w:r w:rsidRPr="00FE1556">
              <w:rPr>
                <w:i/>
                <w:iCs/>
                <w:color w:val="595959"/>
                <w:sz w:val="19"/>
                <w:szCs w:val="19"/>
              </w:rPr>
              <w:t>Time limit for notification:</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9A3D238" w14:textId="7CA5A585" w:rsidR="00DE147D" w:rsidRPr="00FE1556" w:rsidRDefault="00512AF6" w:rsidP="000B4116">
            <w:pPr>
              <w:ind w:left="-108"/>
              <w:rPr>
                <w:i/>
                <w:iCs/>
                <w:color w:val="595959"/>
                <w:sz w:val="18"/>
                <w:szCs w:val="18"/>
              </w:rPr>
            </w:pPr>
            <w:r w:rsidRPr="00FE1556">
              <w:rPr>
                <w:i/>
                <w:iCs/>
                <w:color w:val="595959"/>
                <w:sz w:val="18"/>
                <w:szCs w:val="18"/>
              </w:rPr>
              <w:t xml:space="preserve">90 </w:t>
            </w:r>
            <w:r w:rsidR="00DE147D" w:rsidRPr="00FE1556">
              <w:rPr>
                <w:i/>
                <w:iCs/>
                <w:color w:val="595959"/>
                <w:sz w:val="18"/>
                <w:szCs w:val="18"/>
              </w:rPr>
              <w:t>days</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C46C4F" w14:textId="77777777" w:rsidR="00DE147D" w:rsidRPr="00FE1556" w:rsidRDefault="00DE147D" w:rsidP="000B4116">
            <w:pPr>
              <w:ind w:left="-108"/>
              <w:rPr>
                <w:color w:val="595959"/>
                <w:sz w:val="18"/>
                <w:szCs w:val="18"/>
              </w:rPr>
            </w:pP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67BF4DB" w14:textId="77777777" w:rsidR="00DE147D" w:rsidRPr="00FE1556" w:rsidRDefault="00DE147D" w:rsidP="000B4116">
            <w:pPr>
              <w:ind w:left="-108"/>
              <w:rPr>
                <w:color w:val="595959"/>
                <w:sz w:val="18"/>
                <w:szCs w:val="18"/>
              </w:rPr>
            </w:pPr>
          </w:p>
        </w:tc>
      </w:tr>
      <w:tr w:rsidR="00512AF6" w:rsidRPr="00FE1556" w14:paraId="07CE92DF"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8411117" w14:textId="77777777" w:rsidR="00512AF6" w:rsidRPr="00FE1556" w:rsidRDefault="00512AF6" w:rsidP="00512AF6">
            <w:pPr>
              <w:ind w:left="-108"/>
              <w:rPr>
                <w:b/>
                <w:bCs/>
                <w:color w:val="002060"/>
                <w:sz w:val="20"/>
                <w:szCs w:val="20"/>
              </w:rPr>
            </w:pPr>
            <w:r w:rsidRPr="00FE1556">
              <w:rPr>
                <w:b/>
                <w:bCs/>
                <w:color w:val="002060"/>
                <w:sz w:val="20"/>
                <w:szCs w:val="20"/>
              </w:rPr>
              <w:t>Claims preparation costs</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33970CE" w14:textId="4810BEB2" w:rsidR="00512AF6" w:rsidRPr="00FE1556" w:rsidRDefault="00512AF6" w:rsidP="00512AF6">
            <w:pPr>
              <w:ind w:left="-108"/>
              <w:rPr>
                <w:color w:val="595959"/>
                <w:sz w:val="18"/>
                <w:szCs w:val="18"/>
              </w:rPr>
            </w:pPr>
            <w:r w:rsidRPr="00FE1556">
              <w:rPr>
                <w:color w:val="595959"/>
                <w:sz w:val="18"/>
                <w:szCs w:val="18"/>
              </w:rPr>
              <w:t xml:space="preserve">GBP </w:t>
            </w:r>
            <w:r w:rsidR="00FB6417" w:rsidRPr="00FE1556">
              <w:rPr>
                <w:color w:val="595959"/>
                <w:sz w:val="18"/>
                <w:szCs w:val="18"/>
              </w:rPr>
              <w:t>25</w:t>
            </w:r>
            <w:r w:rsidRPr="00FE1556">
              <w:rPr>
                <w:color w:val="595959"/>
                <w:sz w:val="18"/>
                <w:szCs w:val="18"/>
              </w:rPr>
              <w:t>,000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DA95352" w14:textId="130B25FE" w:rsidR="00512AF6" w:rsidRPr="00FE1556" w:rsidRDefault="00512AF6" w:rsidP="00512AF6">
            <w:pPr>
              <w:ind w:left="-108"/>
              <w:rPr>
                <w:color w:val="595959"/>
                <w:sz w:val="18"/>
                <w:szCs w:val="18"/>
              </w:rPr>
            </w:pPr>
            <w:r w:rsidRPr="00FE1556">
              <w:rPr>
                <w:color w:val="595959"/>
                <w:sz w:val="18"/>
                <w:szCs w:val="18"/>
              </w:rPr>
              <w:t>each incident</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EE4B61" w14:textId="103AD80B" w:rsidR="00512AF6" w:rsidRPr="00FE1556" w:rsidRDefault="00512AF6" w:rsidP="00512A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512AF6" w:rsidRPr="00FE1556" w14:paraId="2B2FA384"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AE52531" w14:textId="77777777" w:rsidR="00512AF6" w:rsidRPr="00FE1556" w:rsidRDefault="00512AF6" w:rsidP="00512AF6">
            <w:pPr>
              <w:tabs>
                <w:tab w:val="left" w:pos="2166"/>
              </w:tabs>
              <w:ind w:left="-108"/>
              <w:rPr>
                <w:b/>
                <w:bCs/>
                <w:color w:val="002060"/>
                <w:sz w:val="20"/>
                <w:szCs w:val="20"/>
              </w:rPr>
            </w:pPr>
            <w:r w:rsidRPr="00FE1556">
              <w:rPr>
                <w:b/>
                <w:bCs/>
                <w:color w:val="002060"/>
                <w:sz w:val="20"/>
                <w:szCs w:val="20"/>
              </w:rPr>
              <w:t>Omissions</w:t>
            </w:r>
            <w:r w:rsidRPr="00FE1556">
              <w:rPr>
                <w:b/>
                <w:bCs/>
                <w:color w:val="002060"/>
                <w:sz w:val="20"/>
                <w:szCs w:val="20"/>
              </w:rPr>
              <w:tab/>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3D09AC5" w14:textId="7963D635" w:rsidR="00512AF6" w:rsidRPr="00FE1556" w:rsidRDefault="00512AF6" w:rsidP="00512AF6">
            <w:pPr>
              <w:ind w:left="-108"/>
              <w:rPr>
                <w:color w:val="595959"/>
                <w:sz w:val="18"/>
                <w:szCs w:val="18"/>
              </w:rPr>
            </w:pPr>
            <w:r w:rsidRPr="00FE1556">
              <w:rPr>
                <w:color w:val="595959"/>
                <w:sz w:val="18"/>
                <w:szCs w:val="18"/>
              </w:rPr>
              <w:t xml:space="preserve">GBP </w:t>
            </w:r>
            <w:r w:rsidR="00314CD0" w:rsidRPr="00FE1556">
              <w:rPr>
                <w:color w:val="595959"/>
                <w:sz w:val="18"/>
                <w:szCs w:val="18"/>
              </w:rPr>
              <w:t>1,0</w:t>
            </w:r>
            <w:r w:rsidRPr="00FE1556">
              <w:rPr>
                <w:color w:val="595959"/>
                <w:sz w:val="18"/>
                <w:szCs w:val="18"/>
              </w:rPr>
              <w:t>00,000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4CE6CD4" w14:textId="33B3E667" w:rsidR="00512AF6" w:rsidRPr="00FE1556" w:rsidRDefault="00512AF6" w:rsidP="00512AF6">
            <w:pPr>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E31E520" w14:textId="3B9C084F" w:rsidR="00512AF6" w:rsidRPr="00FE1556" w:rsidRDefault="00512AF6" w:rsidP="00512A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512AF6" w:rsidRPr="00FE1556" w14:paraId="26652CCB"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DA0BCD8" w14:textId="77777777" w:rsidR="00512AF6" w:rsidRPr="00FE1556" w:rsidRDefault="00512AF6" w:rsidP="00502D19">
            <w:pPr>
              <w:spacing w:line="240" w:lineRule="auto"/>
              <w:ind w:left="34"/>
              <w:rPr>
                <w:b/>
                <w:bCs/>
                <w:i/>
                <w:iCs/>
                <w:color w:val="002060"/>
                <w:sz w:val="19"/>
                <w:szCs w:val="19"/>
              </w:rPr>
            </w:pPr>
            <w:r w:rsidRPr="00FE1556">
              <w:rPr>
                <w:i/>
                <w:iCs/>
                <w:color w:val="595959"/>
                <w:sz w:val="19"/>
                <w:szCs w:val="19"/>
              </w:rPr>
              <w:t>Time limit for reporting:</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A7985A7" w14:textId="6ED66E10" w:rsidR="00512AF6" w:rsidRPr="00FE1556" w:rsidRDefault="00512AF6" w:rsidP="00512AF6">
            <w:pPr>
              <w:ind w:left="-108"/>
              <w:rPr>
                <w:color w:val="595959"/>
                <w:sz w:val="18"/>
                <w:szCs w:val="18"/>
              </w:rPr>
            </w:pPr>
            <w:r w:rsidRPr="00FE1556">
              <w:rPr>
                <w:i/>
                <w:iCs/>
                <w:color w:val="595959"/>
                <w:sz w:val="18"/>
                <w:szCs w:val="18"/>
              </w:rPr>
              <w:t>90 days</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095A0C" w14:textId="77777777" w:rsidR="00512AF6" w:rsidRPr="00FE1556" w:rsidRDefault="00512AF6" w:rsidP="00512AF6">
            <w:pPr>
              <w:ind w:left="-108"/>
              <w:rPr>
                <w:color w:val="595959"/>
                <w:sz w:val="18"/>
                <w:szCs w:val="18"/>
              </w:rPr>
            </w:pP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D033EF" w14:textId="77777777" w:rsidR="00512AF6" w:rsidRPr="00FE1556" w:rsidRDefault="00512AF6" w:rsidP="00512AF6">
            <w:pPr>
              <w:ind w:left="-108"/>
              <w:rPr>
                <w:color w:val="595959"/>
                <w:sz w:val="18"/>
                <w:szCs w:val="18"/>
              </w:rPr>
            </w:pPr>
          </w:p>
        </w:tc>
      </w:tr>
      <w:tr w:rsidR="00512AF6" w:rsidRPr="00FE1556" w14:paraId="291C37E2"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0E82A76" w14:textId="2861048B" w:rsidR="00512AF6" w:rsidRPr="00FE1556" w:rsidRDefault="00512AF6" w:rsidP="00502D19">
            <w:pPr>
              <w:widowControl w:val="0"/>
              <w:spacing w:after="120"/>
              <w:ind w:left="-108"/>
              <w:rPr>
                <w:b/>
                <w:bCs/>
                <w:color w:val="002060"/>
                <w:sz w:val="20"/>
                <w:szCs w:val="20"/>
              </w:rPr>
            </w:pPr>
            <w:r w:rsidRPr="00FE1556">
              <w:rPr>
                <w:b/>
                <w:bCs/>
                <w:color w:val="002060"/>
                <w:sz w:val="20"/>
                <w:szCs w:val="20"/>
              </w:rPr>
              <w:t xml:space="preserve">Unnamed premises </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5B1A6BE" w14:textId="1348FD83" w:rsidR="00512AF6" w:rsidRPr="00FE1556" w:rsidRDefault="00512AF6" w:rsidP="00512AF6">
            <w:pPr>
              <w:ind w:left="-108"/>
              <w:rPr>
                <w:color w:val="595959"/>
                <w:sz w:val="18"/>
                <w:szCs w:val="18"/>
              </w:rPr>
            </w:pPr>
            <w:r w:rsidRPr="00FE1556">
              <w:rPr>
                <w:color w:val="595959"/>
                <w:sz w:val="18"/>
                <w:szCs w:val="18"/>
              </w:rPr>
              <w:t>GBP 100,000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B569180" w14:textId="76E8F27C" w:rsidR="00512AF6" w:rsidRPr="00FE1556" w:rsidRDefault="00512AF6" w:rsidP="00512AF6">
            <w:pPr>
              <w:ind w:left="-108"/>
              <w:rPr>
                <w:color w:val="595959"/>
                <w:sz w:val="18"/>
                <w:szCs w:val="18"/>
              </w:rPr>
            </w:pPr>
            <w:r w:rsidRPr="00FE1556">
              <w:rPr>
                <w:color w:val="595959"/>
                <w:sz w:val="18"/>
                <w:szCs w:val="18"/>
              </w:rPr>
              <w:t>in the aggregate</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318CA78" w14:textId="16DF4E26" w:rsidR="00512AF6" w:rsidRPr="00FE1556" w:rsidRDefault="00512AF6" w:rsidP="00512A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512AF6" w:rsidRPr="00FE1556" w14:paraId="34085C35"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A98AE39" w14:textId="77777777" w:rsidR="00512AF6" w:rsidRPr="00FE1556" w:rsidRDefault="00512AF6" w:rsidP="00512AF6">
            <w:pPr>
              <w:ind w:left="-108"/>
              <w:rPr>
                <w:b/>
                <w:bCs/>
                <w:color w:val="002060"/>
                <w:sz w:val="20"/>
                <w:szCs w:val="20"/>
              </w:rPr>
            </w:pPr>
            <w:r w:rsidRPr="00FE1556">
              <w:rPr>
                <w:b/>
                <w:bCs/>
                <w:color w:val="002060"/>
                <w:sz w:val="20"/>
                <w:szCs w:val="20"/>
              </w:rPr>
              <w:t>Additional metered water</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E608160" w14:textId="3C59B541" w:rsidR="00512AF6" w:rsidRPr="00FE1556" w:rsidRDefault="00512AF6" w:rsidP="00512AF6">
            <w:pPr>
              <w:ind w:left="-108"/>
              <w:rPr>
                <w:color w:val="595959"/>
                <w:sz w:val="18"/>
                <w:szCs w:val="18"/>
              </w:rPr>
            </w:pPr>
            <w:r w:rsidRPr="00FE1556">
              <w:rPr>
                <w:color w:val="595959"/>
                <w:sz w:val="18"/>
                <w:szCs w:val="18"/>
              </w:rPr>
              <w:t>GBP 100,000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4FE9FD" w14:textId="6E305A4C" w:rsidR="00512AF6" w:rsidRPr="00FE1556" w:rsidRDefault="00512AF6" w:rsidP="00512AF6">
            <w:pPr>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FD04589" w14:textId="4791D177" w:rsidR="00512AF6" w:rsidRPr="00FE1556" w:rsidRDefault="00512AF6" w:rsidP="00512A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512AF6" w:rsidRPr="00FE1556" w14:paraId="2FF07A67"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FC62303" w14:textId="77777777" w:rsidR="00512AF6" w:rsidRPr="00FE1556" w:rsidRDefault="00512AF6" w:rsidP="00512AF6">
            <w:pPr>
              <w:ind w:left="-108"/>
              <w:rPr>
                <w:b/>
                <w:bCs/>
                <w:color w:val="002060"/>
                <w:sz w:val="20"/>
                <w:szCs w:val="20"/>
              </w:rPr>
            </w:pPr>
            <w:r w:rsidRPr="00FE1556">
              <w:rPr>
                <w:b/>
                <w:bCs/>
                <w:color w:val="002060"/>
                <w:sz w:val="20"/>
                <w:szCs w:val="20"/>
              </w:rPr>
              <w:t>Tenants</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F3A080D" w14:textId="0607A949" w:rsidR="00512AF6" w:rsidRPr="00FE1556" w:rsidRDefault="00512AF6" w:rsidP="00512AF6">
            <w:pPr>
              <w:ind w:left="-108"/>
              <w:rPr>
                <w:color w:val="595959"/>
                <w:sz w:val="18"/>
                <w:szCs w:val="18"/>
              </w:rPr>
            </w:pPr>
            <w:r w:rsidRPr="00FE1556">
              <w:rPr>
                <w:color w:val="595959"/>
                <w:sz w:val="18"/>
                <w:szCs w:val="18"/>
              </w:rPr>
              <w:t>GBP 100,000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053AC05" w14:textId="36767A78" w:rsidR="00512AF6" w:rsidRPr="00FE1556" w:rsidRDefault="00512AF6" w:rsidP="00512AF6">
            <w:pPr>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4FB18BB" w14:textId="5757CAF0" w:rsidR="00512AF6" w:rsidRPr="00FE1556" w:rsidRDefault="00512AF6" w:rsidP="00512A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512AF6" w:rsidRPr="00FE1556" w14:paraId="008B6BFD"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7948B4C" w14:textId="77777777" w:rsidR="00512AF6" w:rsidRPr="00FE1556" w:rsidRDefault="00512AF6" w:rsidP="00512AF6">
            <w:pPr>
              <w:ind w:left="-108"/>
              <w:rPr>
                <w:b/>
                <w:bCs/>
                <w:color w:val="002060"/>
                <w:sz w:val="20"/>
                <w:szCs w:val="20"/>
              </w:rPr>
            </w:pPr>
            <w:r w:rsidRPr="00FE1556">
              <w:rPr>
                <w:b/>
                <w:bCs/>
                <w:color w:val="002060"/>
                <w:sz w:val="20"/>
                <w:szCs w:val="20"/>
              </w:rPr>
              <w:t>Buildings awaiting sale</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8B0C032" w14:textId="73F9CEEF" w:rsidR="00512AF6" w:rsidRPr="00FE1556" w:rsidRDefault="00512AF6" w:rsidP="00512AF6">
            <w:pPr>
              <w:ind w:left="-108"/>
              <w:rPr>
                <w:color w:val="595959"/>
                <w:sz w:val="18"/>
                <w:szCs w:val="18"/>
              </w:rPr>
            </w:pPr>
            <w:r w:rsidRPr="00FE1556">
              <w:rPr>
                <w:color w:val="595959"/>
                <w:sz w:val="18"/>
                <w:szCs w:val="18"/>
              </w:rPr>
              <w:t>GBP 50,000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FCA12FC" w14:textId="5E2A0F07" w:rsidR="00512AF6" w:rsidRPr="00FE1556" w:rsidRDefault="00512AF6" w:rsidP="00512AF6">
            <w:pPr>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64718B3" w14:textId="12EF93F5" w:rsidR="00512AF6" w:rsidRPr="00FE1556" w:rsidRDefault="00512AF6" w:rsidP="00512A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512AF6" w:rsidRPr="00FE1556" w14:paraId="5DADE5CD"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7FBA7E08" w14:textId="3EBD58F3" w:rsidR="00512AF6" w:rsidRPr="00FE1556" w:rsidRDefault="00512AF6" w:rsidP="00512AF6">
            <w:pPr>
              <w:widowControl w:val="0"/>
              <w:spacing w:after="120"/>
              <w:ind w:left="-108"/>
              <w:rPr>
                <w:rFonts w:ascii="Arial" w:eastAsia="Arial" w:hAnsi="Arial" w:cs="Arial"/>
                <w:color w:val="002060"/>
                <w:sz w:val="20"/>
                <w:szCs w:val="20"/>
              </w:rPr>
            </w:pPr>
            <w:r w:rsidRPr="00FE1556">
              <w:rPr>
                <w:b/>
                <w:bCs/>
                <w:color w:val="002060"/>
                <w:sz w:val="20"/>
                <w:szCs w:val="20"/>
              </w:rPr>
              <w:t>Cost of re-</w:t>
            </w:r>
            <w:r w:rsidR="004B5E46" w:rsidRPr="00FE1556">
              <w:rPr>
                <w:b/>
                <w:bCs/>
                <w:color w:val="002060"/>
                <w:sz w:val="20"/>
                <w:szCs w:val="20"/>
              </w:rPr>
              <w:t>l</w:t>
            </w:r>
            <w:r w:rsidRPr="00FE1556">
              <w:rPr>
                <w:b/>
                <w:bCs/>
                <w:color w:val="002060"/>
                <w:sz w:val="20"/>
                <w:szCs w:val="20"/>
              </w:rPr>
              <w:t>etting</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081F0CB" w14:textId="4336C726" w:rsidR="00512AF6" w:rsidRPr="00FE1556" w:rsidRDefault="00512AF6" w:rsidP="00512AF6">
            <w:pPr>
              <w:ind w:left="-108"/>
              <w:rPr>
                <w:color w:val="595959"/>
                <w:sz w:val="18"/>
                <w:szCs w:val="18"/>
              </w:rPr>
            </w:pPr>
            <w:r w:rsidRPr="00FE1556">
              <w:rPr>
                <w:color w:val="595959"/>
                <w:sz w:val="18"/>
                <w:szCs w:val="18"/>
              </w:rPr>
              <w:t>GBP 25,000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3FF72BE" w14:textId="7203FEBD" w:rsidR="00512AF6" w:rsidRPr="00FE1556" w:rsidRDefault="00512AF6" w:rsidP="00512AF6">
            <w:pPr>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9E19213" w14:textId="44F69385" w:rsidR="00512AF6" w:rsidRPr="00FE1556" w:rsidRDefault="00512AF6" w:rsidP="00512A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512AF6" w:rsidRPr="00FE1556" w14:paraId="13081CC9"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7355CFE6" w14:textId="77777777" w:rsidR="00512AF6" w:rsidRPr="00FE1556" w:rsidRDefault="00512AF6" w:rsidP="00512AF6">
            <w:pPr>
              <w:widowControl w:val="0"/>
              <w:spacing w:after="120"/>
              <w:ind w:left="-108"/>
              <w:rPr>
                <w:b/>
                <w:bCs/>
                <w:color w:val="002060"/>
                <w:sz w:val="20"/>
                <w:szCs w:val="20"/>
              </w:rPr>
            </w:pPr>
            <w:r w:rsidRPr="00FE1556">
              <w:rPr>
                <w:b/>
                <w:bCs/>
                <w:color w:val="002060"/>
                <w:sz w:val="20"/>
                <w:szCs w:val="20"/>
              </w:rPr>
              <w:t>Contract sites</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E159002" w14:textId="7B0D3D14" w:rsidR="00512AF6" w:rsidRPr="00FE1556" w:rsidRDefault="00512AF6" w:rsidP="00512AF6">
            <w:pPr>
              <w:ind w:left="-108"/>
              <w:rPr>
                <w:color w:val="595959"/>
                <w:sz w:val="18"/>
                <w:szCs w:val="18"/>
              </w:rPr>
            </w:pPr>
            <w:r w:rsidRPr="00FE1556">
              <w:rPr>
                <w:color w:val="595959"/>
                <w:sz w:val="18"/>
                <w:szCs w:val="18"/>
              </w:rPr>
              <w:t>GBP 50,000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427477" w14:textId="281F23CE" w:rsidR="00512AF6" w:rsidRPr="00FE1556" w:rsidRDefault="00512AF6" w:rsidP="00512AF6">
            <w:pPr>
              <w:ind w:left="-108"/>
              <w:rPr>
                <w:color w:val="595959"/>
                <w:sz w:val="18"/>
                <w:szCs w:val="18"/>
              </w:rPr>
            </w:pPr>
            <w:r w:rsidRPr="00FE1556">
              <w:rPr>
                <w:color w:val="595959"/>
                <w:sz w:val="18"/>
                <w:szCs w:val="18"/>
              </w:rPr>
              <w:t>each incident</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C7AEDF7" w14:textId="3D9FB044" w:rsidR="00512AF6" w:rsidRPr="00FE1556" w:rsidRDefault="00512AF6" w:rsidP="00512A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512AF6" w:rsidRPr="00FE1556" w14:paraId="406493D3"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9450ED5" w14:textId="77777777" w:rsidR="00512AF6" w:rsidRPr="00FE1556" w:rsidRDefault="00512AF6" w:rsidP="00512AF6">
            <w:pPr>
              <w:ind w:left="-108"/>
              <w:rPr>
                <w:b/>
                <w:bCs/>
                <w:color w:val="002060"/>
                <w:sz w:val="20"/>
                <w:szCs w:val="20"/>
              </w:rPr>
            </w:pPr>
            <w:r w:rsidRPr="00FE1556">
              <w:rPr>
                <w:b/>
                <w:bCs/>
                <w:color w:val="002060"/>
                <w:sz w:val="20"/>
                <w:szCs w:val="20"/>
              </w:rPr>
              <w:t>Fines and penalties</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56C39E" w14:textId="12C2E630" w:rsidR="00512AF6" w:rsidRPr="00FE1556" w:rsidRDefault="00512AF6" w:rsidP="00512AF6">
            <w:pPr>
              <w:ind w:left="-108"/>
              <w:rPr>
                <w:color w:val="595959"/>
                <w:sz w:val="18"/>
                <w:szCs w:val="18"/>
              </w:rPr>
            </w:pPr>
            <w:r w:rsidRPr="00FE1556">
              <w:rPr>
                <w:color w:val="595959"/>
                <w:sz w:val="18"/>
                <w:szCs w:val="18"/>
              </w:rPr>
              <w:t>GBP 250,000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09B4DC2" w14:textId="2F8D1406" w:rsidR="00512AF6" w:rsidRPr="00FE1556" w:rsidRDefault="00512AF6" w:rsidP="00512AF6">
            <w:pPr>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102B848" w14:textId="4D1D02EF" w:rsidR="00512AF6" w:rsidRPr="00FE1556" w:rsidRDefault="00512AF6" w:rsidP="00512A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6A10F6" w:rsidRPr="00FE1556" w14:paraId="30EBD7C9"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D87D9A5" w14:textId="77777777" w:rsidR="006A10F6" w:rsidRPr="00FE1556" w:rsidRDefault="006A10F6" w:rsidP="006A10F6">
            <w:pPr>
              <w:ind w:left="-108"/>
              <w:rPr>
                <w:b/>
                <w:bCs/>
                <w:color w:val="002060"/>
                <w:sz w:val="20"/>
                <w:szCs w:val="20"/>
              </w:rPr>
            </w:pPr>
            <w:r w:rsidRPr="00FE1556">
              <w:rPr>
                <w:b/>
                <w:bCs/>
                <w:color w:val="002060"/>
                <w:sz w:val="20"/>
                <w:szCs w:val="20"/>
              </w:rPr>
              <w:t>Group interdependency</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FB58089" w14:textId="5BF5E1C9" w:rsidR="006A10F6" w:rsidRPr="00FE1556" w:rsidRDefault="006A10F6" w:rsidP="006A10F6">
            <w:pPr>
              <w:ind w:left="-108"/>
              <w:rPr>
                <w:color w:val="595959"/>
                <w:sz w:val="18"/>
                <w:szCs w:val="18"/>
              </w:rPr>
            </w:pPr>
            <w:r w:rsidRPr="00FE1556">
              <w:rPr>
                <w:color w:val="595959"/>
                <w:sz w:val="18"/>
                <w:szCs w:val="18"/>
              </w:rPr>
              <w:t>GBP 1,000,000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10C955" w14:textId="77CEE098" w:rsidR="006A10F6" w:rsidRPr="00FE1556" w:rsidRDefault="006A10F6" w:rsidP="006A10F6">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08993F" w14:textId="2B55770D" w:rsidR="006A10F6" w:rsidRPr="00FE1556" w:rsidRDefault="006A10F6"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6A10F6" w:rsidRPr="00FE1556" w14:paraId="301AF81E"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2C201F3" w14:textId="77777777" w:rsidR="006A10F6" w:rsidRPr="00FE1556" w:rsidRDefault="006A10F6" w:rsidP="006A10F6">
            <w:pPr>
              <w:ind w:left="-108"/>
              <w:rPr>
                <w:b/>
                <w:bCs/>
                <w:color w:val="002060"/>
                <w:sz w:val="20"/>
                <w:szCs w:val="20"/>
              </w:rPr>
            </w:pPr>
            <w:r w:rsidRPr="00FE1556">
              <w:rPr>
                <w:b/>
                <w:bCs/>
                <w:color w:val="002060"/>
                <w:sz w:val="20"/>
                <w:szCs w:val="20"/>
              </w:rPr>
              <w:t>Machinery breakdown</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D1AF81" w14:textId="0F02074E" w:rsidR="006A10F6" w:rsidRPr="00FE1556" w:rsidRDefault="006A10F6" w:rsidP="006A10F6">
            <w:pPr>
              <w:ind w:left="-108"/>
              <w:rPr>
                <w:color w:val="595959"/>
                <w:sz w:val="18"/>
                <w:szCs w:val="18"/>
              </w:rPr>
            </w:pPr>
            <w:r w:rsidRPr="00FE1556">
              <w:rPr>
                <w:color w:val="595959"/>
                <w:sz w:val="18"/>
                <w:szCs w:val="18"/>
              </w:rPr>
              <w:t>GBP 100,000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46B4BD" w14:textId="6A5F43AF" w:rsidR="006A10F6" w:rsidRPr="00FE1556" w:rsidRDefault="006A10F6" w:rsidP="006A10F6">
            <w:pPr>
              <w:ind w:left="-108"/>
              <w:rPr>
                <w:color w:val="595959"/>
                <w:sz w:val="18"/>
                <w:szCs w:val="18"/>
              </w:rPr>
            </w:pPr>
            <w:r w:rsidRPr="00FE1556">
              <w:rPr>
                <w:color w:val="595959"/>
                <w:sz w:val="18"/>
                <w:szCs w:val="18"/>
              </w:rPr>
              <w:t>each incident</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D909E6F" w14:textId="443657A5" w:rsidR="006A10F6" w:rsidRPr="00FE1556" w:rsidRDefault="006A10F6"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6A10F6" w:rsidRPr="00FE1556" w14:paraId="63ECC179"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5AD710A" w14:textId="77777777" w:rsidR="006A10F6" w:rsidRPr="00FE1556" w:rsidRDefault="006A10F6" w:rsidP="006A10F6">
            <w:pPr>
              <w:ind w:left="-108"/>
              <w:rPr>
                <w:b/>
                <w:bCs/>
                <w:color w:val="002060"/>
                <w:sz w:val="20"/>
                <w:szCs w:val="20"/>
              </w:rPr>
            </w:pPr>
            <w:r w:rsidRPr="00FE1556">
              <w:rPr>
                <w:b/>
                <w:bCs/>
                <w:color w:val="002060"/>
                <w:sz w:val="20"/>
                <w:szCs w:val="20"/>
              </w:rPr>
              <w:t>Obsolete stock</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9D653D1" w14:textId="6CF8C746" w:rsidR="006A10F6" w:rsidRPr="00FE1556" w:rsidRDefault="006A10F6" w:rsidP="006A10F6">
            <w:pPr>
              <w:ind w:left="-108"/>
              <w:rPr>
                <w:color w:val="595959"/>
                <w:sz w:val="18"/>
                <w:szCs w:val="18"/>
              </w:rPr>
            </w:pPr>
            <w:r w:rsidRPr="00FE1556">
              <w:rPr>
                <w:color w:val="595959"/>
                <w:sz w:val="18"/>
                <w:szCs w:val="18"/>
              </w:rPr>
              <w:t>GBP 10,000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E5A41D4" w14:textId="2D6AC4E6" w:rsidR="006A10F6" w:rsidRPr="00FE1556" w:rsidRDefault="006A10F6" w:rsidP="006A10F6">
            <w:pPr>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79C581B" w14:textId="50D2160F" w:rsidR="006A10F6" w:rsidRPr="00FE1556" w:rsidRDefault="006A10F6"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6A10F6" w:rsidRPr="00FE1556" w14:paraId="490CCAF0"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CC72B9B" w14:textId="77777777" w:rsidR="006A10F6" w:rsidRPr="00FE1556" w:rsidRDefault="006A10F6" w:rsidP="006A10F6">
            <w:pPr>
              <w:ind w:left="-108"/>
              <w:rPr>
                <w:b/>
                <w:bCs/>
                <w:color w:val="002060"/>
                <w:sz w:val="20"/>
                <w:szCs w:val="20"/>
              </w:rPr>
            </w:pPr>
            <w:r w:rsidRPr="00FE1556">
              <w:rPr>
                <w:b/>
                <w:bCs/>
                <w:color w:val="002060"/>
                <w:sz w:val="20"/>
                <w:szCs w:val="20"/>
              </w:rPr>
              <w:t xml:space="preserve">Outstanding </w:t>
            </w:r>
            <w:proofErr w:type="spellStart"/>
            <w:r w:rsidRPr="00FE1556">
              <w:rPr>
                <w:b/>
                <w:bCs/>
                <w:color w:val="002060"/>
                <w:sz w:val="20"/>
                <w:szCs w:val="20"/>
              </w:rPr>
              <w:t>debit</w:t>
            </w:r>
            <w:proofErr w:type="spellEnd"/>
            <w:r w:rsidRPr="00FE1556">
              <w:rPr>
                <w:b/>
                <w:bCs/>
                <w:color w:val="002060"/>
                <w:sz w:val="20"/>
                <w:szCs w:val="20"/>
              </w:rPr>
              <w:t xml:space="preserve"> balances</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FE09B52" w14:textId="277057F3" w:rsidR="006A10F6" w:rsidRPr="00FE1556" w:rsidRDefault="006A10F6" w:rsidP="006A10F6">
            <w:pPr>
              <w:ind w:left="-108"/>
              <w:rPr>
                <w:color w:val="595959"/>
                <w:sz w:val="18"/>
                <w:szCs w:val="18"/>
              </w:rPr>
            </w:pPr>
            <w:r w:rsidRPr="00FE1556">
              <w:rPr>
                <w:color w:val="595959"/>
                <w:sz w:val="18"/>
                <w:szCs w:val="18"/>
              </w:rPr>
              <w:t>GBP 100,000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B37399" w14:textId="08187DFE" w:rsidR="006A10F6" w:rsidRPr="00FE1556" w:rsidRDefault="006A10F6" w:rsidP="006A10F6">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D66BA7A" w14:textId="7AE0ABCD" w:rsidR="006A10F6" w:rsidRPr="00FE1556" w:rsidRDefault="006A10F6"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bookmarkEnd w:id="1"/>
      <w:tr w:rsidR="00DE2B0E" w:rsidRPr="00FE1556" w14:paraId="28BA4E85"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AD23341" w14:textId="77777777" w:rsidR="00DE2B0E" w:rsidRPr="00FE1556" w:rsidRDefault="00DE2B0E" w:rsidP="006A10F6">
            <w:pPr>
              <w:ind w:left="-108"/>
              <w:rPr>
                <w:b/>
                <w:bCs/>
                <w:color w:val="002060"/>
                <w:sz w:val="20"/>
                <w:szCs w:val="20"/>
              </w:rPr>
            </w:pPr>
            <w:r w:rsidRPr="00FE1556">
              <w:rPr>
                <w:b/>
                <w:bCs/>
                <w:color w:val="002060"/>
                <w:sz w:val="20"/>
                <w:szCs w:val="20"/>
              </w:rPr>
              <w:t>Prevention of access (damage)</w:t>
            </w:r>
          </w:p>
        </w:tc>
        <w:tc>
          <w:tcPr>
            <w:tcW w:w="1843"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D0504D4" w14:textId="445B5056" w:rsidR="00DE2B0E" w:rsidRPr="00FE1556" w:rsidRDefault="00DE2B0E" w:rsidP="006A10F6">
            <w:pPr>
              <w:ind w:left="-108"/>
              <w:rPr>
                <w:color w:val="595959"/>
                <w:sz w:val="18"/>
                <w:szCs w:val="18"/>
              </w:rPr>
            </w:pPr>
            <w:r w:rsidRPr="00FE1556">
              <w:rPr>
                <w:color w:val="595959"/>
                <w:sz w:val="18"/>
                <w:szCs w:val="18"/>
              </w:rPr>
              <w:t xml:space="preserve">GBP </w:t>
            </w:r>
            <w:r w:rsidR="00314CD0" w:rsidRPr="00FE1556">
              <w:rPr>
                <w:color w:val="595959"/>
                <w:sz w:val="18"/>
                <w:szCs w:val="18"/>
              </w:rPr>
              <w:t>50</w:t>
            </w:r>
            <w:r w:rsidRPr="00FE1556">
              <w:rPr>
                <w:color w:val="595959"/>
                <w:sz w:val="18"/>
                <w:szCs w:val="18"/>
              </w:rPr>
              <w:t>0,000</w:t>
            </w:r>
          </w:p>
        </w:tc>
        <w:tc>
          <w:tcPr>
            <w:tcW w:w="3969"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497060C" w14:textId="317494DA" w:rsidR="00DE2B0E" w:rsidRPr="00FE1556" w:rsidRDefault="00DE2B0E" w:rsidP="006A10F6">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0CFA359" w14:textId="667E83E8" w:rsidR="00DE2B0E" w:rsidRPr="00FE1556" w:rsidRDefault="00DE2B0E"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DE2B0E" w:rsidRPr="00FE1556" w14:paraId="160BE8CE" w14:textId="77777777" w:rsidTr="00502D19">
        <w:tc>
          <w:tcPr>
            <w:tcW w:w="16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E631F35" w14:textId="6B23B40B" w:rsidR="00DE2B0E" w:rsidRPr="00FE1556" w:rsidRDefault="00DE2B0E" w:rsidP="00512AF6">
            <w:pPr>
              <w:ind w:left="-108"/>
              <w:rPr>
                <w:i/>
                <w:iCs/>
                <w:color w:val="002060"/>
                <w:sz w:val="19"/>
                <w:szCs w:val="19"/>
              </w:rPr>
            </w:pPr>
            <w:r w:rsidRPr="00FE1556">
              <w:rPr>
                <w:i/>
                <w:iCs/>
                <w:color w:val="002060"/>
                <w:sz w:val="18"/>
                <w:szCs w:val="18"/>
              </w:rPr>
              <w:t xml:space="preserve">  </w:t>
            </w:r>
            <w:r w:rsidRPr="00FE1556">
              <w:rPr>
                <w:i/>
                <w:iCs/>
                <w:color w:val="595959"/>
                <w:sz w:val="19"/>
                <w:szCs w:val="19"/>
              </w:rPr>
              <w:t>Distance limit:</w:t>
            </w:r>
          </w:p>
        </w:tc>
        <w:tc>
          <w:tcPr>
            <w:tcW w:w="141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BB0F465" w14:textId="16D53EE5" w:rsidR="00DE2B0E" w:rsidRPr="00FE1556" w:rsidRDefault="00DE2B0E" w:rsidP="00512AF6">
            <w:pPr>
              <w:ind w:left="-108"/>
              <w:rPr>
                <w:i/>
                <w:iCs/>
                <w:color w:val="002060"/>
                <w:sz w:val="18"/>
                <w:szCs w:val="18"/>
              </w:rPr>
            </w:pPr>
            <w:r w:rsidRPr="00FE1556">
              <w:rPr>
                <w:i/>
                <w:iCs/>
                <w:color w:val="002060"/>
                <w:sz w:val="18"/>
                <w:szCs w:val="18"/>
              </w:rPr>
              <w:t>1 mile</w:t>
            </w:r>
          </w:p>
        </w:tc>
        <w:tc>
          <w:tcPr>
            <w:tcW w:w="1843"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E9C8CC0" w14:textId="77777777" w:rsidR="00DE2B0E" w:rsidRPr="00FE1556" w:rsidRDefault="00DE2B0E" w:rsidP="00512AF6">
            <w:pPr>
              <w:ind w:left="-108"/>
              <w:rPr>
                <w:color w:val="595959"/>
                <w:sz w:val="18"/>
                <w:szCs w:val="18"/>
              </w:rPr>
            </w:pPr>
          </w:p>
        </w:tc>
        <w:tc>
          <w:tcPr>
            <w:tcW w:w="39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D07538" w14:textId="77777777" w:rsidR="00DE2B0E" w:rsidRPr="00FE1556" w:rsidRDefault="00DE2B0E" w:rsidP="00512AF6">
            <w:pPr>
              <w:ind w:left="-108"/>
              <w:rPr>
                <w:color w:val="595959"/>
                <w:sz w:val="18"/>
                <w:szCs w:val="18"/>
              </w:rPr>
            </w:pPr>
          </w:p>
        </w:tc>
        <w:tc>
          <w:tcPr>
            <w:tcW w:w="2043"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62DCC85" w14:textId="77777777" w:rsidR="00DE2B0E" w:rsidRPr="00FE1556" w:rsidRDefault="00DE2B0E" w:rsidP="00512AF6">
            <w:pPr>
              <w:ind w:left="-108"/>
              <w:rPr>
                <w:color w:val="595959"/>
                <w:sz w:val="18"/>
                <w:szCs w:val="18"/>
              </w:rPr>
            </w:pPr>
          </w:p>
        </w:tc>
      </w:tr>
      <w:tr w:rsidR="00DE2B0E" w:rsidRPr="00FE1556" w14:paraId="45DFC23C"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1EEDC2F" w14:textId="77777777" w:rsidR="00DE2B0E" w:rsidRPr="00FE1556" w:rsidRDefault="00DE2B0E" w:rsidP="006A10F6">
            <w:pPr>
              <w:ind w:left="-108"/>
              <w:rPr>
                <w:b/>
                <w:bCs/>
                <w:color w:val="002060"/>
                <w:sz w:val="20"/>
                <w:szCs w:val="20"/>
              </w:rPr>
            </w:pPr>
            <w:r w:rsidRPr="00FE1556">
              <w:rPr>
                <w:b/>
                <w:bCs/>
                <w:color w:val="002060"/>
                <w:sz w:val="20"/>
                <w:szCs w:val="20"/>
              </w:rPr>
              <w:t>Prevention of access (non-damage)</w:t>
            </w:r>
          </w:p>
        </w:tc>
        <w:tc>
          <w:tcPr>
            <w:tcW w:w="1843"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2381DD81" w14:textId="0110076C" w:rsidR="00DE2B0E" w:rsidRPr="00FE1556" w:rsidRDefault="00DE2B0E" w:rsidP="006A10F6">
            <w:pPr>
              <w:ind w:left="-108"/>
              <w:rPr>
                <w:color w:val="595959"/>
                <w:sz w:val="18"/>
                <w:szCs w:val="18"/>
              </w:rPr>
            </w:pPr>
            <w:r w:rsidRPr="00FE1556">
              <w:rPr>
                <w:color w:val="595959"/>
                <w:sz w:val="18"/>
                <w:szCs w:val="18"/>
              </w:rPr>
              <w:t>GBP 250,000</w:t>
            </w:r>
          </w:p>
        </w:tc>
        <w:tc>
          <w:tcPr>
            <w:tcW w:w="3969"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481B5CF4" w14:textId="6ABC6677" w:rsidR="00DE2B0E" w:rsidRPr="00FE1556" w:rsidRDefault="00DE2B0E" w:rsidP="006A10F6">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5CC9D43B" w14:textId="3758BB9A" w:rsidR="00DE2B0E" w:rsidRPr="00FE1556" w:rsidRDefault="00DE2B0E"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DE2B0E" w:rsidRPr="00FE1556" w14:paraId="529EE0B1" w14:textId="77777777" w:rsidTr="00502D19">
        <w:trPr>
          <w:trHeight w:val="515"/>
        </w:trPr>
        <w:tc>
          <w:tcPr>
            <w:tcW w:w="1696" w:type="dxa"/>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EFF4F5"/>
          </w:tcPr>
          <w:p w14:paraId="5148E3D1" w14:textId="77777777" w:rsidR="00DE2B0E" w:rsidRPr="00FE1556" w:rsidRDefault="00DE2B0E" w:rsidP="00512AF6">
            <w:pPr>
              <w:ind w:left="-108"/>
              <w:rPr>
                <w:i/>
                <w:iCs/>
                <w:color w:val="595959"/>
                <w:sz w:val="19"/>
                <w:szCs w:val="19"/>
              </w:rPr>
            </w:pPr>
            <w:r w:rsidRPr="00FE1556">
              <w:rPr>
                <w:i/>
                <w:iCs/>
                <w:color w:val="002060"/>
                <w:sz w:val="18"/>
                <w:szCs w:val="18"/>
              </w:rPr>
              <w:lastRenderedPageBreak/>
              <w:t xml:space="preserve">  </w:t>
            </w:r>
            <w:r w:rsidRPr="00FE1556">
              <w:rPr>
                <w:i/>
                <w:iCs/>
                <w:color w:val="595959"/>
                <w:sz w:val="19"/>
                <w:szCs w:val="19"/>
              </w:rPr>
              <w:t>Distance limit:</w:t>
            </w:r>
          </w:p>
          <w:p w14:paraId="342B59BB" w14:textId="7458A981" w:rsidR="00DE2B0E" w:rsidRPr="00FE1556" w:rsidRDefault="00DE2B0E" w:rsidP="00512AF6">
            <w:pPr>
              <w:ind w:left="-108"/>
              <w:rPr>
                <w:i/>
                <w:iCs/>
                <w:color w:val="002060"/>
                <w:sz w:val="18"/>
                <w:szCs w:val="18"/>
              </w:rPr>
            </w:pPr>
            <w:r w:rsidRPr="00FE1556">
              <w:rPr>
                <w:color w:val="595959"/>
                <w:sz w:val="19"/>
                <w:szCs w:val="19"/>
              </w:rPr>
              <w:t xml:space="preserve">  Minimum </w:t>
            </w:r>
            <w:r w:rsidRPr="00FE1556">
              <w:rPr>
                <w:i/>
                <w:iCs/>
                <w:color w:val="595959"/>
                <w:sz w:val="19"/>
                <w:szCs w:val="19"/>
              </w:rPr>
              <w:t>period</w:t>
            </w:r>
            <w:r w:rsidRPr="00FE1556">
              <w:rPr>
                <w:color w:val="595959"/>
                <w:sz w:val="19"/>
                <w:szCs w:val="19"/>
              </w:rPr>
              <w:t>:</w:t>
            </w:r>
          </w:p>
        </w:tc>
        <w:tc>
          <w:tcPr>
            <w:tcW w:w="1418" w:type="dxa"/>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EFF4F5"/>
          </w:tcPr>
          <w:p w14:paraId="27C7F592" w14:textId="77777777" w:rsidR="00DE2B0E" w:rsidRPr="00FE1556" w:rsidRDefault="00DE2B0E" w:rsidP="00512AF6">
            <w:pPr>
              <w:ind w:left="-108"/>
              <w:rPr>
                <w:i/>
                <w:iCs/>
                <w:color w:val="002060"/>
                <w:sz w:val="18"/>
                <w:szCs w:val="18"/>
              </w:rPr>
            </w:pPr>
            <w:r w:rsidRPr="00FE1556">
              <w:rPr>
                <w:i/>
                <w:iCs/>
                <w:color w:val="002060"/>
                <w:sz w:val="18"/>
                <w:szCs w:val="18"/>
              </w:rPr>
              <w:t>1 mile</w:t>
            </w:r>
          </w:p>
          <w:p w14:paraId="7E1E1DEB" w14:textId="3D24B7D5" w:rsidR="00DE2B0E" w:rsidRPr="00FE1556" w:rsidRDefault="00DE2B0E" w:rsidP="00512AF6">
            <w:pPr>
              <w:ind w:left="-108"/>
              <w:rPr>
                <w:i/>
                <w:iCs/>
                <w:color w:val="002060"/>
                <w:sz w:val="18"/>
                <w:szCs w:val="18"/>
              </w:rPr>
            </w:pPr>
            <w:r w:rsidRPr="00FE1556">
              <w:rPr>
                <w:i/>
                <w:iCs/>
                <w:color w:val="002060"/>
                <w:sz w:val="18"/>
                <w:szCs w:val="18"/>
              </w:rPr>
              <w:t>12 hours</w:t>
            </w:r>
          </w:p>
        </w:tc>
        <w:tc>
          <w:tcPr>
            <w:tcW w:w="1843" w:type="dxa"/>
            <w:vMerge/>
            <w:tcBorders>
              <w:left w:val="single" w:sz="4" w:space="0" w:color="D9D9D9" w:themeColor="background1" w:themeShade="D9"/>
              <w:right w:val="single" w:sz="4" w:space="0" w:color="D9D9D9" w:themeColor="background1" w:themeShade="D9"/>
            </w:tcBorders>
          </w:tcPr>
          <w:p w14:paraId="646EA90B" w14:textId="77777777" w:rsidR="00DE2B0E" w:rsidRPr="00FE1556" w:rsidRDefault="00DE2B0E" w:rsidP="00512AF6">
            <w:pPr>
              <w:ind w:left="-108"/>
              <w:rPr>
                <w:color w:val="595959"/>
                <w:sz w:val="18"/>
                <w:szCs w:val="18"/>
              </w:rPr>
            </w:pPr>
          </w:p>
        </w:tc>
        <w:tc>
          <w:tcPr>
            <w:tcW w:w="3969" w:type="dxa"/>
            <w:vMerge/>
            <w:tcBorders>
              <w:left w:val="single" w:sz="4" w:space="0" w:color="D9D9D9" w:themeColor="background1" w:themeShade="D9"/>
              <w:right w:val="single" w:sz="4" w:space="0" w:color="D9D9D9" w:themeColor="background1" w:themeShade="D9"/>
            </w:tcBorders>
          </w:tcPr>
          <w:p w14:paraId="045801C3" w14:textId="77777777" w:rsidR="00DE2B0E" w:rsidRPr="00FE1556" w:rsidRDefault="00DE2B0E" w:rsidP="00512AF6">
            <w:pPr>
              <w:ind w:left="-108"/>
              <w:rPr>
                <w:color w:val="595959"/>
                <w:sz w:val="18"/>
                <w:szCs w:val="18"/>
              </w:rPr>
            </w:pPr>
          </w:p>
        </w:tc>
        <w:tc>
          <w:tcPr>
            <w:tcW w:w="2043" w:type="dxa"/>
            <w:vMerge/>
            <w:tcBorders>
              <w:left w:val="single" w:sz="4" w:space="0" w:color="D9D9D9" w:themeColor="background1" w:themeShade="D9"/>
              <w:right w:val="single" w:sz="4" w:space="0" w:color="D9D9D9" w:themeColor="background1" w:themeShade="D9"/>
            </w:tcBorders>
          </w:tcPr>
          <w:p w14:paraId="3F48457F" w14:textId="77777777" w:rsidR="00DE2B0E" w:rsidRPr="00FE1556" w:rsidRDefault="00DE2B0E" w:rsidP="00512AF6">
            <w:pPr>
              <w:ind w:left="-108"/>
              <w:rPr>
                <w:color w:val="595959"/>
                <w:sz w:val="18"/>
                <w:szCs w:val="18"/>
              </w:rPr>
            </w:pPr>
          </w:p>
        </w:tc>
      </w:tr>
      <w:tr w:rsidR="00DE2B0E" w:rsidRPr="00FE1556" w14:paraId="45E96482"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84AF193" w14:textId="77777777" w:rsidR="00DE2B0E" w:rsidRPr="00FE1556" w:rsidRDefault="00DE2B0E" w:rsidP="006A10F6">
            <w:pPr>
              <w:ind w:left="-108"/>
              <w:rPr>
                <w:b/>
                <w:bCs/>
                <w:color w:val="002060"/>
                <w:sz w:val="20"/>
                <w:szCs w:val="20"/>
              </w:rPr>
            </w:pPr>
            <w:r w:rsidRPr="00FE1556">
              <w:rPr>
                <w:b/>
                <w:bCs/>
                <w:color w:val="002060"/>
                <w:sz w:val="20"/>
                <w:szCs w:val="20"/>
              </w:rPr>
              <w:t>Loss of attraction</w:t>
            </w:r>
          </w:p>
        </w:tc>
        <w:tc>
          <w:tcPr>
            <w:tcW w:w="1843"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0E22457C" w14:textId="0072EBB5" w:rsidR="00DE2B0E" w:rsidRPr="00FE1556" w:rsidRDefault="00DE2B0E" w:rsidP="006A10F6">
            <w:pPr>
              <w:ind w:left="-108"/>
              <w:rPr>
                <w:color w:val="595959"/>
                <w:sz w:val="18"/>
                <w:szCs w:val="18"/>
              </w:rPr>
            </w:pPr>
            <w:r w:rsidRPr="00FE1556">
              <w:rPr>
                <w:color w:val="595959"/>
                <w:sz w:val="18"/>
                <w:szCs w:val="18"/>
              </w:rPr>
              <w:t>GBP 250,000</w:t>
            </w:r>
          </w:p>
        </w:tc>
        <w:tc>
          <w:tcPr>
            <w:tcW w:w="3969"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53D0588C" w14:textId="27EA3B64" w:rsidR="00DE2B0E" w:rsidRPr="00FE1556" w:rsidRDefault="00DE2B0E" w:rsidP="006A10F6">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AE1DD08" w14:textId="5D950F7D" w:rsidR="00DE2B0E" w:rsidRPr="00FE1556" w:rsidRDefault="00DE2B0E"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DE2B0E" w:rsidRPr="00FE1556" w14:paraId="0C7A7654" w14:textId="77777777" w:rsidTr="00502D19">
        <w:trPr>
          <w:trHeight w:val="515"/>
        </w:trPr>
        <w:tc>
          <w:tcPr>
            <w:tcW w:w="1696" w:type="dxa"/>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EFF4F5"/>
          </w:tcPr>
          <w:p w14:paraId="49F3A318" w14:textId="77777777" w:rsidR="00DE2B0E" w:rsidRPr="00FE1556" w:rsidRDefault="00DE2B0E" w:rsidP="00512AF6">
            <w:pPr>
              <w:ind w:left="-108"/>
              <w:rPr>
                <w:i/>
                <w:iCs/>
                <w:color w:val="595959"/>
                <w:sz w:val="19"/>
                <w:szCs w:val="19"/>
              </w:rPr>
            </w:pPr>
            <w:r w:rsidRPr="00FE1556">
              <w:rPr>
                <w:i/>
                <w:iCs/>
                <w:color w:val="002060"/>
                <w:sz w:val="18"/>
                <w:szCs w:val="18"/>
              </w:rPr>
              <w:t xml:space="preserve">  </w:t>
            </w:r>
            <w:r w:rsidRPr="00FE1556">
              <w:rPr>
                <w:i/>
                <w:iCs/>
                <w:color w:val="595959"/>
                <w:sz w:val="19"/>
                <w:szCs w:val="19"/>
              </w:rPr>
              <w:t>Distance limit:</w:t>
            </w:r>
          </w:p>
          <w:p w14:paraId="25C19895" w14:textId="22C49F38" w:rsidR="00DE2B0E" w:rsidRPr="00FE1556" w:rsidRDefault="00DE2B0E" w:rsidP="00512AF6">
            <w:pPr>
              <w:ind w:left="-108"/>
              <w:rPr>
                <w:i/>
                <w:iCs/>
                <w:color w:val="002060"/>
                <w:sz w:val="18"/>
                <w:szCs w:val="18"/>
              </w:rPr>
            </w:pPr>
            <w:r w:rsidRPr="00FE1556">
              <w:rPr>
                <w:i/>
                <w:iCs/>
                <w:color w:val="595959"/>
                <w:sz w:val="19"/>
                <w:szCs w:val="19"/>
              </w:rPr>
              <w:t xml:space="preserve">  Minimum period:</w:t>
            </w:r>
          </w:p>
        </w:tc>
        <w:tc>
          <w:tcPr>
            <w:tcW w:w="1418" w:type="dxa"/>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EFF4F5"/>
          </w:tcPr>
          <w:p w14:paraId="0AF02F50" w14:textId="77777777" w:rsidR="00DE2B0E" w:rsidRPr="00FE1556" w:rsidRDefault="00DE2B0E" w:rsidP="00512AF6">
            <w:pPr>
              <w:ind w:left="-108"/>
              <w:rPr>
                <w:i/>
                <w:iCs/>
                <w:color w:val="002060"/>
                <w:sz w:val="18"/>
                <w:szCs w:val="18"/>
              </w:rPr>
            </w:pPr>
            <w:r w:rsidRPr="00FE1556">
              <w:rPr>
                <w:i/>
                <w:iCs/>
                <w:color w:val="002060"/>
                <w:sz w:val="18"/>
                <w:szCs w:val="18"/>
              </w:rPr>
              <w:t>1 mile</w:t>
            </w:r>
          </w:p>
          <w:p w14:paraId="0F075F4D" w14:textId="3B53D705" w:rsidR="00DE2B0E" w:rsidRPr="00FE1556" w:rsidRDefault="00DE2B0E" w:rsidP="00512AF6">
            <w:pPr>
              <w:ind w:left="-108"/>
              <w:rPr>
                <w:i/>
                <w:iCs/>
                <w:color w:val="002060"/>
                <w:sz w:val="18"/>
                <w:szCs w:val="18"/>
              </w:rPr>
            </w:pPr>
            <w:r w:rsidRPr="00FE1556">
              <w:rPr>
                <w:i/>
                <w:iCs/>
                <w:color w:val="002060"/>
                <w:sz w:val="18"/>
                <w:szCs w:val="18"/>
              </w:rPr>
              <w:t>12 hours</w:t>
            </w:r>
          </w:p>
        </w:tc>
        <w:tc>
          <w:tcPr>
            <w:tcW w:w="1843" w:type="dxa"/>
            <w:vMerge/>
            <w:tcBorders>
              <w:left w:val="single" w:sz="4" w:space="0" w:color="D9D9D9" w:themeColor="background1" w:themeShade="D9"/>
              <w:right w:val="single" w:sz="4" w:space="0" w:color="D9D9D9" w:themeColor="background1" w:themeShade="D9"/>
            </w:tcBorders>
          </w:tcPr>
          <w:p w14:paraId="28DFD847" w14:textId="77777777" w:rsidR="00DE2B0E" w:rsidRPr="00FE1556" w:rsidRDefault="00DE2B0E" w:rsidP="00512AF6">
            <w:pPr>
              <w:ind w:left="-108"/>
              <w:rPr>
                <w:color w:val="595959"/>
                <w:sz w:val="18"/>
                <w:szCs w:val="18"/>
              </w:rPr>
            </w:pPr>
          </w:p>
        </w:tc>
        <w:tc>
          <w:tcPr>
            <w:tcW w:w="3969" w:type="dxa"/>
            <w:vMerge/>
            <w:tcBorders>
              <w:left w:val="single" w:sz="4" w:space="0" w:color="D9D9D9" w:themeColor="background1" w:themeShade="D9"/>
              <w:right w:val="single" w:sz="4" w:space="0" w:color="D9D9D9" w:themeColor="background1" w:themeShade="D9"/>
            </w:tcBorders>
          </w:tcPr>
          <w:p w14:paraId="2E78E453" w14:textId="77777777" w:rsidR="00DE2B0E" w:rsidRPr="00FE1556" w:rsidRDefault="00DE2B0E" w:rsidP="00512AF6">
            <w:pPr>
              <w:ind w:left="-108"/>
              <w:rPr>
                <w:color w:val="595959"/>
                <w:sz w:val="18"/>
                <w:szCs w:val="18"/>
              </w:rPr>
            </w:pPr>
          </w:p>
        </w:tc>
        <w:tc>
          <w:tcPr>
            <w:tcW w:w="2043" w:type="dxa"/>
            <w:vMerge/>
            <w:tcBorders>
              <w:left w:val="single" w:sz="4" w:space="0" w:color="D9D9D9" w:themeColor="background1" w:themeShade="D9"/>
              <w:right w:val="single" w:sz="4" w:space="0" w:color="D9D9D9" w:themeColor="background1" w:themeShade="D9"/>
            </w:tcBorders>
          </w:tcPr>
          <w:p w14:paraId="6EDC1765" w14:textId="77777777" w:rsidR="00DE2B0E" w:rsidRPr="00FE1556" w:rsidRDefault="00DE2B0E" w:rsidP="00512AF6">
            <w:pPr>
              <w:ind w:left="-108"/>
              <w:rPr>
                <w:color w:val="595959"/>
                <w:sz w:val="18"/>
                <w:szCs w:val="18"/>
              </w:rPr>
            </w:pPr>
          </w:p>
        </w:tc>
      </w:tr>
      <w:tr w:rsidR="006A10F6" w:rsidRPr="00FE1556" w14:paraId="79EEBE56"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289CC379" w14:textId="77777777" w:rsidR="006A10F6" w:rsidRPr="00FE1556" w:rsidRDefault="006A10F6" w:rsidP="006A10F6">
            <w:pPr>
              <w:ind w:left="-108"/>
              <w:rPr>
                <w:b/>
                <w:bCs/>
                <w:color w:val="002060"/>
                <w:sz w:val="20"/>
                <w:szCs w:val="20"/>
              </w:rPr>
            </w:pPr>
            <w:r w:rsidRPr="00FE1556">
              <w:rPr>
                <w:b/>
                <w:bCs/>
                <w:color w:val="002060"/>
                <w:sz w:val="20"/>
                <w:szCs w:val="20"/>
              </w:rPr>
              <w:t>Specified disease, food poisoning, vermin, murder or suicide (non-damage)</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103B115" w14:textId="5985FF49" w:rsidR="006A10F6" w:rsidRPr="00FE1556" w:rsidRDefault="006A10F6" w:rsidP="006A10F6">
            <w:pPr>
              <w:ind w:left="-108"/>
              <w:rPr>
                <w:color w:val="595959"/>
                <w:sz w:val="18"/>
                <w:szCs w:val="18"/>
              </w:rPr>
            </w:pPr>
            <w:r w:rsidRPr="00FE1556">
              <w:rPr>
                <w:color w:val="595959"/>
                <w:sz w:val="18"/>
                <w:szCs w:val="18"/>
              </w:rPr>
              <w:t>GBP 250,000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5AD27FB" w14:textId="7F9AC4EC" w:rsidR="006A10F6" w:rsidRPr="00FE1556" w:rsidRDefault="006A10F6" w:rsidP="006A10F6">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EE3883E" w14:textId="450A7194" w:rsidR="006A10F6" w:rsidRPr="00FE1556" w:rsidRDefault="006A10F6"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6A10F6" w:rsidRPr="00FE1556" w14:paraId="257C84A4"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708E758" w14:textId="77777777" w:rsidR="006A10F6" w:rsidRPr="00FE1556" w:rsidRDefault="006A10F6" w:rsidP="006A10F6">
            <w:pPr>
              <w:ind w:left="-108"/>
              <w:rPr>
                <w:b/>
                <w:bCs/>
                <w:color w:val="002060"/>
                <w:sz w:val="20"/>
                <w:szCs w:val="20"/>
              </w:rPr>
            </w:pPr>
            <w:r w:rsidRPr="00FE1556">
              <w:rPr>
                <w:b/>
                <w:bCs/>
                <w:color w:val="002060"/>
                <w:sz w:val="20"/>
                <w:szCs w:val="20"/>
              </w:rPr>
              <w:t>Unlawful occupation</w:t>
            </w:r>
          </w:p>
        </w:tc>
        <w:tc>
          <w:tcPr>
            <w:tcW w:w="1843"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A00FC9" w14:textId="63F9EC8C" w:rsidR="006A10F6" w:rsidRPr="00FE1556" w:rsidRDefault="006A10F6" w:rsidP="006A10F6">
            <w:pPr>
              <w:ind w:left="-108"/>
              <w:rPr>
                <w:color w:val="595959"/>
                <w:sz w:val="18"/>
                <w:szCs w:val="18"/>
              </w:rPr>
            </w:pPr>
            <w:r w:rsidRPr="00FE1556">
              <w:rPr>
                <w:color w:val="595959"/>
                <w:sz w:val="18"/>
                <w:szCs w:val="18"/>
              </w:rPr>
              <w:t>GBP 250,000</w:t>
            </w:r>
          </w:p>
        </w:tc>
        <w:tc>
          <w:tcPr>
            <w:tcW w:w="3969"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68A4C51" w14:textId="41A1F5C5" w:rsidR="006A10F6" w:rsidRPr="00FE1556" w:rsidRDefault="006A10F6" w:rsidP="006A10F6">
            <w:pPr>
              <w:ind w:left="-108"/>
              <w:rPr>
                <w:color w:val="595959"/>
                <w:sz w:val="18"/>
                <w:szCs w:val="18"/>
              </w:rPr>
            </w:pPr>
            <w:r w:rsidRPr="00FE1556">
              <w:rPr>
                <w:color w:val="595959"/>
                <w:sz w:val="18"/>
                <w:szCs w:val="18"/>
              </w:rPr>
              <w:t xml:space="preserve">in the aggregate for the total of all </w:t>
            </w:r>
            <w:r w:rsidRPr="00FE1556">
              <w:rPr>
                <w:b/>
                <w:bCs/>
                <w:color w:val="595959"/>
                <w:sz w:val="18"/>
                <w:szCs w:val="18"/>
              </w:rPr>
              <w:t>insured premises</w:t>
            </w:r>
          </w:p>
        </w:tc>
        <w:tc>
          <w:tcPr>
            <w:tcW w:w="2043"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529E7F0A" w14:textId="1159E4BB" w:rsidR="006A10F6" w:rsidRPr="00FE1556" w:rsidRDefault="006A10F6"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512AF6" w:rsidRPr="00FE1556" w14:paraId="78D050E5" w14:textId="77777777" w:rsidTr="00502D19">
        <w:tc>
          <w:tcPr>
            <w:tcW w:w="16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4F95189" w14:textId="16A08BA7" w:rsidR="00512AF6" w:rsidRPr="00FE1556" w:rsidRDefault="006A10F6" w:rsidP="00512AF6">
            <w:pPr>
              <w:ind w:left="-108"/>
              <w:rPr>
                <w:b/>
                <w:bCs/>
                <w:i/>
                <w:iCs/>
                <w:color w:val="002060"/>
                <w:sz w:val="19"/>
                <w:szCs w:val="19"/>
              </w:rPr>
            </w:pPr>
            <w:r w:rsidRPr="00FE1556">
              <w:rPr>
                <w:i/>
                <w:iCs/>
                <w:color w:val="002060"/>
                <w:sz w:val="18"/>
                <w:szCs w:val="18"/>
              </w:rPr>
              <w:t xml:space="preserve">  </w:t>
            </w:r>
            <w:r w:rsidR="00512AF6" w:rsidRPr="00FE1556">
              <w:rPr>
                <w:i/>
                <w:iCs/>
                <w:color w:val="595959"/>
                <w:sz w:val="19"/>
                <w:szCs w:val="19"/>
              </w:rPr>
              <w:t>Distance limit:</w:t>
            </w:r>
          </w:p>
        </w:tc>
        <w:tc>
          <w:tcPr>
            <w:tcW w:w="141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BB9B2F5" w14:textId="6C51EAE8" w:rsidR="00512AF6" w:rsidRPr="00FE1556" w:rsidRDefault="006A10F6" w:rsidP="00512AF6">
            <w:pPr>
              <w:ind w:left="-108"/>
              <w:rPr>
                <w:b/>
                <w:bCs/>
                <w:i/>
                <w:iCs/>
                <w:color w:val="002060"/>
                <w:sz w:val="18"/>
                <w:szCs w:val="18"/>
              </w:rPr>
            </w:pPr>
            <w:r w:rsidRPr="00FE1556">
              <w:rPr>
                <w:i/>
                <w:iCs/>
                <w:color w:val="002060"/>
                <w:sz w:val="18"/>
                <w:szCs w:val="18"/>
              </w:rPr>
              <w:t>1</w:t>
            </w:r>
            <w:r w:rsidR="00512AF6" w:rsidRPr="00FE1556">
              <w:rPr>
                <w:i/>
                <w:iCs/>
                <w:color w:val="002060"/>
                <w:sz w:val="18"/>
                <w:szCs w:val="18"/>
              </w:rPr>
              <w:t xml:space="preserve"> mile</w:t>
            </w:r>
          </w:p>
        </w:tc>
        <w:tc>
          <w:tcPr>
            <w:tcW w:w="1843"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E135810" w14:textId="77777777" w:rsidR="00512AF6" w:rsidRPr="00FE1556" w:rsidRDefault="00512AF6" w:rsidP="00512AF6">
            <w:pPr>
              <w:ind w:left="-108"/>
              <w:rPr>
                <w:color w:val="595959"/>
                <w:sz w:val="18"/>
                <w:szCs w:val="18"/>
              </w:rPr>
            </w:pPr>
          </w:p>
        </w:tc>
        <w:tc>
          <w:tcPr>
            <w:tcW w:w="3969" w:type="dxa"/>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7264FB4" w14:textId="77777777" w:rsidR="00512AF6" w:rsidRPr="00FE1556" w:rsidRDefault="00512AF6" w:rsidP="00512AF6">
            <w:pPr>
              <w:ind w:left="-108"/>
              <w:rPr>
                <w:color w:val="595959"/>
                <w:sz w:val="18"/>
                <w:szCs w:val="18"/>
              </w:rPr>
            </w:pPr>
          </w:p>
        </w:tc>
        <w:tc>
          <w:tcPr>
            <w:tcW w:w="2043"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3CC89D4" w14:textId="77777777" w:rsidR="00512AF6" w:rsidRPr="00FE1556" w:rsidRDefault="00512AF6" w:rsidP="00512AF6">
            <w:pPr>
              <w:ind w:left="-108"/>
              <w:rPr>
                <w:color w:val="595959"/>
                <w:sz w:val="18"/>
                <w:szCs w:val="18"/>
              </w:rPr>
            </w:pPr>
          </w:p>
        </w:tc>
      </w:tr>
      <w:tr w:rsidR="006A10F6" w:rsidRPr="00FE1556" w14:paraId="595F91FA"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B4D744D" w14:textId="77777777" w:rsidR="006A10F6" w:rsidRPr="00FE1556" w:rsidRDefault="006A10F6" w:rsidP="006A10F6">
            <w:pPr>
              <w:ind w:left="-108"/>
              <w:rPr>
                <w:b/>
                <w:bCs/>
                <w:color w:val="002060"/>
                <w:sz w:val="20"/>
                <w:szCs w:val="20"/>
              </w:rPr>
            </w:pPr>
            <w:r w:rsidRPr="00FE1556">
              <w:rPr>
                <w:b/>
                <w:bCs/>
                <w:color w:val="002060"/>
                <w:sz w:val="20"/>
                <w:szCs w:val="20"/>
              </w:rPr>
              <w:t>Specified customers</w:t>
            </w:r>
          </w:p>
          <w:p w14:paraId="0A2955BD" w14:textId="51D2F22E" w:rsidR="006A10F6" w:rsidRPr="00FE1556" w:rsidRDefault="006A10F6" w:rsidP="006A10F6">
            <w:pPr>
              <w:rPr>
                <w:i/>
                <w:iCs/>
                <w:color w:val="002060"/>
                <w:sz w:val="19"/>
                <w:szCs w:val="19"/>
              </w:rPr>
            </w:pPr>
            <w:r w:rsidRPr="00FE1556">
              <w:rPr>
                <w:i/>
                <w:iCs/>
                <w:color w:val="595959"/>
                <w:sz w:val="19"/>
                <w:szCs w:val="19"/>
              </w:rPr>
              <w:t>See list below for details of specified customers</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ECAEB1B" w14:textId="7E52C7F3" w:rsidR="006A10F6" w:rsidRPr="00FE1556" w:rsidRDefault="006A10F6" w:rsidP="006A10F6">
            <w:pPr>
              <w:ind w:left="-108"/>
              <w:rPr>
                <w:color w:val="595959"/>
                <w:sz w:val="18"/>
                <w:szCs w:val="18"/>
              </w:rPr>
            </w:pPr>
            <w:r w:rsidRPr="00FE1556">
              <w:rPr>
                <w:color w:val="595959"/>
                <w:sz w:val="18"/>
                <w:szCs w:val="18"/>
              </w:rPr>
              <w:t>GBP 100,000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9AA5487" w14:textId="26AEF5C2" w:rsidR="006A10F6" w:rsidRPr="00FE1556" w:rsidRDefault="006A10F6" w:rsidP="006A10F6">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679CAA3" w14:textId="5CF4BF6D" w:rsidR="006A10F6" w:rsidRPr="00FE1556" w:rsidRDefault="006A10F6"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056747" w:rsidRPr="00FE1556" w14:paraId="3798338B"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61163DC" w14:textId="77777777" w:rsidR="00056747" w:rsidRPr="00FE1556" w:rsidRDefault="00056747" w:rsidP="00056747">
            <w:pPr>
              <w:ind w:left="-108"/>
              <w:rPr>
                <w:b/>
                <w:bCs/>
                <w:color w:val="002060"/>
                <w:sz w:val="20"/>
                <w:szCs w:val="20"/>
              </w:rPr>
            </w:pPr>
            <w:r w:rsidRPr="00FE1556">
              <w:rPr>
                <w:b/>
                <w:bCs/>
                <w:color w:val="002060"/>
                <w:sz w:val="20"/>
                <w:szCs w:val="20"/>
              </w:rPr>
              <w:t>Specified suppliers</w:t>
            </w:r>
          </w:p>
          <w:p w14:paraId="2876E98A" w14:textId="70313477" w:rsidR="00056747" w:rsidRPr="00FE1556" w:rsidRDefault="00056747" w:rsidP="00056747">
            <w:pPr>
              <w:rPr>
                <w:b/>
                <w:bCs/>
                <w:i/>
                <w:iCs/>
                <w:color w:val="002060"/>
                <w:sz w:val="19"/>
                <w:szCs w:val="19"/>
              </w:rPr>
            </w:pPr>
            <w:r w:rsidRPr="00FE1556">
              <w:rPr>
                <w:i/>
                <w:iCs/>
                <w:color w:val="595959"/>
                <w:sz w:val="19"/>
                <w:szCs w:val="19"/>
              </w:rPr>
              <w:t>See list below for details of specified suppliers</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4EA1AFC" w14:textId="137946E2" w:rsidR="00056747" w:rsidRPr="00FE1556" w:rsidRDefault="00056747" w:rsidP="00056747">
            <w:pPr>
              <w:ind w:left="-108"/>
              <w:rPr>
                <w:color w:val="595959"/>
                <w:sz w:val="18"/>
                <w:szCs w:val="18"/>
              </w:rPr>
            </w:pPr>
            <w:r w:rsidRPr="00FE1556">
              <w:rPr>
                <w:color w:val="595959"/>
                <w:sz w:val="18"/>
                <w:szCs w:val="18"/>
              </w:rPr>
              <w:t>GBP 100,000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41A3D2B" w14:textId="6153EB03" w:rsidR="00056747" w:rsidRPr="00FE1556" w:rsidRDefault="00056747" w:rsidP="00056747">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DA96BC6" w14:textId="4A0C5090" w:rsidR="00056747" w:rsidRPr="00FE1556" w:rsidRDefault="00056747" w:rsidP="00056747">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6A10F6" w:rsidRPr="00FE1556" w14:paraId="2FB36BA0"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ABC5AF3" w14:textId="1A2B68CA" w:rsidR="006A10F6" w:rsidRPr="00FE1556" w:rsidRDefault="003D5705" w:rsidP="006A10F6">
            <w:pPr>
              <w:ind w:left="-108"/>
              <w:rPr>
                <w:b/>
                <w:bCs/>
                <w:color w:val="002060"/>
                <w:sz w:val="20"/>
                <w:szCs w:val="20"/>
              </w:rPr>
            </w:pPr>
            <w:r w:rsidRPr="00FE1556">
              <w:rPr>
                <w:b/>
                <w:bCs/>
                <w:color w:val="002060"/>
                <w:sz w:val="20"/>
                <w:szCs w:val="20"/>
              </w:rPr>
              <w:t xml:space="preserve">UK </w:t>
            </w:r>
            <w:r w:rsidR="006A10F6" w:rsidRPr="00FE1556">
              <w:rPr>
                <w:b/>
                <w:bCs/>
                <w:color w:val="002060"/>
                <w:sz w:val="20"/>
                <w:szCs w:val="20"/>
              </w:rPr>
              <w:t>Unspecified customers</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6F9FC8F" w14:textId="283337E9" w:rsidR="006A10F6" w:rsidRPr="00FE1556" w:rsidRDefault="006A10F6" w:rsidP="006A10F6">
            <w:pPr>
              <w:ind w:left="-108"/>
              <w:rPr>
                <w:color w:val="595959"/>
                <w:sz w:val="18"/>
                <w:szCs w:val="18"/>
              </w:rPr>
            </w:pPr>
            <w:r w:rsidRPr="00FE1556">
              <w:rPr>
                <w:color w:val="595959"/>
                <w:sz w:val="18"/>
                <w:szCs w:val="18"/>
              </w:rPr>
              <w:t>GBP 250,000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F5AE373" w14:textId="237AF858" w:rsidR="006A10F6" w:rsidRPr="00FE1556" w:rsidRDefault="006A10F6" w:rsidP="006A10F6">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CD48306" w14:textId="3B7D72A7" w:rsidR="006A10F6" w:rsidRPr="00FE1556" w:rsidRDefault="006A10F6"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6A10F6" w:rsidRPr="00FE1556" w14:paraId="77CCBEA4"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134A914" w14:textId="6A8592F1" w:rsidR="006A10F6" w:rsidRPr="00FE1556" w:rsidRDefault="003D5705" w:rsidP="006A10F6">
            <w:pPr>
              <w:ind w:left="-108"/>
              <w:rPr>
                <w:b/>
                <w:bCs/>
                <w:color w:val="002060"/>
                <w:sz w:val="20"/>
                <w:szCs w:val="20"/>
              </w:rPr>
            </w:pPr>
            <w:r w:rsidRPr="00FE1556">
              <w:rPr>
                <w:b/>
                <w:bCs/>
                <w:color w:val="002060"/>
                <w:sz w:val="20"/>
                <w:szCs w:val="20"/>
              </w:rPr>
              <w:t xml:space="preserve">UK </w:t>
            </w:r>
            <w:r w:rsidR="006A10F6" w:rsidRPr="00FE1556">
              <w:rPr>
                <w:b/>
                <w:bCs/>
                <w:color w:val="002060"/>
                <w:sz w:val="20"/>
                <w:szCs w:val="20"/>
              </w:rPr>
              <w:t>Unspecified suppliers</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C47107A" w14:textId="7A86D798" w:rsidR="006A10F6" w:rsidRPr="00FE1556" w:rsidRDefault="006A10F6" w:rsidP="006A10F6">
            <w:pPr>
              <w:ind w:left="-108"/>
              <w:rPr>
                <w:color w:val="595959"/>
                <w:sz w:val="18"/>
                <w:szCs w:val="18"/>
              </w:rPr>
            </w:pPr>
            <w:r w:rsidRPr="00FE1556">
              <w:rPr>
                <w:color w:val="595959"/>
                <w:sz w:val="18"/>
                <w:szCs w:val="18"/>
              </w:rPr>
              <w:t>GBP 250,000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D4FD23E" w14:textId="7C85328B" w:rsidR="006A10F6" w:rsidRPr="00FE1556" w:rsidRDefault="006A10F6" w:rsidP="006A10F6">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A4157A9" w14:textId="5F71EFEF" w:rsidR="006A10F6" w:rsidRPr="00FE1556" w:rsidRDefault="006A10F6"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r w:rsidR="006A10F6" w:rsidRPr="00FE1556" w14:paraId="513CA7EF" w14:textId="77777777" w:rsidTr="00502D19">
        <w:tc>
          <w:tcPr>
            <w:tcW w:w="311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4BA8807" w14:textId="77777777" w:rsidR="006A10F6" w:rsidRPr="00FE1556" w:rsidRDefault="006A10F6" w:rsidP="006A10F6">
            <w:pPr>
              <w:ind w:left="-108"/>
              <w:rPr>
                <w:b/>
                <w:bCs/>
                <w:color w:val="002060"/>
                <w:sz w:val="20"/>
                <w:szCs w:val="20"/>
              </w:rPr>
            </w:pPr>
            <w:r w:rsidRPr="00FE1556">
              <w:rPr>
                <w:b/>
                <w:bCs/>
                <w:color w:val="002060"/>
                <w:sz w:val="20"/>
                <w:szCs w:val="20"/>
              </w:rPr>
              <w:t>Utilities</w:t>
            </w:r>
          </w:p>
        </w:tc>
        <w:tc>
          <w:tcPr>
            <w:tcW w:w="18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3011E22" w14:textId="71540E90" w:rsidR="006A10F6" w:rsidRPr="00FE1556" w:rsidRDefault="006A10F6" w:rsidP="006A10F6">
            <w:pPr>
              <w:ind w:left="-108"/>
              <w:rPr>
                <w:color w:val="595959"/>
                <w:sz w:val="18"/>
                <w:szCs w:val="18"/>
              </w:rPr>
            </w:pPr>
            <w:r w:rsidRPr="00FE1556">
              <w:rPr>
                <w:color w:val="595959"/>
                <w:sz w:val="18"/>
                <w:szCs w:val="18"/>
              </w:rPr>
              <w:t>GBP 250,000</w:t>
            </w:r>
          </w:p>
        </w:tc>
        <w:tc>
          <w:tcPr>
            <w:tcW w:w="396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EDAA8F" w14:textId="1F75E5CA" w:rsidR="006A10F6" w:rsidRPr="00FE1556" w:rsidRDefault="006A10F6" w:rsidP="006A10F6">
            <w:pPr>
              <w:ind w:left="-108"/>
              <w:rPr>
                <w:color w:val="595959"/>
                <w:sz w:val="18"/>
                <w:szCs w:val="18"/>
              </w:rPr>
            </w:pPr>
            <w:r w:rsidRPr="00FE1556">
              <w:rPr>
                <w:color w:val="595959"/>
                <w:sz w:val="18"/>
                <w:szCs w:val="18"/>
              </w:rPr>
              <w:t xml:space="preserve">each incident for each </w:t>
            </w:r>
            <w:r w:rsidRPr="00FE1556">
              <w:rPr>
                <w:b/>
                <w:bCs/>
                <w:color w:val="595959"/>
                <w:sz w:val="18"/>
                <w:szCs w:val="18"/>
              </w:rPr>
              <w:t>insured premises</w:t>
            </w:r>
          </w:p>
        </w:tc>
        <w:tc>
          <w:tcPr>
            <w:tcW w:w="204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4B5103D" w14:textId="7058BB25" w:rsidR="006A10F6" w:rsidRPr="00FE1556" w:rsidRDefault="006A10F6" w:rsidP="006A10F6">
            <w:pPr>
              <w:ind w:left="-108"/>
              <w:rPr>
                <w:color w:val="595959"/>
                <w:sz w:val="18"/>
                <w:szCs w:val="18"/>
              </w:rPr>
            </w:pPr>
            <w:r w:rsidRPr="00FE1556">
              <w:rPr>
                <w:color w:val="595959"/>
                <w:sz w:val="18"/>
                <w:szCs w:val="18"/>
              </w:rPr>
              <w:t xml:space="preserve">GBP </w:t>
            </w:r>
            <w:r w:rsidR="00E4472F" w:rsidRPr="00FE1556">
              <w:rPr>
                <w:color w:val="595959"/>
                <w:sz w:val="18"/>
                <w:szCs w:val="18"/>
              </w:rPr>
              <w:t>500</w:t>
            </w:r>
          </w:p>
        </w:tc>
      </w:tr>
    </w:tbl>
    <w:p w14:paraId="1F03695F" w14:textId="77777777" w:rsidR="00DE147D" w:rsidRPr="00FE1556" w:rsidRDefault="00DE147D" w:rsidP="00DE147D">
      <w:pPr>
        <w:rPr>
          <w:color w:val="595959"/>
          <w:sz w:val="20"/>
          <w:szCs w:val="20"/>
        </w:rPr>
      </w:pPr>
    </w:p>
    <w:tbl>
      <w:tblPr>
        <w:tblStyle w:val="TableGridLight"/>
        <w:tblW w:w="0" w:type="auto"/>
        <w:tblLook w:val="04A0" w:firstRow="1" w:lastRow="0" w:firstColumn="1" w:lastColumn="0" w:noHBand="0" w:noVBand="1"/>
      </w:tblPr>
      <w:tblGrid>
        <w:gridCol w:w="3114"/>
        <w:gridCol w:w="7855"/>
      </w:tblGrid>
      <w:tr w:rsidR="00D269E0" w:rsidRPr="00FE1556" w14:paraId="2D0A5EB5" w14:textId="77777777" w:rsidTr="00502D19">
        <w:tc>
          <w:tcPr>
            <w:tcW w:w="3114" w:type="dxa"/>
            <w:shd w:val="clear" w:color="auto" w:fill="EFF4F5"/>
          </w:tcPr>
          <w:p w14:paraId="61E69250" w14:textId="585067D8" w:rsidR="00D269E0" w:rsidRPr="00FE1556" w:rsidRDefault="00D269E0" w:rsidP="000B4116">
            <w:pPr>
              <w:spacing w:after="120" w:line="240" w:lineRule="auto"/>
              <w:ind w:left="-108"/>
              <w:rPr>
                <w:b/>
                <w:bCs/>
                <w:color w:val="002060"/>
                <w:sz w:val="20"/>
                <w:szCs w:val="20"/>
              </w:rPr>
            </w:pPr>
            <w:r w:rsidRPr="00FE1556">
              <w:rPr>
                <w:b/>
                <w:bCs/>
                <w:color w:val="002060"/>
                <w:sz w:val="20"/>
                <w:szCs w:val="20"/>
              </w:rPr>
              <w:t>Specified customers:</w:t>
            </w:r>
          </w:p>
        </w:tc>
        <w:tc>
          <w:tcPr>
            <w:tcW w:w="7855" w:type="dxa"/>
          </w:tcPr>
          <w:p w14:paraId="2D192D79" w14:textId="6BD0F99F" w:rsidR="00D269E0" w:rsidRPr="00FE1556" w:rsidRDefault="00D269E0" w:rsidP="000B4116">
            <w:pPr>
              <w:spacing w:after="120" w:line="240" w:lineRule="auto"/>
              <w:ind w:left="-108"/>
              <w:rPr>
                <w:color w:val="595959"/>
                <w:sz w:val="18"/>
                <w:szCs w:val="18"/>
              </w:rPr>
            </w:pPr>
            <w:r w:rsidRPr="00FE1556">
              <w:rPr>
                <w:color w:val="595959"/>
                <w:sz w:val="18"/>
                <w:szCs w:val="18"/>
              </w:rPr>
              <w:t xml:space="preserve">None </w:t>
            </w:r>
          </w:p>
          <w:p w14:paraId="6587FD39" w14:textId="3D6DC4C0" w:rsidR="000A2BE2" w:rsidRPr="00FE1556" w:rsidRDefault="000A2BE2" w:rsidP="000B4116">
            <w:pPr>
              <w:spacing w:after="120" w:line="240" w:lineRule="auto"/>
              <w:ind w:left="-108"/>
              <w:rPr>
                <w:color w:val="595959"/>
                <w:sz w:val="18"/>
                <w:szCs w:val="18"/>
              </w:rPr>
            </w:pPr>
          </w:p>
        </w:tc>
      </w:tr>
      <w:tr w:rsidR="00D269E0" w:rsidRPr="00FE1556" w14:paraId="319DDDC6" w14:textId="77777777" w:rsidTr="00502D19">
        <w:tc>
          <w:tcPr>
            <w:tcW w:w="3114" w:type="dxa"/>
            <w:shd w:val="clear" w:color="auto" w:fill="EFF4F5"/>
          </w:tcPr>
          <w:p w14:paraId="01E007EB" w14:textId="6B563450" w:rsidR="00D269E0" w:rsidRPr="00FE1556" w:rsidRDefault="00D269E0" w:rsidP="00D269E0">
            <w:pPr>
              <w:spacing w:after="120" w:line="240" w:lineRule="auto"/>
              <w:ind w:left="-108"/>
              <w:rPr>
                <w:b/>
                <w:bCs/>
                <w:color w:val="002060"/>
                <w:sz w:val="20"/>
                <w:szCs w:val="20"/>
              </w:rPr>
            </w:pPr>
            <w:r w:rsidRPr="00FE1556">
              <w:rPr>
                <w:b/>
                <w:bCs/>
                <w:color w:val="002060"/>
                <w:sz w:val="20"/>
                <w:szCs w:val="20"/>
              </w:rPr>
              <w:t>Specified suppliers:</w:t>
            </w:r>
          </w:p>
        </w:tc>
        <w:tc>
          <w:tcPr>
            <w:tcW w:w="7855" w:type="dxa"/>
          </w:tcPr>
          <w:p w14:paraId="6991DD14" w14:textId="21324711" w:rsidR="00D269E0" w:rsidRPr="00FE1556" w:rsidRDefault="00D269E0" w:rsidP="00D269E0">
            <w:pPr>
              <w:spacing w:after="120" w:line="240" w:lineRule="auto"/>
              <w:ind w:left="-108"/>
              <w:rPr>
                <w:color w:val="595959"/>
                <w:sz w:val="18"/>
                <w:szCs w:val="18"/>
              </w:rPr>
            </w:pPr>
            <w:r w:rsidRPr="00FE1556">
              <w:rPr>
                <w:color w:val="595959"/>
                <w:sz w:val="18"/>
                <w:szCs w:val="18"/>
              </w:rPr>
              <w:t xml:space="preserve">None </w:t>
            </w:r>
          </w:p>
          <w:p w14:paraId="0A9C84C3" w14:textId="0A618291" w:rsidR="000A2BE2" w:rsidRPr="00FE1556" w:rsidRDefault="000A2BE2" w:rsidP="00D269E0">
            <w:pPr>
              <w:spacing w:after="120" w:line="240" w:lineRule="auto"/>
              <w:ind w:left="-108"/>
              <w:rPr>
                <w:color w:val="595959"/>
                <w:sz w:val="18"/>
                <w:szCs w:val="18"/>
              </w:rPr>
            </w:pPr>
          </w:p>
        </w:tc>
      </w:tr>
    </w:tbl>
    <w:p w14:paraId="2BEF8ACA" w14:textId="77777777" w:rsidR="00D035B0" w:rsidRPr="00FE1556" w:rsidRDefault="00D035B0" w:rsidP="00D035B0">
      <w:pPr>
        <w:rPr>
          <w:rFonts w:asciiTheme="minorHAnsi" w:hAnsiTheme="minorHAnsi" w:cstheme="minorHAnsi"/>
          <w:b/>
          <w:bCs/>
          <w:color w:val="595959"/>
          <w:sz w:val="20"/>
          <w:szCs w:val="20"/>
          <w:u w:val="single"/>
        </w:rPr>
      </w:pPr>
    </w:p>
    <w:p w14:paraId="00DA1429" w14:textId="77777777" w:rsidR="003B11C5" w:rsidRPr="00FE1556" w:rsidRDefault="003B11C5" w:rsidP="003B11C5">
      <w:pPr>
        <w:rPr>
          <w:rFonts w:asciiTheme="minorHAnsi" w:hAnsiTheme="minorHAnsi" w:cstheme="minorHAnsi"/>
          <w:b/>
          <w:bCs/>
          <w:color w:val="595959"/>
          <w:sz w:val="20"/>
          <w:szCs w:val="20"/>
          <w:u w:val="single"/>
        </w:rPr>
      </w:pPr>
    </w:p>
    <w:p w14:paraId="46EF4DD3" w14:textId="77777777" w:rsidR="00AB5733" w:rsidRPr="00FE1556" w:rsidRDefault="00AB5733">
      <w:pPr>
        <w:spacing w:line="240" w:lineRule="auto"/>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br w:type="page"/>
      </w:r>
    </w:p>
    <w:p w14:paraId="2BDE1A99" w14:textId="6B481234" w:rsidR="00DE147D" w:rsidRPr="00FE1556" w:rsidRDefault="00DE147D" w:rsidP="00DE147D">
      <w:pPr>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lastRenderedPageBreak/>
        <w:t>Business Interruption Section Endorsements</w:t>
      </w:r>
    </w:p>
    <w:p w14:paraId="02AF1D41" w14:textId="77777777" w:rsidR="00DE147D" w:rsidRPr="00FE1556" w:rsidRDefault="00DE147D" w:rsidP="00DE147D">
      <w:pPr>
        <w:rPr>
          <w:color w:val="595959"/>
          <w:sz w:val="20"/>
          <w:szCs w:val="20"/>
        </w:rPr>
      </w:pPr>
    </w:p>
    <w:p w14:paraId="1301E689" w14:textId="00A31E0A" w:rsidR="00DE147D" w:rsidRPr="00FE1556" w:rsidRDefault="00DE147D" w:rsidP="00DE147D">
      <w:pPr>
        <w:rPr>
          <w:rFonts w:asciiTheme="minorHAnsi" w:hAnsiTheme="minorHAnsi" w:cstheme="minorHAnsi"/>
          <w:b/>
          <w:bCs/>
          <w:color w:val="595959"/>
          <w:sz w:val="20"/>
          <w:szCs w:val="20"/>
          <w:u w:val="single"/>
        </w:rPr>
      </w:pPr>
      <w:r w:rsidRPr="00FE1556">
        <w:rPr>
          <w:color w:val="595959"/>
          <w:sz w:val="20"/>
          <w:szCs w:val="20"/>
        </w:rPr>
        <w:t xml:space="preserve">This </w:t>
      </w:r>
      <w:r w:rsidRPr="00FE1556">
        <w:rPr>
          <w:b/>
          <w:bCs/>
          <w:color w:val="595959"/>
          <w:sz w:val="20"/>
          <w:szCs w:val="20"/>
        </w:rPr>
        <w:t>Schedule</w:t>
      </w:r>
      <w:r w:rsidRPr="00FE1556">
        <w:rPr>
          <w:color w:val="595959"/>
          <w:sz w:val="20"/>
          <w:szCs w:val="20"/>
        </w:rPr>
        <w:t xml:space="preserve"> sets out additional clauses which form part of the </w:t>
      </w:r>
      <w:r w:rsidRPr="00FE1556">
        <w:rPr>
          <w:b/>
          <w:bCs/>
          <w:color w:val="595959"/>
          <w:sz w:val="20"/>
          <w:szCs w:val="20"/>
        </w:rPr>
        <w:t>policy</w:t>
      </w:r>
      <w:r w:rsidRPr="00FE1556">
        <w:rPr>
          <w:color w:val="595959"/>
          <w:sz w:val="20"/>
          <w:szCs w:val="20"/>
        </w:rPr>
        <w:t xml:space="preserve">. The clauses below amend the </w:t>
      </w:r>
      <w:r w:rsidRPr="00FE1556">
        <w:rPr>
          <w:b/>
          <w:bCs/>
          <w:color w:val="595959"/>
          <w:sz w:val="20"/>
          <w:szCs w:val="20"/>
        </w:rPr>
        <w:t>section</w:t>
      </w:r>
      <w:r w:rsidRPr="00FE1556">
        <w:rPr>
          <w:color w:val="595959"/>
          <w:sz w:val="20"/>
          <w:szCs w:val="20"/>
        </w:rPr>
        <w:t xml:space="preserve"> referred to but are otherwise subject to the conditions of the </w:t>
      </w:r>
      <w:r w:rsidRPr="00FE1556">
        <w:rPr>
          <w:b/>
          <w:bCs/>
          <w:color w:val="595959"/>
          <w:sz w:val="20"/>
          <w:szCs w:val="20"/>
        </w:rPr>
        <w:t>policy</w:t>
      </w:r>
      <w:r w:rsidR="00D54658" w:rsidRPr="00FE1556">
        <w:rPr>
          <w:color w:val="595959"/>
          <w:sz w:val="20"/>
          <w:szCs w:val="20"/>
        </w:rPr>
        <w:t>.</w:t>
      </w:r>
    </w:p>
    <w:p w14:paraId="4AF5D7C9" w14:textId="77777777" w:rsidR="00DE147D" w:rsidRPr="00FE1556" w:rsidRDefault="00DE147D" w:rsidP="00DE147D">
      <w:pPr>
        <w:rPr>
          <w:rFonts w:asciiTheme="minorHAnsi" w:hAnsiTheme="minorHAnsi" w:cstheme="minorHAnsi"/>
          <w:b/>
          <w:bCs/>
          <w:color w:val="595959"/>
          <w:sz w:val="20"/>
          <w:szCs w:val="20"/>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397"/>
        <w:gridCol w:w="7572"/>
      </w:tblGrid>
      <w:tr w:rsidR="00DE147D" w:rsidRPr="00FE1556" w14:paraId="63662599" w14:textId="77777777" w:rsidTr="000B4116">
        <w:tc>
          <w:tcPr>
            <w:tcW w:w="3397" w:type="dxa"/>
            <w:shd w:val="clear" w:color="auto" w:fill="EFF4F5"/>
          </w:tcPr>
          <w:p w14:paraId="54640579"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 xml:space="preserve">Endorsement No. </w:t>
            </w:r>
          </w:p>
        </w:tc>
        <w:tc>
          <w:tcPr>
            <w:tcW w:w="7572" w:type="dxa"/>
            <w:shd w:val="clear" w:color="auto" w:fill="EFF4F5"/>
          </w:tcPr>
          <w:p w14:paraId="1C32C96D"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 xml:space="preserve">Title and Reference: </w:t>
            </w:r>
          </w:p>
        </w:tc>
      </w:tr>
      <w:tr w:rsidR="00DE147D" w:rsidRPr="00FE1556" w14:paraId="0B6DB9A5" w14:textId="77777777" w:rsidTr="000B4116">
        <w:tc>
          <w:tcPr>
            <w:tcW w:w="3397" w:type="dxa"/>
          </w:tcPr>
          <w:p w14:paraId="60BD57F7" w14:textId="4C8DC2EC" w:rsidR="00DE147D" w:rsidRPr="00FE1556" w:rsidRDefault="007D6D28" w:rsidP="000B4116">
            <w:pPr>
              <w:spacing w:after="120"/>
              <w:ind w:left="-108"/>
              <w:rPr>
                <w:color w:val="595959"/>
                <w:sz w:val="20"/>
                <w:szCs w:val="20"/>
              </w:rPr>
            </w:pPr>
            <w:r w:rsidRPr="00FE1556">
              <w:rPr>
                <w:color w:val="595959"/>
                <w:sz w:val="20"/>
                <w:szCs w:val="20"/>
              </w:rPr>
              <w:t>1</w:t>
            </w:r>
          </w:p>
        </w:tc>
        <w:tc>
          <w:tcPr>
            <w:tcW w:w="7572" w:type="dxa"/>
          </w:tcPr>
          <w:p w14:paraId="5AE48275" w14:textId="798ABA72" w:rsidR="00DE147D" w:rsidRPr="00FE1556" w:rsidRDefault="007D6D28" w:rsidP="000B4116">
            <w:pPr>
              <w:spacing w:after="120"/>
              <w:ind w:left="-108"/>
              <w:rPr>
                <w:color w:val="595959"/>
                <w:sz w:val="20"/>
                <w:szCs w:val="20"/>
              </w:rPr>
            </w:pPr>
            <w:r w:rsidRPr="00FE1556">
              <w:rPr>
                <w:color w:val="595959"/>
                <w:sz w:val="20"/>
                <w:szCs w:val="20"/>
              </w:rPr>
              <w:t>TRONC EXTENSION</w:t>
            </w:r>
          </w:p>
        </w:tc>
      </w:tr>
      <w:tr w:rsidR="00DE147D" w:rsidRPr="00FE1556" w14:paraId="378C889A" w14:textId="77777777" w:rsidTr="000B4116">
        <w:tc>
          <w:tcPr>
            <w:tcW w:w="3397" w:type="dxa"/>
          </w:tcPr>
          <w:p w14:paraId="0B779B14" w14:textId="77777777" w:rsidR="00DE147D" w:rsidRPr="00FE1556" w:rsidRDefault="00DE147D" w:rsidP="000B4116">
            <w:pPr>
              <w:spacing w:after="120"/>
              <w:ind w:left="-108"/>
              <w:rPr>
                <w:color w:val="595959"/>
                <w:sz w:val="20"/>
                <w:szCs w:val="20"/>
              </w:rPr>
            </w:pPr>
          </w:p>
        </w:tc>
        <w:tc>
          <w:tcPr>
            <w:tcW w:w="7572" w:type="dxa"/>
          </w:tcPr>
          <w:p w14:paraId="06850138" w14:textId="77777777" w:rsidR="00DE147D" w:rsidRPr="00FE1556" w:rsidRDefault="00DE147D" w:rsidP="000B4116">
            <w:pPr>
              <w:spacing w:after="120"/>
              <w:ind w:left="-108"/>
              <w:rPr>
                <w:color w:val="595959"/>
                <w:sz w:val="20"/>
                <w:szCs w:val="20"/>
              </w:rPr>
            </w:pPr>
          </w:p>
        </w:tc>
      </w:tr>
      <w:tr w:rsidR="00DE147D" w:rsidRPr="00FE1556" w14:paraId="2EF8493C" w14:textId="77777777" w:rsidTr="000B4116">
        <w:tc>
          <w:tcPr>
            <w:tcW w:w="3397" w:type="dxa"/>
          </w:tcPr>
          <w:p w14:paraId="25614BD2" w14:textId="77777777" w:rsidR="00DE147D" w:rsidRPr="00FE1556" w:rsidRDefault="00DE147D" w:rsidP="000B4116">
            <w:pPr>
              <w:spacing w:after="120"/>
              <w:ind w:left="-108"/>
              <w:rPr>
                <w:color w:val="595959"/>
                <w:sz w:val="20"/>
                <w:szCs w:val="20"/>
              </w:rPr>
            </w:pPr>
          </w:p>
        </w:tc>
        <w:tc>
          <w:tcPr>
            <w:tcW w:w="7572" w:type="dxa"/>
          </w:tcPr>
          <w:p w14:paraId="20A682E5" w14:textId="77777777" w:rsidR="00DE147D" w:rsidRPr="00FE1556" w:rsidRDefault="00DE147D" w:rsidP="000B4116">
            <w:pPr>
              <w:spacing w:after="120"/>
              <w:ind w:left="-108"/>
              <w:rPr>
                <w:color w:val="595959"/>
                <w:sz w:val="20"/>
                <w:szCs w:val="20"/>
              </w:rPr>
            </w:pPr>
          </w:p>
        </w:tc>
      </w:tr>
    </w:tbl>
    <w:p w14:paraId="061E4590" w14:textId="78378567" w:rsidR="00DE147D" w:rsidRPr="00FE1556" w:rsidRDefault="00DE147D" w:rsidP="00DE147D">
      <w:pPr>
        <w:rPr>
          <w:color w:val="595959"/>
          <w:sz w:val="20"/>
          <w:szCs w:val="20"/>
        </w:rPr>
      </w:pPr>
    </w:p>
    <w:p w14:paraId="2AD4D2CC" w14:textId="7FAFC5C4" w:rsidR="002E78D5" w:rsidRPr="00FE1556" w:rsidRDefault="007D6D28">
      <w:pPr>
        <w:rPr>
          <w:b/>
          <w:bCs/>
          <w:u w:val="single"/>
        </w:rPr>
      </w:pPr>
      <w:r w:rsidRPr="00FE1556">
        <w:rPr>
          <w:b/>
          <w:bCs/>
          <w:u w:val="single"/>
        </w:rPr>
        <w:t>TRONC EXTENSION</w:t>
      </w:r>
    </w:p>
    <w:p w14:paraId="449A711E" w14:textId="77777777" w:rsidR="007D6D28" w:rsidRPr="00FE1556" w:rsidRDefault="007D6D28"/>
    <w:p w14:paraId="60619D16"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sz w:val="20"/>
          <w:szCs w:val="20"/>
        </w:rPr>
        <w:t xml:space="preserve">This </w:t>
      </w:r>
      <w:r w:rsidRPr="00FE1556">
        <w:rPr>
          <w:rStyle w:val="normaltextrun"/>
          <w:rFonts w:ascii="Calibri" w:hAnsi="Calibri" w:cs="Calibri"/>
          <w:b/>
          <w:bCs/>
          <w:sz w:val="20"/>
          <w:szCs w:val="20"/>
        </w:rPr>
        <w:t>endorsement</w:t>
      </w:r>
      <w:r w:rsidRPr="00FE1556">
        <w:rPr>
          <w:rStyle w:val="normaltextrun"/>
          <w:rFonts w:ascii="Calibri" w:hAnsi="Calibri" w:cs="Calibri"/>
          <w:sz w:val="20"/>
          <w:szCs w:val="20"/>
        </w:rPr>
        <w:t xml:space="preserve"> applies to the</w:t>
      </w:r>
      <w:r w:rsidRPr="00FE1556">
        <w:rPr>
          <w:rStyle w:val="normaltextrun"/>
          <w:rFonts w:ascii="Calibri" w:hAnsi="Calibri" w:cs="Calibri"/>
          <w:b/>
          <w:bCs/>
          <w:sz w:val="20"/>
          <w:szCs w:val="20"/>
        </w:rPr>
        <w:t xml:space="preserve"> </w:t>
      </w:r>
      <w:r w:rsidRPr="00FE1556">
        <w:rPr>
          <w:rStyle w:val="normaltextrun"/>
          <w:rFonts w:ascii="Calibri" w:hAnsi="Calibri" w:cs="Calibri"/>
          <w:sz w:val="20"/>
          <w:szCs w:val="20"/>
          <w:u w:val="single"/>
        </w:rPr>
        <w:t>Business Interruption Section</w:t>
      </w:r>
      <w:r w:rsidRPr="00FE1556">
        <w:rPr>
          <w:rStyle w:val="normaltextrun"/>
          <w:rFonts w:ascii="Calibri" w:hAnsi="Calibri" w:cs="Calibri"/>
          <w:sz w:val="20"/>
          <w:szCs w:val="20"/>
        </w:rPr>
        <w:t>.</w:t>
      </w:r>
      <w:r w:rsidRPr="00FE1556">
        <w:rPr>
          <w:rStyle w:val="eop"/>
          <w:rFonts w:ascii="Calibri" w:hAnsi="Calibri" w:cs="Calibri"/>
          <w:sz w:val="20"/>
          <w:szCs w:val="20"/>
        </w:rPr>
        <w:t> </w:t>
      </w:r>
    </w:p>
    <w:p w14:paraId="1BD4519A"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3B4B370B"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4F8B8061"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sz w:val="20"/>
          <w:szCs w:val="20"/>
          <w:u w:val="single"/>
          <w:lang w:val="en-US"/>
        </w:rPr>
        <w:t>The following Section Cover Extension is added</w:t>
      </w:r>
      <w:r w:rsidRPr="00FE1556">
        <w:rPr>
          <w:rStyle w:val="normaltextrun"/>
          <w:rFonts w:ascii="Calibri" w:hAnsi="Calibri" w:cs="Calibri"/>
          <w:sz w:val="20"/>
          <w:szCs w:val="20"/>
          <w:lang w:val="en-US"/>
        </w:rPr>
        <w:t>:</w:t>
      </w:r>
      <w:r w:rsidRPr="00FE1556">
        <w:rPr>
          <w:rStyle w:val="eop"/>
          <w:rFonts w:ascii="Calibri" w:hAnsi="Calibri" w:cs="Calibri"/>
          <w:sz w:val="20"/>
          <w:szCs w:val="20"/>
        </w:rPr>
        <w:t> </w:t>
      </w:r>
    </w:p>
    <w:p w14:paraId="35C8EBD8"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780C98CE"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b/>
          <w:bCs/>
          <w:sz w:val="20"/>
          <w:szCs w:val="20"/>
          <w:lang w:val="en-US"/>
        </w:rPr>
        <w:t>Tronc payments</w:t>
      </w:r>
      <w:r w:rsidRPr="00FE1556">
        <w:rPr>
          <w:rStyle w:val="eop"/>
          <w:rFonts w:ascii="Calibri" w:hAnsi="Calibri" w:cs="Calibri"/>
          <w:sz w:val="20"/>
          <w:szCs w:val="20"/>
        </w:rPr>
        <w:t> </w:t>
      </w:r>
    </w:p>
    <w:p w14:paraId="164F00CA"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6FDDF2DD"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b/>
          <w:bCs/>
          <w:sz w:val="20"/>
          <w:szCs w:val="20"/>
          <w:lang w:val="en-US"/>
        </w:rPr>
        <w:t>We</w:t>
      </w:r>
      <w:r w:rsidRPr="00FE1556">
        <w:rPr>
          <w:rStyle w:val="normaltextrun"/>
          <w:rFonts w:ascii="Calibri" w:hAnsi="Calibri" w:cs="Calibri"/>
          <w:sz w:val="20"/>
          <w:szCs w:val="20"/>
          <w:lang w:val="en-US"/>
        </w:rPr>
        <w:t xml:space="preserve"> will also cover </w:t>
      </w:r>
      <w:r w:rsidRPr="00FE1556">
        <w:rPr>
          <w:rStyle w:val="normaltextrun"/>
          <w:rFonts w:ascii="Calibri" w:hAnsi="Calibri" w:cs="Calibri"/>
          <w:b/>
          <w:bCs/>
          <w:sz w:val="20"/>
          <w:szCs w:val="20"/>
          <w:lang w:val="en-US"/>
        </w:rPr>
        <w:t>you</w:t>
      </w:r>
      <w:r w:rsidRPr="00FE1556">
        <w:rPr>
          <w:rStyle w:val="normaltextrun"/>
          <w:rFonts w:ascii="Calibri" w:hAnsi="Calibri" w:cs="Calibri"/>
          <w:sz w:val="20"/>
          <w:szCs w:val="20"/>
          <w:lang w:val="en-US"/>
        </w:rPr>
        <w:t xml:space="preserve"> for the difference between:</w:t>
      </w:r>
      <w:r w:rsidRPr="00FE1556">
        <w:rPr>
          <w:rStyle w:val="eop"/>
          <w:rFonts w:ascii="Calibri" w:hAnsi="Calibri" w:cs="Calibri"/>
          <w:sz w:val="20"/>
          <w:szCs w:val="20"/>
        </w:rPr>
        <w:t> </w:t>
      </w:r>
    </w:p>
    <w:p w14:paraId="30BAEBF1"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color w:val="FF0000"/>
          <w:sz w:val="20"/>
          <w:szCs w:val="20"/>
        </w:rPr>
        <w:t> </w:t>
      </w:r>
    </w:p>
    <w:p w14:paraId="0DFA4682" w14:textId="77777777" w:rsidR="007D6D28" w:rsidRPr="00FE1556" w:rsidRDefault="007D6D28" w:rsidP="007D6D28">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normaltextrun"/>
          <w:rFonts w:ascii="Calibri" w:hAnsi="Calibri" w:cs="Calibri"/>
          <w:sz w:val="20"/>
          <w:szCs w:val="20"/>
          <w:lang w:val="en-US"/>
        </w:rPr>
        <w:t>a.</w:t>
      </w:r>
      <w:r w:rsidRPr="00FE1556">
        <w:rPr>
          <w:rStyle w:val="tabchar"/>
          <w:rFonts w:ascii="Calibri" w:hAnsi="Calibri" w:cs="Calibri"/>
          <w:sz w:val="20"/>
          <w:szCs w:val="20"/>
        </w:rPr>
        <w:tab/>
      </w:r>
      <w:r w:rsidRPr="00FE1556">
        <w:rPr>
          <w:rStyle w:val="normaltextrun"/>
          <w:rFonts w:ascii="Calibri" w:hAnsi="Calibri" w:cs="Calibri"/>
          <w:sz w:val="20"/>
          <w:szCs w:val="20"/>
          <w:lang w:val="en-US"/>
        </w:rPr>
        <w:t xml:space="preserve">the difference between the reduction in </w:t>
      </w:r>
      <w:r w:rsidRPr="00FE1556">
        <w:rPr>
          <w:rStyle w:val="normaltextrun"/>
          <w:rFonts w:ascii="Calibri" w:hAnsi="Calibri" w:cs="Calibri"/>
          <w:b/>
          <w:bCs/>
          <w:sz w:val="20"/>
          <w:szCs w:val="20"/>
          <w:lang w:val="en-US"/>
        </w:rPr>
        <w:t>service charge</w:t>
      </w:r>
      <w:r w:rsidRPr="00FE1556">
        <w:rPr>
          <w:rStyle w:val="normaltextrun"/>
          <w:rFonts w:ascii="Calibri" w:hAnsi="Calibri" w:cs="Calibri"/>
          <w:sz w:val="20"/>
          <w:szCs w:val="20"/>
          <w:lang w:val="en-US"/>
        </w:rPr>
        <w:t xml:space="preserve"> and </w:t>
      </w:r>
      <w:r w:rsidRPr="00FE1556">
        <w:rPr>
          <w:rStyle w:val="normaltextrun"/>
          <w:rFonts w:ascii="Calibri" w:hAnsi="Calibri" w:cs="Calibri"/>
          <w:b/>
          <w:bCs/>
          <w:sz w:val="20"/>
          <w:szCs w:val="20"/>
          <w:lang w:val="en-US"/>
        </w:rPr>
        <w:t>tips</w:t>
      </w:r>
      <w:r w:rsidRPr="00FE1556">
        <w:rPr>
          <w:rStyle w:val="normaltextrun"/>
          <w:rFonts w:ascii="Calibri" w:hAnsi="Calibri" w:cs="Calibri"/>
          <w:sz w:val="20"/>
          <w:szCs w:val="20"/>
          <w:lang w:val="en-US"/>
        </w:rPr>
        <w:t xml:space="preserve"> caused by an interruption or interference with the </w:t>
      </w:r>
      <w:r w:rsidRPr="00FE1556">
        <w:rPr>
          <w:rStyle w:val="normaltextrun"/>
          <w:rFonts w:ascii="Calibri" w:hAnsi="Calibri" w:cs="Calibri"/>
          <w:b/>
          <w:bCs/>
          <w:sz w:val="20"/>
          <w:szCs w:val="20"/>
          <w:lang w:val="en-US"/>
        </w:rPr>
        <w:t>business</w:t>
      </w:r>
      <w:r w:rsidRPr="00FE1556">
        <w:rPr>
          <w:rStyle w:val="normaltextrun"/>
          <w:rFonts w:ascii="Calibri" w:hAnsi="Calibri" w:cs="Calibri"/>
          <w:sz w:val="20"/>
          <w:szCs w:val="20"/>
          <w:lang w:val="en-US"/>
        </w:rPr>
        <w:t xml:space="preserve"> resulting directly from </w:t>
      </w:r>
      <w:r w:rsidRPr="00FE1556">
        <w:rPr>
          <w:rStyle w:val="normaltextrun"/>
          <w:rFonts w:ascii="Calibri" w:hAnsi="Calibri" w:cs="Calibri"/>
          <w:b/>
          <w:bCs/>
          <w:sz w:val="20"/>
          <w:szCs w:val="20"/>
          <w:lang w:val="en-US"/>
        </w:rPr>
        <w:t>damage</w:t>
      </w:r>
      <w:r w:rsidRPr="00FE1556">
        <w:rPr>
          <w:rStyle w:val="normaltextrun"/>
          <w:rFonts w:ascii="Calibri" w:hAnsi="Calibri" w:cs="Calibri"/>
          <w:sz w:val="20"/>
          <w:szCs w:val="20"/>
          <w:lang w:val="en-US"/>
        </w:rPr>
        <w:t xml:space="preserve"> to </w:t>
      </w:r>
      <w:r w:rsidRPr="00FE1556">
        <w:rPr>
          <w:rStyle w:val="normaltextrun"/>
          <w:rFonts w:ascii="Calibri" w:hAnsi="Calibri" w:cs="Calibri"/>
          <w:b/>
          <w:bCs/>
          <w:sz w:val="20"/>
          <w:szCs w:val="20"/>
          <w:lang w:val="en-US"/>
        </w:rPr>
        <w:t>property</w:t>
      </w:r>
      <w:r w:rsidRPr="00FE1556">
        <w:rPr>
          <w:rStyle w:val="normaltextrun"/>
          <w:rFonts w:ascii="Calibri" w:hAnsi="Calibri" w:cs="Calibri"/>
          <w:sz w:val="20"/>
          <w:szCs w:val="20"/>
          <w:lang w:val="en-US"/>
        </w:rPr>
        <w:t xml:space="preserve"> used by </w:t>
      </w:r>
      <w:r w:rsidRPr="00FE1556">
        <w:rPr>
          <w:rStyle w:val="normaltextrun"/>
          <w:rFonts w:ascii="Calibri" w:hAnsi="Calibri" w:cs="Calibri"/>
          <w:b/>
          <w:bCs/>
          <w:sz w:val="20"/>
          <w:szCs w:val="20"/>
          <w:lang w:val="en-US"/>
        </w:rPr>
        <w:t>you</w:t>
      </w:r>
      <w:r w:rsidRPr="00FE1556">
        <w:rPr>
          <w:rStyle w:val="normaltextrun"/>
          <w:rFonts w:ascii="Calibri" w:hAnsi="Calibri" w:cs="Calibri"/>
          <w:sz w:val="20"/>
          <w:szCs w:val="20"/>
          <w:lang w:val="en-US"/>
        </w:rPr>
        <w:t xml:space="preserve"> at the </w:t>
      </w:r>
      <w:r w:rsidRPr="00FE1556">
        <w:rPr>
          <w:rStyle w:val="normaltextrun"/>
          <w:rFonts w:ascii="Calibri" w:hAnsi="Calibri" w:cs="Calibri"/>
          <w:b/>
          <w:bCs/>
          <w:sz w:val="20"/>
          <w:szCs w:val="20"/>
          <w:lang w:val="en-US"/>
        </w:rPr>
        <w:t>insured premises</w:t>
      </w:r>
      <w:r w:rsidRPr="00FE1556">
        <w:rPr>
          <w:rStyle w:val="normaltextrun"/>
          <w:rFonts w:ascii="Calibri" w:hAnsi="Calibri" w:cs="Calibri"/>
          <w:sz w:val="20"/>
          <w:szCs w:val="20"/>
          <w:lang w:val="en-US"/>
        </w:rPr>
        <w:t xml:space="preserve"> within the </w:t>
      </w:r>
      <w:r w:rsidRPr="00FE1556">
        <w:rPr>
          <w:rStyle w:val="normaltextrun"/>
          <w:rFonts w:ascii="Calibri" w:hAnsi="Calibri" w:cs="Calibri"/>
          <w:b/>
          <w:bCs/>
          <w:sz w:val="20"/>
          <w:szCs w:val="20"/>
          <w:lang w:val="en-US"/>
        </w:rPr>
        <w:t xml:space="preserve">territorial limits </w:t>
      </w:r>
      <w:r w:rsidRPr="00FE1556">
        <w:rPr>
          <w:rStyle w:val="normaltextrun"/>
          <w:rFonts w:ascii="Calibri" w:hAnsi="Calibri" w:cs="Calibri"/>
          <w:sz w:val="20"/>
          <w:szCs w:val="20"/>
          <w:lang w:val="en-US"/>
        </w:rPr>
        <w:t xml:space="preserve">and during the </w:t>
      </w:r>
      <w:r w:rsidRPr="00FE1556">
        <w:rPr>
          <w:rStyle w:val="normaltextrun"/>
          <w:rFonts w:ascii="Calibri" w:hAnsi="Calibri" w:cs="Calibri"/>
          <w:b/>
          <w:bCs/>
          <w:sz w:val="20"/>
          <w:szCs w:val="20"/>
          <w:lang w:val="en-US"/>
        </w:rPr>
        <w:t>period of insurance</w:t>
      </w:r>
      <w:r w:rsidRPr="00FE1556">
        <w:rPr>
          <w:rStyle w:val="normaltextrun"/>
          <w:rFonts w:ascii="Calibri" w:hAnsi="Calibri" w:cs="Calibri"/>
          <w:sz w:val="20"/>
          <w:szCs w:val="20"/>
          <w:lang w:val="en-US"/>
        </w:rPr>
        <w:t>; and </w:t>
      </w:r>
      <w:r w:rsidRPr="00FE1556">
        <w:rPr>
          <w:rStyle w:val="eop"/>
          <w:rFonts w:ascii="Calibri" w:hAnsi="Calibri" w:cs="Calibri"/>
          <w:sz w:val="20"/>
          <w:szCs w:val="20"/>
        </w:rPr>
        <w:t> </w:t>
      </w:r>
    </w:p>
    <w:p w14:paraId="556FA76B" w14:textId="77777777" w:rsidR="007D6D28" w:rsidRPr="00FE1556" w:rsidRDefault="007D6D28" w:rsidP="007D6D28">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37768492" w14:textId="77777777" w:rsidR="007D6D28" w:rsidRPr="00FE1556" w:rsidRDefault="007D6D28" w:rsidP="007D6D28">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normaltextrun"/>
          <w:rFonts w:ascii="Calibri" w:hAnsi="Calibri" w:cs="Calibri"/>
          <w:sz w:val="20"/>
          <w:szCs w:val="20"/>
          <w:lang w:val="en-US"/>
        </w:rPr>
        <w:t>b.</w:t>
      </w:r>
      <w:r w:rsidRPr="00FE1556">
        <w:rPr>
          <w:rStyle w:val="tabchar"/>
          <w:rFonts w:ascii="Calibri" w:hAnsi="Calibri" w:cs="Calibri"/>
          <w:sz w:val="20"/>
          <w:szCs w:val="20"/>
        </w:rPr>
        <w:tab/>
      </w:r>
      <w:r w:rsidRPr="00FE1556">
        <w:rPr>
          <w:rStyle w:val="normaltextrun"/>
          <w:rFonts w:ascii="Calibri" w:hAnsi="Calibri" w:cs="Calibri"/>
          <w:b/>
          <w:bCs/>
          <w:sz w:val="20"/>
          <w:szCs w:val="20"/>
          <w:lang w:val="en-US"/>
        </w:rPr>
        <w:t>your</w:t>
      </w:r>
      <w:r w:rsidRPr="00FE1556">
        <w:rPr>
          <w:rStyle w:val="normaltextrun"/>
          <w:rFonts w:ascii="Calibri" w:hAnsi="Calibri" w:cs="Calibri"/>
          <w:sz w:val="20"/>
          <w:szCs w:val="20"/>
          <w:lang w:val="en-US"/>
        </w:rPr>
        <w:t xml:space="preserve"> liability to make </w:t>
      </w:r>
      <w:r w:rsidRPr="00FE1556">
        <w:rPr>
          <w:rStyle w:val="normaltextrun"/>
          <w:rFonts w:ascii="Calibri" w:hAnsi="Calibri" w:cs="Calibri"/>
          <w:b/>
          <w:bCs/>
          <w:sz w:val="20"/>
          <w:szCs w:val="20"/>
          <w:lang w:val="en-US"/>
        </w:rPr>
        <w:t>tronc payments</w:t>
      </w:r>
      <w:r w:rsidRPr="00FE1556">
        <w:rPr>
          <w:rStyle w:val="normaltextrun"/>
          <w:rFonts w:ascii="Calibri" w:hAnsi="Calibri" w:cs="Calibri"/>
          <w:sz w:val="20"/>
          <w:szCs w:val="20"/>
          <w:lang w:val="en-US"/>
        </w:rPr>
        <w:t xml:space="preserve"> to </w:t>
      </w:r>
      <w:r w:rsidRPr="00FE1556">
        <w:rPr>
          <w:rStyle w:val="normaltextrun"/>
          <w:rFonts w:ascii="Calibri" w:hAnsi="Calibri" w:cs="Calibri"/>
          <w:b/>
          <w:bCs/>
          <w:sz w:val="20"/>
          <w:szCs w:val="20"/>
          <w:lang w:val="en-US"/>
        </w:rPr>
        <w:t>your</w:t>
      </w:r>
      <w:r w:rsidRPr="00FE1556">
        <w:rPr>
          <w:rStyle w:val="normaltextrun"/>
          <w:rFonts w:ascii="Calibri" w:hAnsi="Calibri" w:cs="Calibri"/>
          <w:sz w:val="20"/>
          <w:szCs w:val="20"/>
          <w:lang w:val="en-US"/>
        </w:rPr>
        <w:t xml:space="preserve"> staff in respect of an interruption covered under a. above, provided that:</w:t>
      </w:r>
      <w:r w:rsidRPr="00FE1556">
        <w:rPr>
          <w:rStyle w:val="eop"/>
          <w:rFonts w:ascii="Calibri" w:hAnsi="Calibri" w:cs="Calibri"/>
          <w:sz w:val="20"/>
          <w:szCs w:val="20"/>
        </w:rPr>
        <w:t> </w:t>
      </w:r>
    </w:p>
    <w:p w14:paraId="58C8A091" w14:textId="77777777" w:rsidR="007D6D28" w:rsidRPr="00FE1556" w:rsidRDefault="007D6D28" w:rsidP="007D6D28">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23C4B81D" w14:textId="77777777" w:rsidR="007D6D28" w:rsidRPr="00FE1556" w:rsidRDefault="007D6D28" w:rsidP="007D6D28">
      <w:pPr>
        <w:pStyle w:val="paragraph"/>
        <w:spacing w:before="0" w:beforeAutospacing="0" w:after="0" w:afterAutospacing="0"/>
        <w:ind w:left="840" w:right="90" w:hanging="420"/>
        <w:textAlignment w:val="baseline"/>
        <w:rPr>
          <w:rFonts w:ascii="Segoe UI" w:hAnsi="Segoe UI" w:cs="Segoe UI"/>
          <w:sz w:val="18"/>
          <w:szCs w:val="18"/>
        </w:rPr>
      </w:pPr>
      <w:proofErr w:type="spellStart"/>
      <w:r w:rsidRPr="00FE1556">
        <w:rPr>
          <w:rStyle w:val="normaltextrun"/>
          <w:rFonts w:ascii="Calibri" w:hAnsi="Calibri" w:cs="Calibri"/>
          <w:sz w:val="20"/>
          <w:szCs w:val="20"/>
          <w:lang w:val="en-US"/>
        </w:rPr>
        <w:t>i</w:t>
      </w:r>
      <w:proofErr w:type="spellEnd"/>
      <w:r w:rsidRPr="00FE1556">
        <w:rPr>
          <w:rStyle w:val="normaltextrun"/>
          <w:rFonts w:ascii="Calibri" w:hAnsi="Calibri" w:cs="Calibri"/>
          <w:sz w:val="20"/>
          <w:szCs w:val="20"/>
          <w:lang w:val="en-US"/>
        </w:rPr>
        <w:t>.</w:t>
      </w:r>
      <w:r w:rsidRPr="00FE1556">
        <w:rPr>
          <w:rStyle w:val="tabchar"/>
          <w:rFonts w:ascii="Calibri" w:hAnsi="Calibri" w:cs="Calibri"/>
          <w:sz w:val="20"/>
          <w:szCs w:val="20"/>
        </w:rPr>
        <w:tab/>
      </w:r>
      <w:r w:rsidRPr="00FE1556">
        <w:rPr>
          <w:rStyle w:val="normaltextrun"/>
          <w:rFonts w:ascii="Calibri" w:hAnsi="Calibri" w:cs="Calibri"/>
          <w:b/>
          <w:bCs/>
          <w:sz w:val="20"/>
          <w:szCs w:val="20"/>
          <w:lang w:val="en-US"/>
        </w:rPr>
        <w:t>your</w:t>
      </w:r>
      <w:r w:rsidRPr="00FE1556">
        <w:rPr>
          <w:rStyle w:val="normaltextrun"/>
          <w:rFonts w:ascii="Calibri" w:hAnsi="Calibri" w:cs="Calibri"/>
          <w:sz w:val="20"/>
          <w:szCs w:val="20"/>
          <w:lang w:val="en-US"/>
        </w:rPr>
        <w:t xml:space="preserve"> employees have a contractual right to a precise proportion of the money sourced from </w:t>
      </w:r>
      <w:r w:rsidRPr="00FE1556">
        <w:rPr>
          <w:rStyle w:val="normaltextrun"/>
          <w:rFonts w:ascii="Calibri" w:hAnsi="Calibri" w:cs="Calibri"/>
          <w:b/>
          <w:bCs/>
          <w:sz w:val="20"/>
          <w:szCs w:val="20"/>
          <w:lang w:val="en-US"/>
        </w:rPr>
        <w:t>tips</w:t>
      </w:r>
      <w:r w:rsidRPr="00FE1556">
        <w:rPr>
          <w:rStyle w:val="normaltextrun"/>
          <w:rFonts w:ascii="Calibri" w:hAnsi="Calibri" w:cs="Calibri"/>
          <w:sz w:val="20"/>
          <w:szCs w:val="20"/>
          <w:lang w:val="en-US"/>
        </w:rPr>
        <w:t xml:space="preserve"> and receive no more or less than they are entitled </w:t>
      </w:r>
      <w:proofErr w:type="gramStart"/>
      <w:r w:rsidRPr="00FE1556">
        <w:rPr>
          <w:rStyle w:val="normaltextrun"/>
          <w:rFonts w:ascii="Calibri" w:hAnsi="Calibri" w:cs="Calibri"/>
          <w:sz w:val="20"/>
          <w:szCs w:val="20"/>
          <w:lang w:val="en-US"/>
        </w:rPr>
        <w:t>to;</w:t>
      </w:r>
      <w:proofErr w:type="gramEnd"/>
      <w:r w:rsidRPr="00FE1556">
        <w:rPr>
          <w:rStyle w:val="normaltextrun"/>
          <w:rFonts w:ascii="Calibri" w:hAnsi="Calibri" w:cs="Calibri"/>
          <w:sz w:val="20"/>
          <w:szCs w:val="20"/>
          <w:lang w:val="en-US"/>
        </w:rPr>
        <w:t> </w:t>
      </w:r>
      <w:r w:rsidRPr="00FE1556">
        <w:rPr>
          <w:rStyle w:val="eop"/>
          <w:rFonts w:ascii="Calibri" w:hAnsi="Calibri" w:cs="Calibri"/>
          <w:sz w:val="20"/>
          <w:szCs w:val="20"/>
        </w:rPr>
        <w:t> </w:t>
      </w:r>
    </w:p>
    <w:p w14:paraId="4CD7F76B" w14:textId="77777777" w:rsidR="007D6D28" w:rsidRPr="00FE1556" w:rsidRDefault="007D6D28" w:rsidP="007D6D28">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143B9745" w14:textId="77777777" w:rsidR="007D6D28" w:rsidRPr="00FE1556" w:rsidRDefault="007D6D28" w:rsidP="007D6D28">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normaltextrun"/>
          <w:rFonts w:ascii="Calibri" w:hAnsi="Calibri" w:cs="Calibri"/>
          <w:sz w:val="20"/>
          <w:szCs w:val="20"/>
          <w:lang w:val="en-US"/>
        </w:rPr>
        <w:t>ii.</w:t>
      </w:r>
      <w:r w:rsidRPr="00FE1556">
        <w:rPr>
          <w:rStyle w:val="tabchar"/>
          <w:rFonts w:ascii="Calibri" w:hAnsi="Calibri" w:cs="Calibri"/>
          <w:sz w:val="20"/>
          <w:szCs w:val="20"/>
        </w:rPr>
        <w:tab/>
      </w:r>
      <w:r w:rsidRPr="00FE1556">
        <w:rPr>
          <w:rStyle w:val="normaltextrun"/>
          <w:rFonts w:ascii="Calibri" w:hAnsi="Calibri" w:cs="Calibri"/>
          <w:sz w:val="20"/>
          <w:szCs w:val="20"/>
          <w:lang w:val="en-US"/>
        </w:rPr>
        <w:t xml:space="preserve">National Insurance contribution payments are made in respect of these </w:t>
      </w:r>
      <w:proofErr w:type="gramStart"/>
      <w:r w:rsidRPr="00FE1556">
        <w:rPr>
          <w:rStyle w:val="normaltextrun"/>
          <w:rFonts w:ascii="Calibri" w:hAnsi="Calibri" w:cs="Calibri"/>
          <w:sz w:val="20"/>
          <w:szCs w:val="20"/>
          <w:lang w:val="en-US"/>
        </w:rPr>
        <w:t>payments;</w:t>
      </w:r>
      <w:proofErr w:type="gramEnd"/>
      <w:r w:rsidRPr="00FE1556">
        <w:rPr>
          <w:rStyle w:val="eop"/>
          <w:rFonts w:ascii="Calibri" w:hAnsi="Calibri" w:cs="Calibri"/>
          <w:sz w:val="20"/>
          <w:szCs w:val="20"/>
        </w:rPr>
        <w:t> </w:t>
      </w:r>
    </w:p>
    <w:p w14:paraId="4D26EBE9" w14:textId="77777777" w:rsidR="007D6D28" w:rsidRPr="00FE1556" w:rsidRDefault="007D6D28" w:rsidP="007D6D28">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normaltextrun"/>
          <w:rFonts w:ascii="Calibri" w:hAnsi="Calibri" w:cs="Calibri"/>
          <w:sz w:val="20"/>
          <w:szCs w:val="20"/>
          <w:lang w:val="en-US"/>
        </w:rPr>
        <w:t>iii.</w:t>
      </w:r>
      <w:r w:rsidRPr="00FE1556">
        <w:rPr>
          <w:rStyle w:val="tabchar"/>
          <w:rFonts w:ascii="Calibri" w:hAnsi="Calibri" w:cs="Calibri"/>
          <w:sz w:val="20"/>
          <w:szCs w:val="20"/>
        </w:rPr>
        <w:tab/>
      </w:r>
      <w:r w:rsidRPr="00FE1556">
        <w:rPr>
          <w:rStyle w:val="normaltextrun"/>
          <w:rFonts w:ascii="Calibri" w:hAnsi="Calibri" w:cs="Calibri"/>
          <w:b/>
          <w:bCs/>
          <w:sz w:val="20"/>
          <w:szCs w:val="20"/>
          <w:lang w:val="en-US"/>
        </w:rPr>
        <w:t>you</w:t>
      </w:r>
      <w:r w:rsidRPr="00FE1556">
        <w:rPr>
          <w:rStyle w:val="normaltextrun"/>
          <w:rFonts w:ascii="Calibri" w:hAnsi="Calibri" w:cs="Calibri"/>
          <w:sz w:val="20"/>
          <w:szCs w:val="20"/>
          <w:lang w:val="en-US"/>
        </w:rPr>
        <w:t xml:space="preserve"> or a </w:t>
      </w:r>
      <w:proofErr w:type="spellStart"/>
      <w:r w:rsidRPr="00FE1556">
        <w:rPr>
          <w:rStyle w:val="normaltextrun"/>
          <w:rFonts w:ascii="Calibri" w:hAnsi="Calibri" w:cs="Calibri"/>
          <w:sz w:val="20"/>
          <w:szCs w:val="20"/>
          <w:lang w:val="en-US"/>
        </w:rPr>
        <w:t>troncmaster</w:t>
      </w:r>
      <w:proofErr w:type="spellEnd"/>
      <w:r w:rsidRPr="00FE1556">
        <w:rPr>
          <w:rStyle w:val="normaltextrun"/>
          <w:rFonts w:ascii="Calibri" w:hAnsi="Calibri" w:cs="Calibri"/>
          <w:sz w:val="20"/>
          <w:szCs w:val="20"/>
          <w:lang w:val="en-US"/>
        </w:rPr>
        <w:t xml:space="preserve"> acting on </w:t>
      </w:r>
      <w:r w:rsidRPr="00FE1556">
        <w:rPr>
          <w:rStyle w:val="normaltextrun"/>
          <w:rFonts w:ascii="Calibri" w:hAnsi="Calibri" w:cs="Calibri"/>
          <w:b/>
          <w:bCs/>
          <w:sz w:val="20"/>
          <w:szCs w:val="20"/>
          <w:lang w:val="en-US"/>
        </w:rPr>
        <w:t xml:space="preserve">your </w:t>
      </w:r>
      <w:r w:rsidRPr="00FE1556">
        <w:rPr>
          <w:rStyle w:val="normaltextrun"/>
          <w:rFonts w:ascii="Calibri" w:hAnsi="Calibri" w:cs="Calibri"/>
          <w:sz w:val="20"/>
          <w:szCs w:val="20"/>
          <w:lang w:val="en-US"/>
        </w:rPr>
        <w:t xml:space="preserve">behalf maintain records of such </w:t>
      </w:r>
      <w:r w:rsidRPr="00FE1556">
        <w:rPr>
          <w:rStyle w:val="normaltextrun"/>
          <w:rFonts w:ascii="Calibri" w:hAnsi="Calibri" w:cs="Calibri"/>
          <w:b/>
          <w:bCs/>
          <w:sz w:val="20"/>
          <w:szCs w:val="20"/>
          <w:lang w:val="en-US"/>
        </w:rPr>
        <w:t>tronc payments</w:t>
      </w:r>
      <w:r w:rsidRPr="00FE1556">
        <w:rPr>
          <w:rStyle w:val="normaltextrun"/>
          <w:rFonts w:ascii="Calibri" w:hAnsi="Calibri" w:cs="Calibri"/>
          <w:sz w:val="20"/>
          <w:szCs w:val="20"/>
          <w:lang w:val="en-US"/>
        </w:rPr>
        <w:t xml:space="preserve"> to </w:t>
      </w:r>
      <w:r w:rsidRPr="00FE1556">
        <w:rPr>
          <w:rStyle w:val="normaltextrun"/>
          <w:rFonts w:ascii="Calibri" w:hAnsi="Calibri" w:cs="Calibri"/>
          <w:b/>
          <w:bCs/>
          <w:sz w:val="20"/>
          <w:szCs w:val="20"/>
          <w:lang w:val="en-US"/>
        </w:rPr>
        <w:t>your</w:t>
      </w:r>
      <w:r w:rsidRPr="00FE1556">
        <w:rPr>
          <w:rStyle w:val="normaltextrun"/>
          <w:rFonts w:ascii="Calibri" w:hAnsi="Calibri" w:cs="Calibri"/>
          <w:sz w:val="20"/>
          <w:szCs w:val="20"/>
          <w:lang w:val="en-US"/>
        </w:rPr>
        <w:t xml:space="preserve"> </w:t>
      </w:r>
      <w:proofErr w:type="gramStart"/>
      <w:r w:rsidRPr="00FE1556">
        <w:rPr>
          <w:rStyle w:val="normaltextrun"/>
          <w:rFonts w:ascii="Calibri" w:hAnsi="Calibri" w:cs="Calibri"/>
          <w:sz w:val="20"/>
          <w:szCs w:val="20"/>
          <w:lang w:val="en-US"/>
        </w:rPr>
        <w:t>employees;</w:t>
      </w:r>
      <w:proofErr w:type="gramEnd"/>
      <w:r w:rsidRPr="00FE1556">
        <w:rPr>
          <w:rStyle w:val="eop"/>
          <w:rFonts w:ascii="Calibri" w:hAnsi="Calibri" w:cs="Calibri"/>
          <w:sz w:val="20"/>
          <w:szCs w:val="20"/>
        </w:rPr>
        <w:t> </w:t>
      </w:r>
    </w:p>
    <w:p w14:paraId="69352C2C" w14:textId="77777777" w:rsidR="007D6D28" w:rsidRPr="00FE1556" w:rsidRDefault="007D6D28" w:rsidP="007D6D28">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37EC8EB8" w14:textId="77777777" w:rsidR="007D6D28" w:rsidRPr="00FE1556" w:rsidRDefault="007D6D28" w:rsidP="007D6D28">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normaltextrun"/>
          <w:rFonts w:ascii="Calibri" w:hAnsi="Calibri" w:cs="Calibri"/>
          <w:sz w:val="20"/>
          <w:szCs w:val="20"/>
          <w:lang w:val="en-US"/>
        </w:rPr>
        <w:t>iv.</w:t>
      </w:r>
      <w:r w:rsidRPr="00FE1556">
        <w:rPr>
          <w:rStyle w:val="tabchar"/>
          <w:rFonts w:ascii="Calibri" w:hAnsi="Calibri" w:cs="Calibri"/>
          <w:sz w:val="20"/>
          <w:szCs w:val="20"/>
        </w:rPr>
        <w:tab/>
      </w:r>
      <w:r w:rsidRPr="00FE1556">
        <w:rPr>
          <w:rStyle w:val="normaltextrun"/>
          <w:rFonts w:ascii="Calibri" w:hAnsi="Calibri" w:cs="Calibri"/>
          <w:sz w:val="20"/>
          <w:szCs w:val="20"/>
          <w:lang w:val="en-US"/>
        </w:rPr>
        <w:t xml:space="preserve">such payments shall be adjusted to take account of any trends affecting </w:t>
      </w:r>
      <w:r w:rsidRPr="00FE1556">
        <w:rPr>
          <w:rStyle w:val="normaltextrun"/>
          <w:rFonts w:ascii="Calibri" w:hAnsi="Calibri" w:cs="Calibri"/>
          <w:b/>
          <w:bCs/>
          <w:sz w:val="20"/>
          <w:szCs w:val="20"/>
          <w:lang w:val="en-US"/>
        </w:rPr>
        <w:t>your business</w:t>
      </w:r>
      <w:r w:rsidRPr="00FE1556">
        <w:rPr>
          <w:rStyle w:val="normaltextrun"/>
          <w:rFonts w:ascii="Calibri" w:hAnsi="Calibri" w:cs="Calibri"/>
          <w:sz w:val="20"/>
          <w:szCs w:val="20"/>
          <w:lang w:val="en-US"/>
        </w:rPr>
        <w:t>; and</w:t>
      </w:r>
      <w:r w:rsidRPr="00FE1556">
        <w:rPr>
          <w:rStyle w:val="eop"/>
          <w:rFonts w:ascii="Calibri" w:hAnsi="Calibri" w:cs="Calibri"/>
          <w:sz w:val="20"/>
          <w:szCs w:val="20"/>
        </w:rPr>
        <w:t> </w:t>
      </w:r>
    </w:p>
    <w:p w14:paraId="092BF08E" w14:textId="77777777" w:rsidR="007D6D28" w:rsidRPr="00FE1556" w:rsidRDefault="007D6D28" w:rsidP="007D6D28">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75B8248A" w14:textId="0CEF7DC7" w:rsidR="007D6D28" w:rsidRPr="00FE1556" w:rsidRDefault="007D6D28" w:rsidP="007D6D28">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normaltextrun"/>
          <w:rFonts w:ascii="Calibri" w:hAnsi="Calibri" w:cs="Calibri"/>
          <w:sz w:val="20"/>
          <w:szCs w:val="20"/>
          <w:lang w:val="en-US"/>
        </w:rPr>
        <w:t>v.</w:t>
      </w:r>
      <w:r w:rsidRPr="00FE1556">
        <w:rPr>
          <w:rStyle w:val="tabchar"/>
          <w:rFonts w:ascii="Calibri" w:hAnsi="Calibri" w:cs="Calibri"/>
          <w:sz w:val="20"/>
          <w:szCs w:val="20"/>
        </w:rPr>
        <w:tab/>
      </w:r>
      <w:r w:rsidRPr="00FE1556">
        <w:rPr>
          <w:rStyle w:val="normaltextrun"/>
          <w:rFonts w:ascii="Calibri" w:hAnsi="Calibri" w:cs="Calibri"/>
          <w:b/>
          <w:bCs/>
          <w:sz w:val="20"/>
          <w:szCs w:val="20"/>
          <w:lang w:val="en-US"/>
        </w:rPr>
        <w:t xml:space="preserve">we </w:t>
      </w:r>
      <w:r w:rsidRPr="00FE1556">
        <w:rPr>
          <w:rStyle w:val="normaltextrun"/>
          <w:rFonts w:ascii="Calibri" w:hAnsi="Calibri" w:cs="Calibri"/>
          <w:sz w:val="20"/>
          <w:szCs w:val="20"/>
          <w:lang w:val="en-US"/>
        </w:rPr>
        <w:t xml:space="preserve">will not pay more than GBP </w:t>
      </w:r>
      <w:r w:rsidR="000E0EC8">
        <w:rPr>
          <w:rStyle w:val="normaltextrun"/>
          <w:rFonts w:ascii="Calibri" w:hAnsi="Calibri" w:cs="Calibri"/>
          <w:sz w:val="20"/>
          <w:szCs w:val="20"/>
          <w:lang w:val="en-US"/>
        </w:rPr>
        <w:t>4</w:t>
      </w:r>
      <w:r w:rsidRPr="00FE1556">
        <w:rPr>
          <w:rStyle w:val="normaltextrun"/>
          <w:rFonts w:ascii="Calibri" w:hAnsi="Calibri" w:cs="Calibri"/>
          <w:sz w:val="20"/>
          <w:szCs w:val="20"/>
          <w:lang w:val="en-US"/>
        </w:rPr>
        <w:t>,000,000</w:t>
      </w:r>
      <w:r w:rsidRPr="00FE1556">
        <w:rPr>
          <w:rStyle w:val="normaltextrun"/>
          <w:rFonts w:ascii="Calibri" w:hAnsi="Calibri" w:cs="Calibri"/>
          <w:sz w:val="20"/>
          <w:szCs w:val="20"/>
          <w:shd w:val="clear" w:color="auto" w:fill="FFFF00"/>
          <w:lang w:val="en-US"/>
        </w:rPr>
        <w:t xml:space="preserve"> under this </w:t>
      </w:r>
      <w:r w:rsidRPr="00FE1556">
        <w:rPr>
          <w:rStyle w:val="normaltextrun"/>
          <w:rFonts w:ascii="Calibri" w:hAnsi="Calibri" w:cs="Calibri"/>
          <w:b/>
          <w:bCs/>
          <w:sz w:val="20"/>
          <w:szCs w:val="20"/>
          <w:lang w:val="en-US"/>
        </w:rPr>
        <w:t>extension</w:t>
      </w:r>
      <w:r w:rsidRPr="00FE1556">
        <w:rPr>
          <w:rStyle w:val="normaltextrun"/>
          <w:rFonts w:ascii="Calibri" w:hAnsi="Calibri" w:cs="Calibri"/>
          <w:sz w:val="20"/>
          <w:szCs w:val="20"/>
          <w:lang w:val="en-US"/>
        </w:rPr>
        <w:t xml:space="preserve"> in respect of each interruption.</w:t>
      </w:r>
      <w:r w:rsidRPr="00FE1556">
        <w:rPr>
          <w:rStyle w:val="eop"/>
          <w:rFonts w:ascii="Calibri" w:hAnsi="Calibri" w:cs="Calibri"/>
          <w:sz w:val="20"/>
          <w:szCs w:val="20"/>
        </w:rPr>
        <w:t> </w:t>
      </w:r>
    </w:p>
    <w:p w14:paraId="345EC1BD"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color w:val="FF0000"/>
          <w:sz w:val="20"/>
          <w:szCs w:val="20"/>
        </w:rPr>
        <w:t> </w:t>
      </w:r>
    </w:p>
    <w:p w14:paraId="323B3006"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color w:val="FF0000"/>
          <w:sz w:val="20"/>
          <w:szCs w:val="20"/>
        </w:rPr>
        <w:t> </w:t>
      </w:r>
    </w:p>
    <w:p w14:paraId="23AE3125" w14:textId="77777777" w:rsidR="007D6D28" w:rsidRPr="00FE1556" w:rsidRDefault="007D6D28" w:rsidP="007D6D28">
      <w:pPr>
        <w:pStyle w:val="paragraph"/>
        <w:spacing w:before="0" w:beforeAutospacing="0" w:after="0" w:afterAutospacing="0"/>
        <w:textAlignment w:val="baseline"/>
        <w:rPr>
          <w:rFonts w:ascii="Segoe UI" w:hAnsi="Segoe UI" w:cs="Segoe UI"/>
          <w:sz w:val="18"/>
          <w:szCs w:val="18"/>
        </w:rPr>
      </w:pPr>
      <w:r w:rsidRPr="00FE1556">
        <w:rPr>
          <w:rStyle w:val="normaltextrun"/>
          <w:rFonts w:ascii="Calibri" w:hAnsi="Calibri" w:cs="Calibri"/>
          <w:color w:val="000000"/>
          <w:sz w:val="20"/>
          <w:szCs w:val="20"/>
          <w:u w:val="single"/>
        </w:rPr>
        <w:t xml:space="preserve">The following Section Definitions are added for the purposes of this </w:t>
      </w:r>
      <w:r w:rsidRPr="00FE1556">
        <w:rPr>
          <w:rStyle w:val="normaltextrun"/>
          <w:rFonts w:ascii="Calibri" w:hAnsi="Calibri" w:cs="Calibri"/>
          <w:b/>
          <w:bCs/>
          <w:color w:val="000000"/>
          <w:sz w:val="20"/>
          <w:szCs w:val="20"/>
          <w:u w:val="single"/>
        </w:rPr>
        <w:t xml:space="preserve">endorsement </w:t>
      </w:r>
      <w:r w:rsidRPr="00FE1556">
        <w:rPr>
          <w:rStyle w:val="normaltextrun"/>
          <w:rFonts w:ascii="Calibri" w:hAnsi="Calibri" w:cs="Calibri"/>
          <w:color w:val="000000"/>
          <w:sz w:val="20"/>
          <w:szCs w:val="20"/>
          <w:u w:val="single"/>
        </w:rPr>
        <w:t>only</w:t>
      </w:r>
      <w:r w:rsidRPr="00FE1556">
        <w:rPr>
          <w:rStyle w:val="normaltextrun"/>
          <w:rFonts w:ascii="Calibri" w:hAnsi="Calibri" w:cs="Calibri"/>
          <w:color w:val="000000"/>
          <w:sz w:val="20"/>
          <w:szCs w:val="20"/>
        </w:rPr>
        <w:t>:</w:t>
      </w:r>
      <w:r w:rsidRPr="00FE1556">
        <w:rPr>
          <w:rStyle w:val="eop"/>
          <w:rFonts w:ascii="Calibri" w:hAnsi="Calibri" w:cs="Calibri"/>
          <w:color w:val="000000"/>
          <w:sz w:val="20"/>
          <w:szCs w:val="20"/>
        </w:rPr>
        <w:t> </w:t>
      </w:r>
    </w:p>
    <w:p w14:paraId="6CA01F8C"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55E72629"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b/>
          <w:bCs/>
          <w:sz w:val="20"/>
          <w:szCs w:val="20"/>
          <w:lang w:val="en-US"/>
        </w:rPr>
        <w:t>Tronc Payments</w:t>
      </w:r>
      <w:r w:rsidRPr="00FE1556">
        <w:rPr>
          <w:rStyle w:val="eop"/>
          <w:rFonts w:ascii="Calibri" w:hAnsi="Calibri" w:cs="Calibri"/>
          <w:sz w:val="20"/>
          <w:szCs w:val="20"/>
        </w:rPr>
        <w:t> </w:t>
      </w:r>
    </w:p>
    <w:p w14:paraId="1FAFC6BE"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35682451" w14:textId="77777777" w:rsidR="007D6D28" w:rsidRPr="00FE1556" w:rsidRDefault="007D6D28" w:rsidP="007D6D28">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sz w:val="20"/>
          <w:szCs w:val="20"/>
          <w:lang w:val="en-US"/>
        </w:rPr>
        <w:t xml:space="preserve">A special pay arrangement used to distribute tips/ gratuities and service charges collected by </w:t>
      </w:r>
      <w:r w:rsidRPr="00FE1556">
        <w:rPr>
          <w:rStyle w:val="normaltextrun"/>
          <w:rFonts w:ascii="Calibri" w:hAnsi="Calibri" w:cs="Calibri"/>
          <w:b/>
          <w:bCs/>
          <w:sz w:val="20"/>
          <w:szCs w:val="20"/>
          <w:lang w:val="en-US"/>
        </w:rPr>
        <w:t>you</w:t>
      </w:r>
      <w:r w:rsidRPr="00FE1556">
        <w:rPr>
          <w:rStyle w:val="normaltextrun"/>
          <w:rFonts w:ascii="Calibri" w:hAnsi="Calibri" w:cs="Calibri"/>
          <w:sz w:val="20"/>
          <w:szCs w:val="20"/>
          <w:lang w:val="en-US"/>
        </w:rPr>
        <w:t xml:space="preserve"> or a </w:t>
      </w:r>
      <w:proofErr w:type="spellStart"/>
      <w:r w:rsidRPr="00FE1556">
        <w:rPr>
          <w:rStyle w:val="normaltextrun"/>
          <w:rFonts w:ascii="Calibri" w:hAnsi="Calibri" w:cs="Calibri"/>
          <w:sz w:val="20"/>
          <w:szCs w:val="20"/>
          <w:lang w:val="en-US"/>
        </w:rPr>
        <w:t>troncmaster</w:t>
      </w:r>
      <w:proofErr w:type="spellEnd"/>
      <w:r w:rsidRPr="00FE1556">
        <w:rPr>
          <w:rStyle w:val="normaltextrun"/>
          <w:rFonts w:ascii="Calibri" w:hAnsi="Calibri" w:cs="Calibri"/>
          <w:sz w:val="20"/>
          <w:szCs w:val="20"/>
          <w:lang w:val="en-US"/>
        </w:rPr>
        <w:t>.</w:t>
      </w:r>
      <w:r w:rsidRPr="00FE1556">
        <w:rPr>
          <w:rStyle w:val="eop"/>
          <w:rFonts w:ascii="Calibri" w:hAnsi="Calibri" w:cs="Calibri"/>
          <w:sz w:val="20"/>
          <w:szCs w:val="20"/>
        </w:rPr>
        <w:t> </w:t>
      </w:r>
    </w:p>
    <w:p w14:paraId="4A98D9FB" w14:textId="77777777" w:rsidR="007D6D28" w:rsidRPr="00FE1556" w:rsidRDefault="007D6D28">
      <w:pPr>
        <w:rPr>
          <w:lang w:val="en-GB"/>
        </w:rPr>
        <w:sectPr w:rsidR="007D6D28" w:rsidRPr="00FE1556">
          <w:pgSz w:w="11906" w:h="16838"/>
          <w:pgMar w:top="450" w:right="477" w:bottom="810" w:left="450" w:header="708" w:footer="708" w:gutter="0"/>
          <w:cols w:space="708"/>
        </w:sectPr>
      </w:pPr>
    </w:p>
    <w:tbl>
      <w:tblPr>
        <w:tblW w:w="10951" w:type="dxa"/>
        <w:tblInd w:w="-5" w:type="dxa"/>
        <w:tblCellMar>
          <w:left w:w="0" w:type="dxa"/>
          <w:right w:w="0" w:type="dxa"/>
        </w:tblCellMar>
        <w:tblLook w:val="04A0" w:firstRow="1" w:lastRow="0" w:firstColumn="1" w:lastColumn="0" w:noHBand="0" w:noVBand="1"/>
      </w:tblPr>
      <w:tblGrid>
        <w:gridCol w:w="10951"/>
      </w:tblGrid>
      <w:tr w:rsidR="00DE147D" w:rsidRPr="00FE1556" w14:paraId="4751CCC4" w14:textId="77777777" w:rsidTr="000B4116">
        <w:trPr>
          <w:trHeight w:val="397"/>
        </w:trPr>
        <w:tc>
          <w:tcPr>
            <w:tcW w:w="10951" w:type="dxa"/>
            <w:tcMar>
              <w:top w:w="0" w:type="dxa"/>
              <w:left w:w="108" w:type="dxa"/>
              <w:bottom w:w="0" w:type="dxa"/>
              <w:right w:w="108" w:type="dxa"/>
            </w:tcMar>
          </w:tcPr>
          <w:p w14:paraId="16F16F91" w14:textId="136374A1" w:rsidR="00DE147D" w:rsidRPr="00FE1556" w:rsidRDefault="00DE147D" w:rsidP="000B4116">
            <w:pPr>
              <w:spacing w:after="120"/>
              <w:ind w:left="-108"/>
              <w:rPr>
                <w:color w:val="DF082A"/>
                <w:sz w:val="20"/>
                <w:szCs w:val="20"/>
              </w:rPr>
            </w:pPr>
            <w:r w:rsidRPr="00FE1556">
              <w:rPr>
                <w:rFonts w:asciiTheme="minorHAnsi" w:hAnsiTheme="minorHAnsi" w:cstheme="minorHAnsi"/>
                <w:b/>
                <w:bCs/>
                <w:color w:val="DF082A"/>
                <w:sz w:val="32"/>
                <w:szCs w:val="32"/>
                <w:u w:val="single"/>
              </w:rPr>
              <w:lastRenderedPageBreak/>
              <w:t>PUBLIC, PRODUCTS &amp; POLLUTION LIABILITY SECTION</w:t>
            </w:r>
          </w:p>
        </w:tc>
      </w:tr>
    </w:tbl>
    <w:tbl>
      <w:tblPr>
        <w:tblStyle w:val="TableGridLight"/>
        <w:tblW w:w="0" w:type="auto"/>
        <w:tblLayout w:type="fixed"/>
        <w:tblLook w:val="04A0" w:firstRow="1" w:lastRow="0" w:firstColumn="1" w:lastColumn="0" w:noHBand="0" w:noVBand="1"/>
      </w:tblPr>
      <w:tblGrid>
        <w:gridCol w:w="279"/>
        <w:gridCol w:w="2977"/>
        <w:gridCol w:w="1984"/>
        <w:gridCol w:w="2268"/>
        <w:gridCol w:w="1276"/>
        <w:gridCol w:w="2185"/>
      </w:tblGrid>
      <w:tr w:rsidR="00DE147D" w:rsidRPr="00FE1556" w14:paraId="5FA665AC"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734E516" w14:textId="77777777" w:rsidR="00DE147D" w:rsidRPr="00FE1556" w:rsidRDefault="00DE147D" w:rsidP="000B4116">
            <w:pPr>
              <w:tabs>
                <w:tab w:val="left" w:pos="1257"/>
              </w:tabs>
              <w:spacing w:after="120"/>
              <w:ind w:left="-108"/>
              <w:rPr>
                <w:b/>
                <w:bCs/>
                <w:color w:val="DF082A"/>
                <w:sz w:val="24"/>
                <w:szCs w:val="24"/>
              </w:rPr>
            </w:pPr>
            <w:r w:rsidRPr="00FE1556">
              <w:rPr>
                <w:rFonts w:asciiTheme="minorHAnsi" w:hAnsiTheme="minorHAnsi" w:cstheme="minorHAnsi"/>
                <w:b/>
                <w:bCs/>
                <w:color w:val="DF082A"/>
                <w:sz w:val="24"/>
                <w:szCs w:val="24"/>
                <w:u w:val="single"/>
              </w:rPr>
              <w:t>Public Liability</w:t>
            </w:r>
          </w:p>
        </w:tc>
        <w:tc>
          <w:tcPr>
            <w:tcW w:w="7713"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3452B9A" w14:textId="7A7E10C6" w:rsidR="00DE147D" w:rsidRPr="00FE1556" w:rsidRDefault="007049F7" w:rsidP="000B4116">
            <w:pPr>
              <w:spacing w:after="120" w:line="240" w:lineRule="auto"/>
              <w:ind w:left="-108"/>
              <w:rPr>
                <w:color w:val="595959"/>
                <w:sz w:val="20"/>
                <w:szCs w:val="20"/>
              </w:rPr>
            </w:pPr>
            <w:r w:rsidRPr="00FE1556">
              <w:rPr>
                <w:color w:val="595959"/>
                <w:sz w:val="20"/>
                <w:szCs w:val="20"/>
              </w:rPr>
              <w:t>C</w:t>
            </w:r>
            <w:r w:rsidR="00DE147D" w:rsidRPr="00FE1556">
              <w:rPr>
                <w:color w:val="595959"/>
                <w:sz w:val="20"/>
                <w:szCs w:val="20"/>
              </w:rPr>
              <w:t>overed</w:t>
            </w:r>
          </w:p>
        </w:tc>
      </w:tr>
      <w:tr w:rsidR="00DE147D" w:rsidRPr="00FE1556" w14:paraId="0E7A79AF"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D975034" w14:textId="77777777" w:rsidR="00DE147D" w:rsidRPr="00FE1556" w:rsidRDefault="00DE147D" w:rsidP="000B4116">
            <w:pPr>
              <w:tabs>
                <w:tab w:val="left" w:pos="1257"/>
              </w:tabs>
              <w:spacing w:after="120"/>
              <w:ind w:left="-108"/>
              <w:rPr>
                <w:b/>
                <w:bCs/>
                <w:color w:val="002060"/>
                <w:sz w:val="20"/>
                <w:szCs w:val="20"/>
              </w:rPr>
            </w:pPr>
            <w:r w:rsidRPr="00FE1556">
              <w:rPr>
                <w:b/>
                <w:bCs/>
                <w:color w:val="002060"/>
                <w:sz w:val="20"/>
                <w:szCs w:val="20"/>
              </w:rPr>
              <w:t>Applicable Courts:</w:t>
            </w:r>
          </w:p>
        </w:tc>
        <w:tc>
          <w:tcPr>
            <w:tcW w:w="7713"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0EC90C5" w14:textId="477DDFE2" w:rsidR="00DE147D" w:rsidRPr="00FE1556" w:rsidRDefault="00ED0049" w:rsidP="000B4116">
            <w:pPr>
              <w:spacing w:after="120" w:line="240" w:lineRule="auto"/>
              <w:ind w:left="-108"/>
              <w:rPr>
                <w:color w:val="595959"/>
                <w:sz w:val="20"/>
                <w:szCs w:val="20"/>
              </w:rPr>
            </w:pPr>
            <w:r w:rsidRPr="00FE1556">
              <w:rPr>
                <w:color w:val="595959"/>
                <w:sz w:val="20"/>
                <w:szCs w:val="20"/>
              </w:rPr>
              <w:t xml:space="preserve">Worldwide excluding </w:t>
            </w:r>
            <w:r w:rsidRPr="00FE1556">
              <w:rPr>
                <w:b/>
                <w:bCs/>
                <w:color w:val="595959"/>
                <w:sz w:val="20"/>
                <w:szCs w:val="20"/>
              </w:rPr>
              <w:t>North America</w:t>
            </w:r>
          </w:p>
        </w:tc>
      </w:tr>
      <w:tr w:rsidR="00DE147D" w:rsidRPr="00FE1556" w14:paraId="2F508366"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B9AF72F" w14:textId="77777777" w:rsidR="00DE147D" w:rsidRPr="00FE1556" w:rsidRDefault="00DE147D" w:rsidP="000B4116">
            <w:pPr>
              <w:tabs>
                <w:tab w:val="left" w:pos="1257"/>
              </w:tabs>
              <w:spacing w:after="120"/>
              <w:ind w:left="-108"/>
              <w:rPr>
                <w:b/>
                <w:bCs/>
                <w:color w:val="002060"/>
                <w:sz w:val="20"/>
                <w:szCs w:val="20"/>
              </w:rPr>
            </w:pPr>
            <w:r w:rsidRPr="00FE1556">
              <w:rPr>
                <w:b/>
                <w:bCs/>
                <w:color w:val="002060"/>
                <w:sz w:val="20"/>
                <w:szCs w:val="20"/>
              </w:rPr>
              <w:t>Territorial Limits:</w:t>
            </w:r>
          </w:p>
        </w:tc>
        <w:tc>
          <w:tcPr>
            <w:tcW w:w="7713"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309856D" w14:textId="3EB993A0" w:rsidR="00DE147D" w:rsidRPr="00FE1556" w:rsidRDefault="00ED0049" w:rsidP="000B4116">
            <w:pPr>
              <w:spacing w:after="120" w:line="240" w:lineRule="auto"/>
              <w:ind w:left="-108"/>
              <w:rPr>
                <w:color w:val="595959"/>
                <w:sz w:val="20"/>
                <w:szCs w:val="20"/>
              </w:rPr>
            </w:pPr>
            <w:r w:rsidRPr="00FE1556">
              <w:rPr>
                <w:color w:val="595959"/>
                <w:sz w:val="20"/>
                <w:szCs w:val="20"/>
              </w:rPr>
              <w:t>Worldwide</w:t>
            </w:r>
          </w:p>
        </w:tc>
      </w:tr>
      <w:tr w:rsidR="00DE147D" w:rsidRPr="00FE1556" w14:paraId="724ADB6D" w14:textId="77777777" w:rsidTr="00070023">
        <w:tc>
          <w:tcPr>
            <w:tcW w:w="10969" w:type="dxa"/>
            <w:gridSpan w:val="6"/>
            <w:tcBorders>
              <w:top w:val="single" w:sz="4" w:space="0" w:color="D9D9D9" w:themeColor="background1" w:themeShade="D9"/>
              <w:left w:val="nil"/>
              <w:bottom w:val="single" w:sz="4" w:space="0" w:color="D9D9D9" w:themeColor="background1" w:themeShade="D9"/>
              <w:right w:val="nil"/>
            </w:tcBorders>
            <w:shd w:val="clear" w:color="auto" w:fill="auto"/>
          </w:tcPr>
          <w:p w14:paraId="3ECDA54A" w14:textId="77777777" w:rsidR="00DE147D" w:rsidRPr="00FE1556" w:rsidRDefault="00DE147D" w:rsidP="000B4116">
            <w:pPr>
              <w:spacing w:after="120" w:line="240" w:lineRule="auto"/>
              <w:ind w:left="-108"/>
              <w:rPr>
                <w:color w:val="595959"/>
                <w:sz w:val="20"/>
                <w:szCs w:val="20"/>
                <w:shd w:val="clear" w:color="auto" w:fill="FFFF00"/>
              </w:rPr>
            </w:pPr>
          </w:p>
        </w:tc>
      </w:tr>
      <w:tr w:rsidR="00DE147D" w:rsidRPr="00FE1556" w14:paraId="08190514"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CD0D2BE" w14:textId="77777777" w:rsidR="00DE147D" w:rsidRPr="00FE1556" w:rsidRDefault="00DE147D" w:rsidP="000B4116">
            <w:pPr>
              <w:tabs>
                <w:tab w:val="left" w:pos="1257"/>
              </w:tabs>
              <w:spacing w:after="120"/>
              <w:ind w:left="-108"/>
              <w:rPr>
                <w:b/>
                <w:bCs/>
                <w:color w:val="595959"/>
                <w:sz w:val="20"/>
                <w:szCs w:val="20"/>
              </w:rPr>
            </w:pP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32319D77" w14:textId="77777777" w:rsidR="00DE147D" w:rsidRPr="00FE1556" w:rsidRDefault="00DE147D" w:rsidP="000B4116">
            <w:pPr>
              <w:spacing w:after="120" w:line="240" w:lineRule="auto"/>
              <w:ind w:left="-108"/>
              <w:rPr>
                <w:color w:val="002060"/>
                <w:sz w:val="20"/>
                <w:szCs w:val="20"/>
                <w:shd w:val="clear" w:color="auto" w:fill="FFFF00"/>
              </w:rPr>
            </w:pPr>
            <w:r w:rsidRPr="00FE1556">
              <w:rPr>
                <w:b/>
                <w:bCs/>
                <w:color w:val="002060"/>
                <w:sz w:val="20"/>
                <w:szCs w:val="20"/>
                <w:u w:val="single"/>
              </w:rPr>
              <w:t>Limit of liability</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34729AEC" w14:textId="77777777" w:rsidR="00DE147D" w:rsidRPr="00FE1556" w:rsidRDefault="00DE147D" w:rsidP="000B4116">
            <w:pPr>
              <w:spacing w:after="120" w:line="240" w:lineRule="auto"/>
              <w:ind w:left="-108"/>
              <w:rPr>
                <w:color w:val="002060"/>
                <w:sz w:val="20"/>
                <w:szCs w:val="20"/>
                <w:shd w:val="clear" w:color="auto" w:fill="FFFF00"/>
              </w:rPr>
            </w:pPr>
            <w:r w:rsidRPr="00FE1556">
              <w:rPr>
                <w:b/>
                <w:bCs/>
                <w:color w:val="002060"/>
                <w:sz w:val="20"/>
                <w:szCs w:val="20"/>
                <w:u w:val="single"/>
              </w:rPr>
              <w:t>Limit basis</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2BAE2E85" w14:textId="77777777" w:rsidR="00DE147D" w:rsidRPr="00FE1556" w:rsidRDefault="00DE147D" w:rsidP="000B4116">
            <w:pPr>
              <w:spacing w:after="120" w:line="240" w:lineRule="auto"/>
              <w:ind w:left="-108"/>
              <w:rPr>
                <w:color w:val="002060"/>
                <w:sz w:val="20"/>
                <w:szCs w:val="20"/>
                <w:shd w:val="clear" w:color="auto" w:fill="FFFF00"/>
              </w:rPr>
            </w:pPr>
            <w:r w:rsidRPr="00FE1556">
              <w:rPr>
                <w:b/>
                <w:bCs/>
                <w:color w:val="002060"/>
                <w:sz w:val="20"/>
                <w:szCs w:val="20"/>
                <w:u w:val="single"/>
              </w:rPr>
              <w:t>Excess</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43B758A" w14:textId="77777777" w:rsidR="00DE147D" w:rsidRPr="00FE1556" w:rsidRDefault="00DE147D" w:rsidP="000B4116">
            <w:pPr>
              <w:spacing w:after="120" w:line="240" w:lineRule="auto"/>
              <w:ind w:left="-108"/>
              <w:rPr>
                <w:color w:val="002060"/>
                <w:sz w:val="20"/>
                <w:szCs w:val="20"/>
                <w:shd w:val="clear" w:color="auto" w:fill="FFFF00"/>
              </w:rPr>
            </w:pPr>
            <w:r w:rsidRPr="00FE1556">
              <w:rPr>
                <w:b/>
                <w:bCs/>
                <w:color w:val="002060"/>
                <w:sz w:val="20"/>
                <w:szCs w:val="20"/>
                <w:u w:val="single"/>
              </w:rPr>
              <w:t>Excess basis</w:t>
            </w:r>
          </w:p>
        </w:tc>
      </w:tr>
      <w:tr w:rsidR="00070023" w:rsidRPr="00FE1556" w14:paraId="62B81066"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2E490DB" w14:textId="77777777" w:rsidR="00070023" w:rsidRPr="00FE1556" w:rsidRDefault="00070023" w:rsidP="00070023">
            <w:pPr>
              <w:tabs>
                <w:tab w:val="left" w:pos="1257"/>
              </w:tabs>
              <w:spacing w:after="120"/>
              <w:ind w:left="-108"/>
              <w:rPr>
                <w:b/>
                <w:bCs/>
                <w:color w:val="595959"/>
                <w:sz w:val="20"/>
                <w:szCs w:val="20"/>
              </w:rPr>
            </w:pPr>
            <w:r w:rsidRPr="00FE1556">
              <w:rPr>
                <w:b/>
                <w:bCs/>
                <w:smallCaps/>
                <w:color w:val="002060"/>
                <w:sz w:val="20"/>
                <w:szCs w:val="20"/>
              </w:rPr>
              <w:t>Public liability</w:t>
            </w:r>
            <w:r w:rsidRPr="00FE1556">
              <w:rPr>
                <w:b/>
                <w:bCs/>
                <w:color w:val="002060"/>
                <w:sz w:val="20"/>
                <w:szCs w:val="20"/>
              </w:rPr>
              <w:t xml:space="preserve">: </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595EB10" w14:textId="794AD44E" w:rsidR="00070023" w:rsidRPr="00FE1556" w:rsidRDefault="00070023" w:rsidP="00070023">
            <w:pPr>
              <w:spacing w:after="120" w:line="240" w:lineRule="auto"/>
              <w:ind w:left="-108"/>
              <w:rPr>
                <w:b/>
                <w:bCs/>
                <w:color w:val="595959"/>
                <w:sz w:val="18"/>
                <w:szCs w:val="18"/>
                <w:u w:val="single"/>
              </w:rPr>
            </w:pPr>
            <w:r w:rsidRPr="00FE1556">
              <w:rPr>
                <w:color w:val="595959"/>
                <w:sz w:val="18"/>
                <w:szCs w:val="18"/>
              </w:rPr>
              <w:t xml:space="preserve">GBP </w:t>
            </w:r>
            <w:r w:rsidR="00E4472F" w:rsidRPr="00FE1556">
              <w:rPr>
                <w:color w:val="595959"/>
                <w:sz w:val="18"/>
                <w:szCs w:val="18"/>
              </w:rPr>
              <w:t>10</w:t>
            </w:r>
            <w:r w:rsidR="00ED0049" w:rsidRPr="00FE1556">
              <w:rPr>
                <w:color w:val="595959"/>
                <w:sz w:val="18"/>
                <w:szCs w:val="18"/>
              </w:rPr>
              <w:t>,000,000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367A5EB" w14:textId="5539119F" w:rsidR="00070023" w:rsidRPr="00FE1556" w:rsidRDefault="00070023" w:rsidP="00070023">
            <w:pPr>
              <w:spacing w:after="120" w:line="240" w:lineRule="auto"/>
              <w:ind w:left="-108"/>
              <w:rPr>
                <w:b/>
                <w:bCs/>
                <w:color w:val="595959"/>
                <w:sz w:val="18"/>
                <w:szCs w:val="18"/>
                <w:u w:val="single"/>
              </w:rPr>
            </w:pPr>
            <w:r w:rsidRPr="00FE1556">
              <w:rPr>
                <w:color w:val="595959"/>
                <w:sz w:val="18"/>
                <w:szCs w:val="18"/>
              </w:rPr>
              <w:t xml:space="preserve">each claim excluding </w:t>
            </w:r>
            <w:r w:rsidRPr="00FE1556">
              <w:rPr>
                <w:b/>
                <w:bCs/>
                <w:color w:val="595959"/>
                <w:sz w:val="18"/>
                <w:szCs w:val="18"/>
              </w:rPr>
              <w:t>defence costs</w:t>
            </w:r>
            <w:r w:rsidR="00D17FDE" w:rsidRPr="00FE1556">
              <w:rPr>
                <w:b/>
                <w:bCs/>
                <w:color w:val="595959"/>
                <w:sz w:val="18"/>
                <w:szCs w:val="18"/>
              </w:rPr>
              <w:t xml:space="preserve"> </w:t>
            </w:r>
            <w:r w:rsidR="00D749F4" w:rsidRPr="00FE1556">
              <w:rPr>
                <w:color w:val="595959"/>
                <w:sz w:val="18"/>
                <w:szCs w:val="18"/>
              </w:rPr>
              <w:t xml:space="preserve">other than for claims brought in </w:t>
            </w:r>
            <w:r w:rsidR="00D749F4" w:rsidRPr="00FE1556">
              <w:rPr>
                <w:b/>
                <w:bCs/>
                <w:color w:val="595959"/>
                <w:sz w:val="18"/>
                <w:szCs w:val="18"/>
              </w:rPr>
              <w:t>North America</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A5511CB" w14:textId="0C3EADE5" w:rsidR="00070023" w:rsidRPr="00FE1556" w:rsidRDefault="00070023" w:rsidP="00070023">
            <w:pPr>
              <w:spacing w:after="120" w:line="240" w:lineRule="auto"/>
              <w:ind w:left="-108"/>
              <w:rPr>
                <w:b/>
                <w:bCs/>
                <w:color w:val="595959"/>
                <w:sz w:val="18"/>
                <w:szCs w:val="18"/>
                <w:u w:val="single"/>
              </w:rPr>
            </w:pPr>
            <w:r w:rsidRPr="00FE1556">
              <w:rPr>
                <w:color w:val="595959"/>
                <w:sz w:val="18"/>
                <w:szCs w:val="18"/>
              </w:rPr>
              <w:t xml:space="preserve">GBP </w:t>
            </w:r>
            <w:r w:rsidR="00ED0049" w:rsidRPr="00FE1556">
              <w:rPr>
                <w:color w:val="595959"/>
                <w:sz w:val="18"/>
                <w:szCs w:val="18"/>
              </w:rPr>
              <w:t>500</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C988876" w14:textId="69F8CD18" w:rsidR="00070023" w:rsidRPr="00FE1556" w:rsidRDefault="00070023" w:rsidP="00070023">
            <w:pPr>
              <w:spacing w:after="120" w:line="240" w:lineRule="auto"/>
              <w:ind w:left="-108"/>
              <w:rPr>
                <w:color w:val="595959"/>
                <w:sz w:val="18"/>
                <w:szCs w:val="18"/>
              </w:rPr>
            </w:pPr>
            <w:r w:rsidRPr="00FE1556">
              <w:rPr>
                <w:color w:val="595959"/>
                <w:sz w:val="18"/>
                <w:szCs w:val="18"/>
              </w:rPr>
              <w:t xml:space="preserve">each claim </w:t>
            </w:r>
            <w:r w:rsidR="00541868" w:rsidRPr="00FE1556">
              <w:rPr>
                <w:color w:val="595959"/>
                <w:sz w:val="18"/>
                <w:szCs w:val="18"/>
              </w:rPr>
              <w:t>excluding</w:t>
            </w:r>
            <w:r w:rsidRPr="00FE1556">
              <w:rPr>
                <w:color w:val="595959"/>
                <w:sz w:val="18"/>
                <w:szCs w:val="18"/>
              </w:rPr>
              <w:t xml:space="preserve"> </w:t>
            </w:r>
            <w:r w:rsidRPr="00FE1556">
              <w:rPr>
                <w:b/>
                <w:bCs/>
                <w:color w:val="595959"/>
                <w:sz w:val="18"/>
                <w:szCs w:val="18"/>
              </w:rPr>
              <w:t>defence costs</w:t>
            </w:r>
            <w:r w:rsidR="00444F5C" w:rsidRPr="00FE1556">
              <w:rPr>
                <w:b/>
                <w:bCs/>
                <w:color w:val="595959"/>
                <w:sz w:val="18"/>
                <w:szCs w:val="18"/>
              </w:rPr>
              <w:t xml:space="preserve"> </w:t>
            </w:r>
            <w:r w:rsidR="00444F5C" w:rsidRPr="00FE1556">
              <w:rPr>
                <w:color w:val="595959"/>
                <w:sz w:val="18"/>
                <w:szCs w:val="18"/>
              </w:rPr>
              <w:t xml:space="preserve">other than for claims brought in </w:t>
            </w:r>
            <w:r w:rsidR="00444F5C" w:rsidRPr="00FE1556">
              <w:rPr>
                <w:b/>
                <w:bCs/>
                <w:color w:val="595959"/>
                <w:sz w:val="18"/>
                <w:szCs w:val="18"/>
              </w:rPr>
              <w:t>North America</w:t>
            </w:r>
          </w:p>
        </w:tc>
      </w:tr>
      <w:tr w:rsidR="00444F5C" w:rsidRPr="00FE1556" w14:paraId="723182DF"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54720D6" w14:textId="3D1B7B85" w:rsidR="00444F5C" w:rsidRPr="00FE1556" w:rsidRDefault="00444F5C" w:rsidP="00444F5C">
            <w:pPr>
              <w:tabs>
                <w:tab w:val="left" w:pos="1257"/>
              </w:tabs>
              <w:spacing w:after="120"/>
              <w:ind w:left="-108"/>
              <w:rPr>
                <w:b/>
                <w:bCs/>
                <w:smallCaps/>
                <w:color w:val="002060"/>
                <w:sz w:val="20"/>
                <w:szCs w:val="20"/>
              </w:rPr>
            </w:pP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4C37EB3" w14:textId="29176C28" w:rsidR="00444F5C" w:rsidRPr="00FE1556" w:rsidRDefault="00FB6417" w:rsidP="00444F5C">
            <w:pPr>
              <w:spacing w:after="120" w:line="240" w:lineRule="auto"/>
              <w:ind w:left="-108"/>
              <w:rPr>
                <w:color w:val="595959"/>
                <w:sz w:val="18"/>
                <w:szCs w:val="18"/>
              </w:rPr>
            </w:pPr>
            <w:r w:rsidRPr="00FE1556">
              <w:rPr>
                <w:color w:val="595959"/>
                <w:sz w:val="18"/>
                <w:szCs w:val="18"/>
              </w:rPr>
              <w:t>Not covered</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AE03B0B" w14:textId="5296EFEE" w:rsidR="00444F5C" w:rsidRPr="00FE1556" w:rsidRDefault="00541868" w:rsidP="00444F5C">
            <w:pPr>
              <w:spacing w:after="120" w:line="240" w:lineRule="auto"/>
              <w:ind w:left="-108"/>
              <w:rPr>
                <w:color w:val="595959"/>
                <w:sz w:val="18"/>
                <w:szCs w:val="18"/>
              </w:rPr>
            </w:pPr>
            <w:r w:rsidRPr="00FE1556">
              <w:rPr>
                <w:color w:val="595959"/>
                <w:sz w:val="18"/>
                <w:szCs w:val="18"/>
              </w:rPr>
              <w:t xml:space="preserve">in the aggregate including </w:t>
            </w:r>
            <w:r w:rsidRPr="00FE1556">
              <w:rPr>
                <w:b/>
                <w:bCs/>
                <w:color w:val="595959"/>
                <w:sz w:val="18"/>
                <w:szCs w:val="18"/>
              </w:rPr>
              <w:t>defence costs</w:t>
            </w:r>
            <w:r w:rsidRPr="00FE1556">
              <w:rPr>
                <w:color w:val="595959"/>
                <w:sz w:val="18"/>
                <w:szCs w:val="18"/>
              </w:rPr>
              <w:t xml:space="preserve"> for claims brought in </w:t>
            </w:r>
            <w:r w:rsidRPr="00FE1556">
              <w:rPr>
                <w:b/>
                <w:bCs/>
                <w:color w:val="595959"/>
                <w:sz w:val="18"/>
                <w:szCs w:val="18"/>
              </w:rPr>
              <w:t>North America</w:t>
            </w:r>
            <w:r w:rsidRPr="00FE1556">
              <w:rPr>
                <w:color w:val="595959"/>
                <w:sz w:val="18"/>
                <w:szCs w:val="18"/>
              </w:rPr>
              <w:t xml:space="preserve"> </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74600AA" w14:textId="3A825A10" w:rsidR="00444F5C" w:rsidRPr="00FE1556" w:rsidRDefault="00FB6417" w:rsidP="00444F5C">
            <w:pPr>
              <w:spacing w:after="120" w:line="240" w:lineRule="auto"/>
              <w:ind w:left="-108"/>
              <w:rPr>
                <w:color w:val="595959"/>
                <w:sz w:val="18"/>
                <w:szCs w:val="18"/>
              </w:rPr>
            </w:pPr>
            <w:r w:rsidRPr="00FE1556">
              <w:rPr>
                <w:color w:val="595959"/>
                <w:sz w:val="18"/>
                <w:szCs w:val="18"/>
              </w:rPr>
              <w:t>Not Applicable</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3947AA3" w14:textId="08E0FC58" w:rsidR="00444F5C" w:rsidRPr="00FE1556" w:rsidRDefault="00444F5C" w:rsidP="00444F5C">
            <w:pPr>
              <w:spacing w:after="120" w:line="240" w:lineRule="auto"/>
              <w:ind w:left="-108"/>
              <w:rPr>
                <w:color w:val="595959"/>
                <w:sz w:val="18"/>
                <w:szCs w:val="18"/>
              </w:rPr>
            </w:pPr>
            <w:r w:rsidRPr="00FE1556">
              <w:rPr>
                <w:color w:val="595959"/>
                <w:sz w:val="18"/>
                <w:szCs w:val="18"/>
              </w:rPr>
              <w:t xml:space="preserve">each claim </w:t>
            </w:r>
            <w:r w:rsidR="00541868" w:rsidRPr="00FE1556">
              <w:rPr>
                <w:color w:val="595959"/>
                <w:sz w:val="18"/>
                <w:szCs w:val="18"/>
              </w:rPr>
              <w:t>including</w:t>
            </w:r>
            <w:r w:rsidRPr="00FE1556">
              <w:rPr>
                <w:color w:val="595959"/>
                <w:sz w:val="18"/>
                <w:szCs w:val="18"/>
              </w:rPr>
              <w:t xml:space="preserve"> </w:t>
            </w:r>
            <w:r w:rsidRPr="00FE1556">
              <w:rPr>
                <w:b/>
                <w:bCs/>
                <w:color w:val="595959"/>
                <w:sz w:val="18"/>
                <w:szCs w:val="18"/>
              </w:rPr>
              <w:t>defence costs</w:t>
            </w:r>
            <w:r w:rsidRPr="00FE1556">
              <w:rPr>
                <w:color w:val="595959"/>
                <w:sz w:val="18"/>
                <w:szCs w:val="18"/>
              </w:rPr>
              <w:t xml:space="preserve"> brought in </w:t>
            </w:r>
            <w:r w:rsidRPr="00FE1556">
              <w:rPr>
                <w:b/>
                <w:bCs/>
                <w:color w:val="595959"/>
                <w:sz w:val="18"/>
                <w:szCs w:val="18"/>
              </w:rPr>
              <w:t>North America</w:t>
            </w:r>
          </w:p>
        </w:tc>
      </w:tr>
      <w:tr w:rsidR="00444F5C" w:rsidRPr="00FE1556" w14:paraId="7B5A23BC" w14:textId="77777777" w:rsidTr="00070023">
        <w:tc>
          <w:tcPr>
            <w:tcW w:w="10969" w:type="dxa"/>
            <w:gridSpan w:val="6"/>
            <w:tcBorders>
              <w:top w:val="single" w:sz="4" w:space="0" w:color="D9D9D9" w:themeColor="background1" w:themeShade="D9"/>
              <w:left w:val="nil"/>
              <w:bottom w:val="single" w:sz="4" w:space="0" w:color="D9D9D9" w:themeColor="background1" w:themeShade="D9"/>
              <w:right w:val="nil"/>
            </w:tcBorders>
            <w:shd w:val="clear" w:color="auto" w:fill="auto"/>
          </w:tcPr>
          <w:p w14:paraId="4A5A0AB8" w14:textId="77777777" w:rsidR="00444F5C" w:rsidRPr="00FE1556" w:rsidRDefault="00444F5C" w:rsidP="00444F5C">
            <w:pPr>
              <w:spacing w:after="120" w:line="240" w:lineRule="auto"/>
              <w:rPr>
                <w:color w:val="595959"/>
                <w:sz w:val="20"/>
                <w:szCs w:val="20"/>
                <w:shd w:val="clear" w:color="auto" w:fill="FFFF00"/>
              </w:rPr>
            </w:pPr>
          </w:p>
        </w:tc>
      </w:tr>
      <w:tr w:rsidR="00444F5C" w:rsidRPr="00FE1556" w14:paraId="076C25DF" w14:textId="77777777" w:rsidTr="00070023">
        <w:tc>
          <w:tcPr>
            <w:tcW w:w="10969" w:type="dxa"/>
            <w:gridSpan w:val="6"/>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C19DCE8" w14:textId="77777777" w:rsidR="00444F5C" w:rsidRPr="00FE1556" w:rsidRDefault="00444F5C" w:rsidP="00502D19">
            <w:pPr>
              <w:tabs>
                <w:tab w:val="left" w:pos="1257"/>
              </w:tabs>
              <w:spacing w:after="120"/>
              <w:ind w:left="-108"/>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t>Section Cover Extensions – Public Liability</w:t>
            </w:r>
          </w:p>
          <w:p w14:paraId="173C82A1" w14:textId="74B53103" w:rsidR="00444F5C" w:rsidRPr="00FE1556" w:rsidRDefault="00444F5C" w:rsidP="00444F5C">
            <w:pPr>
              <w:spacing w:after="120" w:line="240" w:lineRule="auto"/>
              <w:ind w:left="-108"/>
              <w:rPr>
                <w:color w:val="595959"/>
                <w:sz w:val="18"/>
                <w:szCs w:val="18"/>
                <w:shd w:val="clear" w:color="auto" w:fill="FFFF00"/>
              </w:rPr>
            </w:pPr>
            <w:r w:rsidRPr="00FE1556">
              <w:rPr>
                <w:i/>
                <w:iCs/>
                <w:color w:val="002060"/>
                <w:sz w:val="18"/>
                <w:szCs w:val="18"/>
              </w:rPr>
              <w:t xml:space="preserve">Where the public liability limit of liability above is an aggregate limit, the limits below are included within </w:t>
            </w:r>
            <w:r w:rsidR="00F964FC" w:rsidRPr="00FE1556">
              <w:rPr>
                <w:i/>
                <w:iCs/>
                <w:color w:val="002060"/>
                <w:sz w:val="18"/>
                <w:szCs w:val="18"/>
              </w:rPr>
              <w:t xml:space="preserve">and not in addition to </w:t>
            </w:r>
            <w:r w:rsidRPr="00FE1556">
              <w:rPr>
                <w:i/>
                <w:iCs/>
                <w:color w:val="002060"/>
                <w:sz w:val="18"/>
                <w:szCs w:val="18"/>
              </w:rPr>
              <w:t>that overall aggregate limit.</w:t>
            </w:r>
          </w:p>
        </w:tc>
      </w:tr>
      <w:tr w:rsidR="009A195A" w:rsidRPr="00FE1556" w14:paraId="508E2984"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2062394E" w14:textId="77777777" w:rsidR="009A195A" w:rsidRPr="00FE1556" w:rsidRDefault="009A195A" w:rsidP="009A195A">
            <w:pPr>
              <w:tabs>
                <w:tab w:val="left" w:pos="1257"/>
              </w:tabs>
              <w:spacing w:after="120"/>
              <w:ind w:left="-108"/>
              <w:rPr>
                <w:b/>
                <w:bCs/>
                <w:color w:val="002060"/>
                <w:sz w:val="20"/>
                <w:szCs w:val="20"/>
              </w:rPr>
            </w:pP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733D2EC3" w14:textId="1BDB080B" w:rsidR="009A195A" w:rsidRPr="00FE1556" w:rsidRDefault="009A195A" w:rsidP="009A195A">
            <w:pPr>
              <w:spacing w:after="120" w:line="240" w:lineRule="auto"/>
              <w:ind w:left="-108"/>
              <w:rPr>
                <w:color w:val="595959"/>
                <w:sz w:val="18"/>
                <w:szCs w:val="18"/>
              </w:rPr>
            </w:pPr>
            <w:r w:rsidRPr="00FE1556">
              <w:rPr>
                <w:b/>
                <w:bCs/>
                <w:color w:val="002060"/>
                <w:sz w:val="20"/>
                <w:szCs w:val="20"/>
                <w:u w:val="single"/>
              </w:rPr>
              <w:t>Limit of liability</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0D37EF58" w14:textId="03A2AFD5" w:rsidR="009A195A" w:rsidRPr="00FE1556" w:rsidRDefault="009A195A" w:rsidP="009A195A">
            <w:pPr>
              <w:spacing w:after="120" w:line="240" w:lineRule="auto"/>
              <w:ind w:left="-108"/>
              <w:rPr>
                <w:color w:val="595959"/>
                <w:sz w:val="18"/>
                <w:szCs w:val="18"/>
              </w:rPr>
            </w:pPr>
            <w:r w:rsidRPr="00FE1556">
              <w:rPr>
                <w:b/>
                <w:bCs/>
                <w:color w:val="002060"/>
                <w:sz w:val="20"/>
                <w:szCs w:val="20"/>
                <w:u w:val="single"/>
              </w:rPr>
              <w:t>Limit basis</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5E5CA3A" w14:textId="791CA435" w:rsidR="009A195A" w:rsidRPr="00FE1556" w:rsidRDefault="009A195A" w:rsidP="009A195A">
            <w:pPr>
              <w:spacing w:after="120" w:line="240" w:lineRule="auto"/>
              <w:ind w:left="-108"/>
              <w:rPr>
                <w:color w:val="595959"/>
                <w:sz w:val="18"/>
                <w:szCs w:val="18"/>
              </w:rPr>
            </w:pPr>
            <w:r w:rsidRPr="00FE1556">
              <w:rPr>
                <w:b/>
                <w:bCs/>
                <w:color w:val="002060"/>
                <w:sz w:val="20"/>
                <w:szCs w:val="20"/>
                <w:u w:val="single"/>
              </w:rPr>
              <w:t>Excess</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B8BE2F2" w14:textId="5AD47652" w:rsidR="009A195A" w:rsidRPr="00FE1556" w:rsidRDefault="009A195A" w:rsidP="009A195A">
            <w:pPr>
              <w:spacing w:after="120" w:line="240" w:lineRule="auto"/>
              <w:ind w:left="-108"/>
              <w:rPr>
                <w:color w:val="595959"/>
                <w:sz w:val="18"/>
                <w:szCs w:val="18"/>
              </w:rPr>
            </w:pPr>
            <w:r w:rsidRPr="00FE1556">
              <w:rPr>
                <w:b/>
                <w:bCs/>
                <w:color w:val="002060"/>
                <w:sz w:val="20"/>
                <w:szCs w:val="20"/>
                <w:u w:val="single"/>
              </w:rPr>
              <w:t>Excess basis</w:t>
            </w:r>
          </w:p>
        </w:tc>
      </w:tr>
      <w:tr w:rsidR="009A195A" w:rsidRPr="00FE1556" w14:paraId="24E786A4"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AF58525" w14:textId="6B7BBED1" w:rsidR="009A195A" w:rsidRPr="00FE1556" w:rsidRDefault="00BA4C58" w:rsidP="009A195A">
            <w:pPr>
              <w:tabs>
                <w:tab w:val="left" w:pos="1257"/>
              </w:tabs>
              <w:spacing w:after="120"/>
              <w:ind w:left="-108"/>
              <w:rPr>
                <w:b/>
                <w:bCs/>
                <w:color w:val="002060"/>
                <w:sz w:val="20"/>
                <w:szCs w:val="20"/>
              </w:rPr>
            </w:pPr>
            <w:r w:rsidRPr="00FE1556">
              <w:rPr>
                <w:b/>
                <w:bCs/>
                <w:color w:val="002060"/>
                <w:sz w:val="20"/>
                <w:szCs w:val="20"/>
              </w:rPr>
              <w:t>Company a</w:t>
            </w:r>
            <w:r w:rsidR="009A195A" w:rsidRPr="00FE1556">
              <w:rPr>
                <w:b/>
                <w:bCs/>
                <w:color w:val="002060"/>
                <w:sz w:val="20"/>
                <w:szCs w:val="20"/>
              </w:rPr>
              <w:t>cquisitions:</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801D1EF" w14:textId="153D0D13" w:rsidR="009A195A" w:rsidRPr="00FE1556" w:rsidRDefault="009A195A" w:rsidP="009A195A">
            <w:pPr>
              <w:spacing w:after="120" w:line="240" w:lineRule="auto"/>
              <w:ind w:left="-108"/>
              <w:rPr>
                <w:color w:val="595959"/>
                <w:sz w:val="18"/>
                <w:szCs w:val="18"/>
              </w:rPr>
            </w:pPr>
            <w:r w:rsidRPr="00FE1556">
              <w:rPr>
                <w:color w:val="595959"/>
                <w:sz w:val="18"/>
                <w:szCs w:val="18"/>
              </w:rPr>
              <w:t xml:space="preserve">GBP </w:t>
            </w:r>
            <w:r w:rsidR="008B06D7" w:rsidRPr="00FE1556">
              <w:rPr>
                <w:color w:val="595959"/>
                <w:sz w:val="18"/>
                <w:szCs w:val="18"/>
              </w:rPr>
              <w:t>5,000,000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8DF6A1C" w14:textId="2FD1B6D5" w:rsidR="009A195A" w:rsidRPr="00FE1556" w:rsidRDefault="009A195A" w:rsidP="009A195A">
            <w:pPr>
              <w:spacing w:after="120" w:line="240" w:lineRule="auto"/>
              <w:ind w:left="-108"/>
              <w:rPr>
                <w:color w:val="595959"/>
                <w:sz w:val="18"/>
                <w:szCs w:val="18"/>
              </w:rPr>
            </w:pPr>
            <w:r w:rsidRPr="00FE1556">
              <w:rPr>
                <w:color w:val="595959"/>
                <w:sz w:val="18"/>
                <w:szCs w:val="18"/>
              </w:rPr>
              <w:t>in the aggregate</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DF6750F" w14:textId="0048AB26" w:rsidR="009A195A" w:rsidRPr="00FE1556" w:rsidRDefault="009A195A" w:rsidP="009A195A">
            <w:pPr>
              <w:spacing w:after="120" w:line="240" w:lineRule="auto"/>
              <w:ind w:left="-108"/>
              <w:rPr>
                <w:color w:val="595959"/>
                <w:sz w:val="18"/>
                <w:szCs w:val="18"/>
              </w:rPr>
            </w:pPr>
            <w:r w:rsidRPr="00FE1556">
              <w:rPr>
                <w:color w:val="595959"/>
                <w:sz w:val="18"/>
                <w:szCs w:val="18"/>
              </w:rPr>
              <w:t xml:space="preserve">GBP </w:t>
            </w:r>
            <w:r w:rsidR="008B06D7" w:rsidRPr="00FE1556">
              <w:rPr>
                <w:color w:val="595959"/>
                <w:sz w:val="18"/>
                <w:szCs w:val="18"/>
              </w:rPr>
              <w:t>5,000</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2F5A5D5" w14:textId="77777777" w:rsidR="009A195A" w:rsidRPr="00FE1556" w:rsidRDefault="009A195A" w:rsidP="009A195A">
            <w:pPr>
              <w:spacing w:after="120" w:line="240" w:lineRule="auto"/>
              <w:ind w:left="-108"/>
              <w:rPr>
                <w:color w:val="595959"/>
                <w:sz w:val="18"/>
                <w:szCs w:val="18"/>
                <w:shd w:val="clear" w:color="auto" w:fill="FFFF00"/>
              </w:rPr>
            </w:pPr>
            <w:r w:rsidRPr="00FE1556">
              <w:rPr>
                <w:color w:val="595959"/>
                <w:sz w:val="18"/>
                <w:szCs w:val="18"/>
              </w:rPr>
              <w:t>each claim</w:t>
            </w:r>
          </w:p>
        </w:tc>
      </w:tr>
      <w:tr w:rsidR="009A195A" w:rsidRPr="00FE1556" w14:paraId="7C02F810"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1250623" w14:textId="77777777" w:rsidR="009A195A" w:rsidRPr="00FE1556" w:rsidRDefault="009A195A" w:rsidP="009A195A">
            <w:pPr>
              <w:tabs>
                <w:tab w:val="left" w:pos="1257"/>
              </w:tabs>
              <w:spacing w:after="120"/>
              <w:ind w:left="-108"/>
              <w:rPr>
                <w:b/>
                <w:bCs/>
                <w:color w:val="002060"/>
                <w:sz w:val="20"/>
                <w:szCs w:val="20"/>
              </w:rPr>
            </w:pPr>
            <w:r w:rsidRPr="00FE1556">
              <w:rPr>
                <w:b/>
                <w:bCs/>
                <w:color w:val="002060"/>
                <w:sz w:val="20"/>
                <w:szCs w:val="20"/>
              </w:rPr>
              <w:t>Contingent motor liability (United Kingdom):</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4696546" w14:textId="5254C16A" w:rsidR="009A195A" w:rsidRPr="00FE1556" w:rsidRDefault="009A195A" w:rsidP="009A195A">
            <w:pPr>
              <w:spacing w:after="120" w:line="240" w:lineRule="auto"/>
              <w:ind w:left="-108"/>
              <w:rPr>
                <w:color w:val="595959"/>
                <w:sz w:val="18"/>
                <w:szCs w:val="18"/>
              </w:rPr>
            </w:pPr>
            <w:r w:rsidRPr="00FE1556">
              <w:rPr>
                <w:color w:val="595959"/>
                <w:sz w:val="18"/>
                <w:szCs w:val="18"/>
              </w:rPr>
              <w:t>GBP 1,000,000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A5F123C" w14:textId="0F4C14CE" w:rsidR="009A195A" w:rsidRPr="00FE1556" w:rsidRDefault="009A195A" w:rsidP="009A195A">
            <w:pPr>
              <w:spacing w:after="120" w:line="240" w:lineRule="auto"/>
              <w:ind w:left="-108"/>
              <w:rPr>
                <w:color w:val="595959"/>
                <w:sz w:val="18"/>
                <w:szCs w:val="18"/>
              </w:rPr>
            </w:pPr>
            <w:r w:rsidRPr="00FE1556">
              <w:rPr>
                <w:color w:val="595959"/>
                <w:sz w:val="18"/>
                <w:szCs w:val="18"/>
              </w:rPr>
              <w:t>in the aggregate</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C4B5F89" w14:textId="3796D858" w:rsidR="009A195A" w:rsidRPr="00FE1556" w:rsidRDefault="009A195A" w:rsidP="009A195A">
            <w:pPr>
              <w:spacing w:after="120" w:line="240" w:lineRule="auto"/>
              <w:ind w:left="-108"/>
              <w:rPr>
                <w:color w:val="595959"/>
                <w:sz w:val="18"/>
                <w:szCs w:val="18"/>
              </w:rPr>
            </w:pPr>
            <w:r w:rsidRPr="00FE1556">
              <w:rPr>
                <w:color w:val="595959"/>
                <w:sz w:val="18"/>
                <w:szCs w:val="18"/>
              </w:rPr>
              <w:t xml:space="preserve">GBP </w:t>
            </w:r>
            <w:r w:rsidR="00FB6417" w:rsidRPr="00FE1556">
              <w:rPr>
                <w:color w:val="595959"/>
                <w:sz w:val="18"/>
                <w:szCs w:val="18"/>
              </w:rPr>
              <w:t>500</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29CFF83" w14:textId="6F60D3A4" w:rsidR="009A195A" w:rsidRPr="00FE1556" w:rsidRDefault="009A195A" w:rsidP="009A195A">
            <w:pPr>
              <w:spacing w:after="120" w:line="240" w:lineRule="auto"/>
              <w:ind w:left="-108"/>
              <w:rPr>
                <w:color w:val="595959"/>
                <w:sz w:val="18"/>
                <w:szCs w:val="18"/>
                <w:shd w:val="clear" w:color="auto" w:fill="FFFF00"/>
              </w:rPr>
            </w:pPr>
            <w:r w:rsidRPr="00FE1556">
              <w:rPr>
                <w:color w:val="595959"/>
                <w:sz w:val="18"/>
                <w:szCs w:val="18"/>
              </w:rPr>
              <w:t>each claim</w:t>
            </w:r>
          </w:p>
        </w:tc>
      </w:tr>
      <w:tr w:rsidR="009A195A" w:rsidRPr="00FE1556" w14:paraId="2BC1C0A5"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8F375DA" w14:textId="77777777" w:rsidR="009A195A" w:rsidRPr="00FE1556" w:rsidRDefault="009A195A" w:rsidP="009A195A">
            <w:pPr>
              <w:tabs>
                <w:tab w:val="left" w:pos="1257"/>
              </w:tabs>
              <w:spacing w:after="120"/>
              <w:ind w:left="-108"/>
              <w:rPr>
                <w:b/>
                <w:bCs/>
                <w:color w:val="002060"/>
                <w:sz w:val="20"/>
                <w:szCs w:val="20"/>
              </w:rPr>
            </w:pPr>
            <w:r w:rsidRPr="00FE1556">
              <w:rPr>
                <w:b/>
                <w:bCs/>
                <w:color w:val="002060"/>
                <w:sz w:val="20"/>
                <w:szCs w:val="20"/>
              </w:rPr>
              <w:t>Corporate manslaughter defence costs:</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EFCDF5F" w14:textId="3C38E0E4" w:rsidR="009A195A" w:rsidRPr="00FE1556" w:rsidRDefault="009A195A" w:rsidP="009A195A">
            <w:pPr>
              <w:spacing w:after="120" w:line="240" w:lineRule="auto"/>
              <w:ind w:left="-108"/>
              <w:rPr>
                <w:color w:val="595959"/>
                <w:sz w:val="18"/>
                <w:szCs w:val="18"/>
              </w:rPr>
            </w:pPr>
            <w:r w:rsidRPr="00FE1556">
              <w:rPr>
                <w:color w:val="595959"/>
                <w:sz w:val="18"/>
                <w:szCs w:val="18"/>
              </w:rPr>
              <w:t xml:space="preserve">GBP </w:t>
            </w:r>
            <w:r w:rsidR="003D5705" w:rsidRPr="00FE1556">
              <w:rPr>
                <w:color w:val="595959"/>
                <w:sz w:val="18"/>
                <w:szCs w:val="18"/>
              </w:rPr>
              <w:t>5,000,000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6121BAC" w14:textId="331FA3CB" w:rsidR="009A195A" w:rsidRPr="00FE1556" w:rsidRDefault="009A195A" w:rsidP="009A195A">
            <w:pPr>
              <w:spacing w:after="120" w:line="240" w:lineRule="auto"/>
              <w:ind w:left="-108"/>
              <w:rPr>
                <w:color w:val="595959"/>
                <w:sz w:val="18"/>
                <w:szCs w:val="18"/>
              </w:rPr>
            </w:pPr>
            <w:r w:rsidRPr="00FE1556">
              <w:rPr>
                <w:color w:val="595959"/>
                <w:sz w:val="18"/>
                <w:szCs w:val="18"/>
              </w:rPr>
              <w:t>in the aggregate</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FBC7F5C" w14:textId="5E54C076" w:rsidR="009A195A" w:rsidRPr="00FE1556" w:rsidRDefault="009A195A" w:rsidP="009A195A">
            <w:pPr>
              <w:spacing w:after="120" w:line="240" w:lineRule="auto"/>
              <w:ind w:left="-108"/>
              <w:rPr>
                <w:color w:val="595959"/>
                <w:sz w:val="18"/>
                <w:szCs w:val="18"/>
              </w:rPr>
            </w:pPr>
            <w:r w:rsidRPr="00FE1556">
              <w:rPr>
                <w:color w:val="595959"/>
                <w:sz w:val="18"/>
                <w:szCs w:val="18"/>
              </w:rPr>
              <w:t xml:space="preserve">GBP </w:t>
            </w:r>
            <w:r w:rsidR="003D5705" w:rsidRPr="00FE1556">
              <w:rPr>
                <w:color w:val="595959"/>
                <w:sz w:val="18"/>
                <w:szCs w:val="18"/>
              </w:rPr>
              <w:t>5,000</w:t>
            </w:r>
            <w:r w:rsidRPr="00FE1556">
              <w:rPr>
                <w:color w:val="595959"/>
                <w:sz w:val="18"/>
                <w:szCs w:val="18"/>
                <w:shd w:val="clear" w:color="auto" w:fill="FFFF00"/>
              </w:rPr>
              <w:t xml:space="preserve"> </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D6EB926" w14:textId="63428C83" w:rsidR="009A195A" w:rsidRPr="00FE1556" w:rsidRDefault="009A195A" w:rsidP="009A195A">
            <w:pPr>
              <w:spacing w:after="120" w:line="240" w:lineRule="auto"/>
              <w:ind w:left="-108"/>
              <w:rPr>
                <w:color w:val="595959"/>
                <w:sz w:val="18"/>
                <w:szCs w:val="18"/>
                <w:shd w:val="clear" w:color="auto" w:fill="FFFF00"/>
              </w:rPr>
            </w:pPr>
            <w:r w:rsidRPr="00FE1556">
              <w:rPr>
                <w:color w:val="595959"/>
                <w:sz w:val="18"/>
                <w:szCs w:val="18"/>
              </w:rPr>
              <w:t>each claim</w:t>
            </w:r>
          </w:p>
        </w:tc>
      </w:tr>
      <w:tr w:rsidR="00FB6417" w:rsidRPr="00FE1556" w14:paraId="6FFDE85B"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3084B9D" w14:textId="77777777" w:rsidR="00FB6417" w:rsidRPr="00FE1556" w:rsidRDefault="00FB6417" w:rsidP="00FB6417">
            <w:pPr>
              <w:tabs>
                <w:tab w:val="left" w:pos="1257"/>
              </w:tabs>
              <w:spacing w:after="120"/>
              <w:ind w:left="-108"/>
              <w:rPr>
                <w:b/>
                <w:bCs/>
                <w:color w:val="002060"/>
                <w:sz w:val="20"/>
                <w:szCs w:val="20"/>
              </w:rPr>
            </w:pPr>
            <w:r w:rsidRPr="00FE1556">
              <w:rPr>
                <w:b/>
                <w:bCs/>
                <w:color w:val="002060"/>
                <w:sz w:val="20"/>
                <w:szCs w:val="20"/>
              </w:rPr>
              <w:t>Defective premises act:</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0499F6D" w14:textId="2024D716" w:rsidR="00FB6417" w:rsidRPr="00FE1556" w:rsidRDefault="00FB6417" w:rsidP="00FB6417">
            <w:pPr>
              <w:spacing w:after="120" w:line="240" w:lineRule="auto"/>
              <w:ind w:left="-108"/>
              <w:rPr>
                <w:color w:val="595959"/>
                <w:sz w:val="18"/>
                <w:szCs w:val="18"/>
              </w:rPr>
            </w:pPr>
            <w:r w:rsidRPr="00FE1556">
              <w:rPr>
                <w:color w:val="595959"/>
                <w:sz w:val="18"/>
                <w:szCs w:val="18"/>
              </w:rPr>
              <w:t>GBP 5,000,000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375E6D3" w14:textId="228D088C" w:rsidR="00FB6417" w:rsidRPr="00FE1556" w:rsidRDefault="00FB6417" w:rsidP="00FB6417">
            <w:pPr>
              <w:spacing w:after="120" w:line="240" w:lineRule="auto"/>
              <w:ind w:left="-108"/>
              <w:rPr>
                <w:color w:val="595959"/>
                <w:sz w:val="18"/>
                <w:szCs w:val="18"/>
              </w:rPr>
            </w:pPr>
            <w:r w:rsidRPr="00FE1556">
              <w:rPr>
                <w:color w:val="595959"/>
                <w:sz w:val="18"/>
                <w:szCs w:val="18"/>
              </w:rPr>
              <w:t>in the aggregate</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D24F868" w14:textId="7CEB22D0" w:rsidR="00FB6417" w:rsidRPr="00FE1556" w:rsidRDefault="00FB6417" w:rsidP="00FB6417">
            <w:pPr>
              <w:spacing w:after="120" w:line="240" w:lineRule="auto"/>
              <w:ind w:left="-108"/>
              <w:rPr>
                <w:color w:val="595959"/>
                <w:sz w:val="18"/>
                <w:szCs w:val="18"/>
              </w:rPr>
            </w:pPr>
            <w:r w:rsidRPr="00FE1556">
              <w:rPr>
                <w:color w:val="595959"/>
                <w:sz w:val="18"/>
                <w:szCs w:val="18"/>
              </w:rPr>
              <w:t>GBP 500</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E5A79C1" w14:textId="4D8B5FD7" w:rsidR="00FB6417" w:rsidRPr="00FE1556" w:rsidRDefault="00FB6417" w:rsidP="00FB6417">
            <w:pPr>
              <w:spacing w:after="120" w:line="240" w:lineRule="auto"/>
              <w:ind w:left="-108"/>
              <w:rPr>
                <w:color w:val="595959"/>
                <w:sz w:val="18"/>
                <w:szCs w:val="18"/>
                <w:shd w:val="clear" w:color="auto" w:fill="FFFF00"/>
              </w:rPr>
            </w:pPr>
            <w:r w:rsidRPr="00FE1556">
              <w:rPr>
                <w:color w:val="595959"/>
                <w:sz w:val="18"/>
                <w:szCs w:val="18"/>
              </w:rPr>
              <w:t>each claim</w:t>
            </w:r>
          </w:p>
        </w:tc>
      </w:tr>
      <w:tr w:rsidR="00FB6417" w:rsidRPr="00FE1556" w14:paraId="01B6D23B"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7AC7E603" w14:textId="77777777" w:rsidR="00FB6417" w:rsidRPr="00FE1556" w:rsidRDefault="00FB6417" w:rsidP="00FB6417">
            <w:pPr>
              <w:tabs>
                <w:tab w:val="left" w:pos="1257"/>
              </w:tabs>
              <w:spacing w:after="120"/>
              <w:ind w:left="-108"/>
              <w:rPr>
                <w:b/>
                <w:bCs/>
                <w:color w:val="002060"/>
                <w:sz w:val="20"/>
                <w:szCs w:val="20"/>
              </w:rPr>
            </w:pPr>
            <w:r w:rsidRPr="00FE1556">
              <w:rPr>
                <w:b/>
                <w:bCs/>
                <w:color w:val="002060"/>
                <w:sz w:val="20"/>
                <w:szCs w:val="20"/>
              </w:rPr>
              <w:t>Indemnity to principals:</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1D00423" w14:textId="3E52F599" w:rsidR="00FB6417" w:rsidRPr="00FE1556" w:rsidRDefault="00FB6417" w:rsidP="00FB6417">
            <w:pPr>
              <w:spacing w:after="120" w:line="240" w:lineRule="auto"/>
              <w:ind w:left="-108"/>
              <w:rPr>
                <w:color w:val="595959"/>
                <w:sz w:val="18"/>
                <w:szCs w:val="18"/>
              </w:rPr>
            </w:pPr>
            <w:r w:rsidRPr="00FE1556">
              <w:rPr>
                <w:color w:val="595959"/>
                <w:sz w:val="18"/>
                <w:szCs w:val="18"/>
              </w:rPr>
              <w:t>GBP 5,000,000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43BA715" w14:textId="2E378E21" w:rsidR="00FB6417" w:rsidRPr="00FE1556" w:rsidRDefault="00FB6417" w:rsidP="00FB6417">
            <w:pPr>
              <w:spacing w:after="120" w:line="240" w:lineRule="auto"/>
              <w:ind w:left="-108"/>
              <w:rPr>
                <w:color w:val="595959"/>
                <w:sz w:val="18"/>
                <w:szCs w:val="18"/>
              </w:rPr>
            </w:pPr>
            <w:r w:rsidRPr="00FE1556">
              <w:rPr>
                <w:color w:val="595959"/>
                <w:sz w:val="18"/>
                <w:szCs w:val="18"/>
              </w:rPr>
              <w:t>in the aggregate</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F858779" w14:textId="11CE5348" w:rsidR="00FB6417" w:rsidRPr="00FE1556" w:rsidRDefault="00FB6417" w:rsidP="00FB6417">
            <w:pPr>
              <w:spacing w:after="120" w:line="240" w:lineRule="auto"/>
              <w:ind w:left="-108"/>
              <w:rPr>
                <w:color w:val="595959"/>
                <w:sz w:val="18"/>
                <w:szCs w:val="18"/>
              </w:rPr>
            </w:pPr>
            <w:r w:rsidRPr="00FE1556">
              <w:rPr>
                <w:color w:val="595959"/>
                <w:sz w:val="18"/>
                <w:szCs w:val="18"/>
              </w:rPr>
              <w:t>GBP 500</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0AB2BA9" w14:textId="51D52E89" w:rsidR="00FB6417" w:rsidRPr="00FE1556" w:rsidRDefault="00FB6417" w:rsidP="00FB6417">
            <w:pPr>
              <w:spacing w:after="120" w:line="240" w:lineRule="auto"/>
              <w:ind w:left="-108"/>
              <w:rPr>
                <w:color w:val="595959"/>
                <w:sz w:val="18"/>
                <w:szCs w:val="18"/>
                <w:shd w:val="clear" w:color="auto" w:fill="FFFF00"/>
              </w:rPr>
            </w:pPr>
            <w:r w:rsidRPr="00FE1556">
              <w:rPr>
                <w:color w:val="595959"/>
                <w:sz w:val="18"/>
                <w:szCs w:val="18"/>
              </w:rPr>
              <w:t>each claim</w:t>
            </w:r>
          </w:p>
        </w:tc>
      </w:tr>
      <w:tr w:rsidR="00FB6417" w:rsidRPr="00FE1556" w14:paraId="32C9F4C9"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DABE11F" w14:textId="77777777" w:rsidR="00FB6417" w:rsidRPr="00FE1556" w:rsidRDefault="00FB6417" w:rsidP="00FB6417">
            <w:pPr>
              <w:tabs>
                <w:tab w:val="left" w:pos="1257"/>
              </w:tabs>
              <w:spacing w:after="120"/>
              <w:ind w:left="-108"/>
              <w:rPr>
                <w:b/>
                <w:bCs/>
                <w:color w:val="002060"/>
                <w:sz w:val="20"/>
                <w:szCs w:val="20"/>
              </w:rPr>
            </w:pPr>
            <w:r w:rsidRPr="00FE1556">
              <w:rPr>
                <w:b/>
                <w:bCs/>
                <w:color w:val="002060"/>
                <w:sz w:val="20"/>
                <w:szCs w:val="20"/>
              </w:rPr>
              <w:t>Overseas personal liability:</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5E84B3E" w14:textId="35D31D8F" w:rsidR="00FB6417" w:rsidRPr="00FE1556" w:rsidRDefault="00FB6417" w:rsidP="00FB6417">
            <w:pPr>
              <w:spacing w:after="120" w:line="240" w:lineRule="auto"/>
              <w:ind w:left="-108"/>
              <w:rPr>
                <w:color w:val="595959"/>
                <w:sz w:val="18"/>
                <w:szCs w:val="18"/>
              </w:rPr>
            </w:pPr>
            <w:r w:rsidRPr="00FE1556">
              <w:rPr>
                <w:color w:val="595959"/>
                <w:sz w:val="18"/>
                <w:szCs w:val="18"/>
              </w:rPr>
              <w:t>GBP 5,000,000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B9B3FFF" w14:textId="544DF2C8" w:rsidR="00FB6417" w:rsidRPr="00FE1556" w:rsidRDefault="00FB6417" w:rsidP="00FB6417">
            <w:pPr>
              <w:spacing w:after="120" w:line="240" w:lineRule="auto"/>
              <w:ind w:left="-108"/>
              <w:rPr>
                <w:color w:val="595959"/>
                <w:sz w:val="18"/>
                <w:szCs w:val="18"/>
              </w:rPr>
            </w:pPr>
            <w:r w:rsidRPr="00FE1556">
              <w:rPr>
                <w:color w:val="595959"/>
                <w:sz w:val="18"/>
                <w:szCs w:val="18"/>
              </w:rPr>
              <w:t>in the aggregate</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DF2F57F" w14:textId="2DC06726" w:rsidR="00FB6417" w:rsidRPr="00FE1556" w:rsidRDefault="00FB6417" w:rsidP="00FB6417">
            <w:pPr>
              <w:spacing w:after="120" w:line="240" w:lineRule="auto"/>
              <w:ind w:left="-108"/>
              <w:rPr>
                <w:color w:val="595959"/>
                <w:sz w:val="18"/>
                <w:szCs w:val="18"/>
              </w:rPr>
            </w:pPr>
            <w:r w:rsidRPr="00FE1556">
              <w:rPr>
                <w:color w:val="595959"/>
                <w:sz w:val="18"/>
                <w:szCs w:val="18"/>
              </w:rPr>
              <w:t>GBP 500</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CC0FD81" w14:textId="6240737A" w:rsidR="00FB6417" w:rsidRPr="00FE1556" w:rsidRDefault="00FB6417" w:rsidP="00FB6417">
            <w:pPr>
              <w:spacing w:after="120" w:line="240" w:lineRule="auto"/>
              <w:ind w:left="-108"/>
              <w:rPr>
                <w:color w:val="595959"/>
                <w:sz w:val="18"/>
                <w:szCs w:val="18"/>
                <w:shd w:val="clear" w:color="auto" w:fill="FFFF00"/>
              </w:rPr>
            </w:pPr>
            <w:r w:rsidRPr="00FE1556">
              <w:rPr>
                <w:color w:val="595959"/>
                <w:sz w:val="18"/>
                <w:szCs w:val="18"/>
              </w:rPr>
              <w:t>each claim</w:t>
            </w:r>
          </w:p>
        </w:tc>
      </w:tr>
      <w:tr w:rsidR="00FB6417" w:rsidRPr="00FE1556" w14:paraId="098FD0DA"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8C0A255" w14:textId="77777777" w:rsidR="00FB6417" w:rsidRPr="00FE1556" w:rsidRDefault="00FB6417" w:rsidP="00FB6417">
            <w:pPr>
              <w:tabs>
                <w:tab w:val="left" w:pos="1257"/>
              </w:tabs>
              <w:spacing w:after="120"/>
              <w:ind w:left="-108"/>
              <w:rPr>
                <w:b/>
                <w:bCs/>
                <w:color w:val="002060"/>
                <w:sz w:val="20"/>
                <w:szCs w:val="20"/>
              </w:rPr>
            </w:pPr>
            <w:r w:rsidRPr="00FE1556">
              <w:rPr>
                <w:b/>
                <w:bCs/>
                <w:color w:val="002060"/>
                <w:sz w:val="20"/>
                <w:szCs w:val="20"/>
              </w:rPr>
              <w:t>Statutory defence costs:</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1204C27" w14:textId="10C995E2" w:rsidR="00FB6417" w:rsidRPr="00FE1556" w:rsidRDefault="00FB6417" w:rsidP="00FB6417">
            <w:pPr>
              <w:spacing w:after="120" w:line="240" w:lineRule="auto"/>
              <w:ind w:left="-108"/>
              <w:rPr>
                <w:color w:val="595959"/>
                <w:sz w:val="18"/>
                <w:szCs w:val="18"/>
              </w:rPr>
            </w:pPr>
            <w:r w:rsidRPr="00FE1556">
              <w:rPr>
                <w:color w:val="595959"/>
                <w:sz w:val="18"/>
                <w:szCs w:val="18"/>
              </w:rPr>
              <w:t>GBP 250,000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F1653A1" w14:textId="144A41DE" w:rsidR="00FB6417" w:rsidRPr="00FE1556" w:rsidRDefault="00FB6417" w:rsidP="00FB6417">
            <w:pPr>
              <w:spacing w:after="120" w:line="240" w:lineRule="auto"/>
              <w:ind w:left="-108"/>
              <w:rPr>
                <w:color w:val="595959"/>
                <w:sz w:val="18"/>
                <w:szCs w:val="18"/>
              </w:rPr>
            </w:pPr>
            <w:r w:rsidRPr="00FE1556">
              <w:rPr>
                <w:color w:val="595959"/>
                <w:sz w:val="18"/>
                <w:szCs w:val="18"/>
              </w:rPr>
              <w:t>in the aggregate</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6930AB4" w14:textId="024C8D5E" w:rsidR="00FB6417" w:rsidRPr="00FE1556" w:rsidRDefault="00FB6417" w:rsidP="00FB6417">
            <w:pPr>
              <w:spacing w:after="120" w:line="240" w:lineRule="auto"/>
              <w:ind w:left="-108"/>
              <w:rPr>
                <w:color w:val="595959"/>
                <w:sz w:val="18"/>
                <w:szCs w:val="18"/>
              </w:rPr>
            </w:pPr>
            <w:r w:rsidRPr="00FE1556">
              <w:rPr>
                <w:color w:val="595959"/>
                <w:sz w:val="18"/>
                <w:szCs w:val="18"/>
              </w:rPr>
              <w:t>GBP 500</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20E4C3E" w14:textId="1DDAF9F2" w:rsidR="00FB6417" w:rsidRPr="00FE1556" w:rsidRDefault="00FB6417" w:rsidP="00FB6417">
            <w:pPr>
              <w:spacing w:after="120" w:line="240" w:lineRule="auto"/>
              <w:ind w:left="-108"/>
              <w:rPr>
                <w:color w:val="595959"/>
                <w:sz w:val="18"/>
                <w:szCs w:val="18"/>
                <w:shd w:val="clear" w:color="auto" w:fill="FFFF00"/>
              </w:rPr>
            </w:pPr>
            <w:r w:rsidRPr="00FE1556">
              <w:rPr>
                <w:color w:val="595959"/>
                <w:sz w:val="18"/>
                <w:szCs w:val="18"/>
              </w:rPr>
              <w:t>each claim</w:t>
            </w:r>
          </w:p>
        </w:tc>
      </w:tr>
      <w:tr w:rsidR="00FB6417" w:rsidRPr="00FE1556" w14:paraId="3C9AD383"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D4BE501" w14:textId="77777777" w:rsidR="00FB6417" w:rsidRPr="00FE1556" w:rsidRDefault="00FB6417" w:rsidP="00FB6417">
            <w:pPr>
              <w:tabs>
                <w:tab w:val="left" w:pos="1257"/>
              </w:tabs>
              <w:spacing w:after="120"/>
              <w:ind w:left="-108"/>
              <w:rPr>
                <w:b/>
                <w:bCs/>
                <w:color w:val="002060"/>
                <w:sz w:val="20"/>
                <w:szCs w:val="20"/>
              </w:rPr>
            </w:pPr>
            <w:r w:rsidRPr="00FE1556">
              <w:rPr>
                <w:b/>
                <w:bCs/>
                <w:color w:val="002060"/>
                <w:sz w:val="20"/>
                <w:szCs w:val="20"/>
              </w:rPr>
              <w:t>Unauthorised movement of third-party vehicles:</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39D3ED8" w14:textId="0F10BAA8" w:rsidR="00FB6417" w:rsidRPr="00FE1556" w:rsidRDefault="00FB6417" w:rsidP="00FB6417">
            <w:pPr>
              <w:spacing w:after="120" w:line="240" w:lineRule="auto"/>
              <w:ind w:left="-108"/>
              <w:rPr>
                <w:color w:val="595959"/>
                <w:sz w:val="18"/>
                <w:szCs w:val="18"/>
              </w:rPr>
            </w:pPr>
            <w:r w:rsidRPr="00FE1556">
              <w:rPr>
                <w:color w:val="595959"/>
                <w:sz w:val="18"/>
                <w:szCs w:val="18"/>
              </w:rPr>
              <w:t>GBP 1,000,000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280921A" w14:textId="2837E9BB" w:rsidR="00FB6417" w:rsidRPr="00FE1556" w:rsidRDefault="00FB6417" w:rsidP="00FB6417">
            <w:pPr>
              <w:spacing w:after="120" w:line="240" w:lineRule="auto"/>
              <w:ind w:left="-108"/>
              <w:rPr>
                <w:color w:val="595959"/>
                <w:sz w:val="18"/>
                <w:szCs w:val="18"/>
              </w:rPr>
            </w:pPr>
            <w:r w:rsidRPr="00FE1556">
              <w:rPr>
                <w:color w:val="595959"/>
                <w:sz w:val="18"/>
                <w:szCs w:val="18"/>
              </w:rPr>
              <w:t>in the aggregate</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971BAAC" w14:textId="7381DEF1" w:rsidR="00FB6417" w:rsidRPr="00FE1556" w:rsidRDefault="00FB6417" w:rsidP="00FB6417">
            <w:pPr>
              <w:spacing w:after="120" w:line="240" w:lineRule="auto"/>
              <w:ind w:left="-108"/>
              <w:rPr>
                <w:color w:val="595959"/>
                <w:sz w:val="18"/>
                <w:szCs w:val="18"/>
              </w:rPr>
            </w:pPr>
            <w:r w:rsidRPr="00FE1556">
              <w:rPr>
                <w:color w:val="595959"/>
                <w:sz w:val="18"/>
                <w:szCs w:val="18"/>
              </w:rPr>
              <w:t>GBP 500</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B134069" w14:textId="22A8461F" w:rsidR="00FB6417" w:rsidRPr="00FE1556" w:rsidRDefault="00FB6417" w:rsidP="00FB6417">
            <w:pPr>
              <w:spacing w:after="120" w:line="240" w:lineRule="auto"/>
              <w:ind w:left="-108"/>
              <w:rPr>
                <w:color w:val="595959"/>
                <w:sz w:val="18"/>
                <w:szCs w:val="18"/>
                <w:shd w:val="clear" w:color="auto" w:fill="FFFF00"/>
              </w:rPr>
            </w:pPr>
            <w:r w:rsidRPr="00FE1556">
              <w:rPr>
                <w:color w:val="595959"/>
                <w:sz w:val="18"/>
                <w:szCs w:val="18"/>
              </w:rPr>
              <w:t>each claim</w:t>
            </w:r>
          </w:p>
        </w:tc>
      </w:tr>
      <w:tr w:rsidR="00FB6417" w:rsidRPr="00FE1556" w14:paraId="030DE8C3"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AB11A7D" w14:textId="77777777" w:rsidR="00FB6417" w:rsidRPr="00FE1556" w:rsidRDefault="00FB6417" w:rsidP="00FB6417">
            <w:pPr>
              <w:tabs>
                <w:tab w:val="left" w:pos="1257"/>
              </w:tabs>
              <w:spacing w:after="120"/>
              <w:ind w:left="-108"/>
              <w:rPr>
                <w:b/>
                <w:bCs/>
                <w:color w:val="002060"/>
                <w:sz w:val="20"/>
                <w:szCs w:val="20"/>
              </w:rPr>
            </w:pPr>
            <w:r w:rsidRPr="00FE1556">
              <w:rPr>
                <w:b/>
                <w:bCs/>
                <w:color w:val="002060"/>
                <w:sz w:val="20"/>
                <w:szCs w:val="20"/>
              </w:rPr>
              <w:t>Data protection:</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751F558" w14:textId="3F97DDF9" w:rsidR="00FB6417" w:rsidRPr="00FE1556" w:rsidRDefault="00FB6417" w:rsidP="00FB6417">
            <w:pPr>
              <w:spacing w:after="120" w:line="240" w:lineRule="auto"/>
              <w:ind w:left="-108"/>
              <w:rPr>
                <w:color w:val="595959"/>
                <w:sz w:val="18"/>
                <w:szCs w:val="18"/>
              </w:rPr>
            </w:pPr>
            <w:r w:rsidRPr="00FE1556">
              <w:rPr>
                <w:color w:val="595959"/>
                <w:sz w:val="18"/>
                <w:szCs w:val="18"/>
              </w:rPr>
              <w:t>GBP 1,000,000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E3DF2D5" w14:textId="5AAE81EA" w:rsidR="00FB6417" w:rsidRPr="00FE1556" w:rsidRDefault="00FB6417" w:rsidP="00FB6417">
            <w:pPr>
              <w:spacing w:after="120" w:line="240" w:lineRule="auto"/>
              <w:ind w:left="-108"/>
              <w:rPr>
                <w:color w:val="595959"/>
                <w:sz w:val="18"/>
                <w:szCs w:val="18"/>
              </w:rPr>
            </w:pPr>
            <w:r w:rsidRPr="00FE1556">
              <w:rPr>
                <w:color w:val="595959"/>
                <w:sz w:val="18"/>
                <w:szCs w:val="18"/>
              </w:rPr>
              <w:t>in the aggregate</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999A241" w14:textId="79915BD7" w:rsidR="00FB6417" w:rsidRPr="00FE1556" w:rsidRDefault="00FB6417" w:rsidP="00FB6417">
            <w:pPr>
              <w:spacing w:after="120" w:line="240" w:lineRule="auto"/>
              <w:ind w:left="-108"/>
              <w:rPr>
                <w:color w:val="595959"/>
                <w:sz w:val="18"/>
                <w:szCs w:val="18"/>
              </w:rPr>
            </w:pPr>
            <w:r w:rsidRPr="00FE1556">
              <w:rPr>
                <w:color w:val="595959"/>
                <w:sz w:val="18"/>
                <w:szCs w:val="18"/>
              </w:rPr>
              <w:t>GBP 500</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5F27F64" w14:textId="33B9DFA3" w:rsidR="00FB6417" w:rsidRPr="00FE1556" w:rsidRDefault="00FB6417" w:rsidP="00FB6417">
            <w:pPr>
              <w:spacing w:after="120" w:line="240" w:lineRule="auto"/>
              <w:ind w:left="-108"/>
              <w:rPr>
                <w:color w:val="595959"/>
                <w:sz w:val="18"/>
                <w:szCs w:val="18"/>
                <w:shd w:val="clear" w:color="auto" w:fill="FFFF00"/>
              </w:rPr>
            </w:pPr>
            <w:r w:rsidRPr="00FE1556">
              <w:rPr>
                <w:color w:val="595959"/>
                <w:sz w:val="18"/>
                <w:szCs w:val="18"/>
              </w:rPr>
              <w:t>each claim</w:t>
            </w:r>
          </w:p>
        </w:tc>
      </w:tr>
      <w:tr w:rsidR="00F03E84" w:rsidRPr="00FE1556" w14:paraId="33BE19DE"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7A7349D" w14:textId="77777777" w:rsidR="00F03E84" w:rsidRPr="00FE1556" w:rsidRDefault="00F03E84" w:rsidP="009A195A">
            <w:pPr>
              <w:tabs>
                <w:tab w:val="left" w:pos="1257"/>
              </w:tabs>
              <w:spacing w:after="120"/>
              <w:ind w:left="-108"/>
              <w:rPr>
                <w:b/>
                <w:bCs/>
                <w:color w:val="002060"/>
                <w:sz w:val="20"/>
                <w:szCs w:val="20"/>
              </w:rPr>
            </w:pPr>
            <w:r w:rsidRPr="00FE1556">
              <w:rPr>
                <w:b/>
                <w:bCs/>
                <w:color w:val="002060"/>
                <w:sz w:val="20"/>
                <w:szCs w:val="20"/>
              </w:rPr>
              <w:t>Compensation for court attendance:</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9A5894" w14:textId="15C46572" w:rsidR="00F03E84" w:rsidRPr="00FE1556" w:rsidRDefault="00F03E84" w:rsidP="009A195A">
            <w:pPr>
              <w:spacing w:after="120" w:line="240" w:lineRule="auto"/>
              <w:ind w:left="-108"/>
              <w:rPr>
                <w:color w:val="595959"/>
                <w:sz w:val="18"/>
                <w:szCs w:val="18"/>
              </w:rPr>
            </w:pPr>
            <w:r w:rsidRPr="00FE1556">
              <w:rPr>
                <w:color w:val="595959"/>
                <w:sz w:val="18"/>
                <w:szCs w:val="18"/>
              </w:rPr>
              <w:t>GBP 10,000</w:t>
            </w:r>
          </w:p>
        </w:tc>
        <w:tc>
          <w:tcPr>
            <w:tcW w:w="572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976F5BD" w14:textId="3B5CE722" w:rsidR="00F03E84" w:rsidRPr="00FE1556" w:rsidRDefault="00F03E84" w:rsidP="009A195A">
            <w:pPr>
              <w:spacing w:after="120" w:line="240" w:lineRule="auto"/>
              <w:ind w:left="-108"/>
              <w:rPr>
                <w:color w:val="595959"/>
                <w:sz w:val="18"/>
                <w:szCs w:val="18"/>
                <w:shd w:val="clear" w:color="auto" w:fill="FFFF00"/>
              </w:rPr>
            </w:pPr>
            <w:r w:rsidRPr="00FE1556">
              <w:rPr>
                <w:color w:val="595959"/>
                <w:sz w:val="18"/>
                <w:szCs w:val="18"/>
              </w:rPr>
              <w:t>in the aggregate</w:t>
            </w:r>
          </w:p>
        </w:tc>
      </w:tr>
      <w:tr w:rsidR="009A195A" w:rsidRPr="00FE1556" w14:paraId="3D220F75" w14:textId="77777777" w:rsidTr="00E60E6E">
        <w:tc>
          <w:tcPr>
            <w:tcW w:w="2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EF33B0F" w14:textId="77777777" w:rsidR="009A195A" w:rsidRPr="00FE1556" w:rsidRDefault="009A195A" w:rsidP="009A195A">
            <w:pPr>
              <w:tabs>
                <w:tab w:val="left" w:pos="1257"/>
              </w:tabs>
              <w:spacing w:after="120"/>
              <w:ind w:left="-108"/>
              <w:rPr>
                <w:b/>
                <w:bCs/>
                <w:color w:val="002060"/>
                <w:sz w:val="20"/>
                <w:szCs w:val="20"/>
              </w:rPr>
            </w:pP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742D6704" w14:textId="77777777" w:rsidR="009A195A" w:rsidRPr="00FE1556" w:rsidRDefault="009A195A" w:rsidP="00E60E6E">
            <w:pPr>
              <w:tabs>
                <w:tab w:val="left" w:pos="1257"/>
              </w:tabs>
              <w:ind w:left="-108"/>
              <w:rPr>
                <w:b/>
                <w:bCs/>
                <w:color w:val="595959"/>
                <w:sz w:val="19"/>
                <w:szCs w:val="19"/>
              </w:rPr>
            </w:pPr>
            <w:r w:rsidRPr="00FE1556">
              <w:rPr>
                <w:i/>
                <w:iCs/>
                <w:color w:val="595959"/>
                <w:sz w:val="19"/>
                <w:szCs w:val="19"/>
              </w:rPr>
              <w:t>Directors and partners:</w:t>
            </w:r>
          </w:p>
        </w:tc>
        <w:tc>
          <w:tcPr>
            <w:tcW w:w="7713"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72DA50F" w14:textId="5F84C406" w:rsidR="009A195A" w:rsidRPr="00FE1556" w:rsidRDefault="009A195A" w:rsidP="00E60E6E">
            <w:pPr>
              <w:spacing w:line="240" w:lineRule="auto"/>
              <w:ind w:left="-108"/>
              <w:rPr>
                <w:color w:val="595959"/>
                <w:sz w:val="18"/>
                <w:szCs w:val="18"/>
                <w:shd w:val="clear" w:color="auto" w:fill="FFFF00"/>
              </w:rPr>
            </w:pPr>
            <w:r w:rsidRPr="00FE1556">
              <w:rPr>
                <w:color w:val="595959"/>
                <w:sz w:val="18"/>
                <w:szCs w:val="18"/>
              </w:rPr>
              <w:t>GBP 500 per day</w:t>
            </w:r>
          </w:p>
        </w:tc>
      </w:tr>
      <w:tr w:rsidR="009A195A" w:rsidRPr="00FE1556" w14:paraId="1921772C" w14:textId="77777777" w:rsidTr="00E60E6E">
        <w:tc>
          <w:tcPr>
            <w:tcW w:w="2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EB7E1A1" w14:textId="77777777" w:rsidR="009A195A" w:rsidRPr="00FE1556" w:rsidRDefault="009A195A" w:rsidP="009A195A">
            <w:pPr>
              <w:tabs>
                <w:tab w:val="left" w:pos="1257"/>
              </w:tabs>
              <w:spacing w:after="120"/>
              <w:ind w:left="-108"/>
              <w:rPr>
                <w:b/>
                <w:bCs/>
                <w:color w:val="002060"/>
                <w:sz w:val="20"/>
                <w:szCs w:val="20"/>
              </w:rPr>
            </w:pP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F57CD6E" w14:textId="77777777" w:rsidR="009A195A" w:rsidRPr="00FE1556" w:rsidRDefault="009A195A" w:rsidP="00E60E6E">
            <w:pPr>
              <w:tabs>
                <w:tab w:val="left" w:pos="1257"/>
              </w:tabs>
              <w:ind w:left="-108"/>
              <w:rPr>
                <w:b/>
                <w:bCs/>
                <w:color w:val="595959"/>
                <w:sz w:val="19"/>
                <w:szCs w:val="19"/>
              </w:rPr>
            </w:pPr>
            <w:r w:rsidRPr="00FE1556">
              <w:rPr>
                <w:i/>
                <w:iCs/>
                <w:color w:val="595959"/>
                <w:sz w:val="19"/>
                <w:szCs w:val="19"/>
              </w:rPr>
              <w:t>Employees:</w:t>
            </w:r>
          </w:p>
        </w:tc>
        <w:tc>
          <w:tcPr>
            <w:tcW w:w="7713"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98BF421" w14:textId="036E8E05" w:rsidR="009A195A" w:rsidRPr="00FE1556" w:rsidRDefault="009A195A" w:rsidP="00E60E6E">
            <w:pPr>
              <w:spacing w:line="240" w:lineRule="auto"/>
              <w:ind w:left="-108"/>
              <w:rPr>
                <w:color w:val="595959"/>
                <w:sz w:val="18"/>
                <w:szCs w:val="18"/>
                <w:shd w:val="clear" w:color="auto" w:fill="FFFF00"/>
              </w:rPr>
            </w:pPr>
            <w:r w:rsidRPr="00FE1556">
              <w:rPr>
                <w:color w:val="595959"/>
                <w:sz w:val="18"/>
                <w:szCs w:val="18"/>
              </w:rPr>
              <w:t>GBP 250 per day</w:t>
            </w:r>
          </w:p>
        </w:tc>
      </w:tr>
      <w:tr w:rsidR="009A195A" w:rsidRPr="00FE1556" w14:paraId="7208C315" w14:textId="77777777" w:rsidTr="00E60E6E">
        <w:tc>
          <w:tcPr>
            <w:tcW w:w="325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3E59D04" w14:textId="77777777" w:rsidR="009A195A" w:rsidRPr="00FE1556" w:rsidRDefault="009A195A" w:rsidP="009A195A">
            <w:pPr>
              <w:tabs>
                <w:tab w:val="left" w:pos="1257"/>
              </w:tabs>
              <w:spacing w:after="120"/>
              <w:ind w:left="-108"/>
              <w:rPr>
                <w:b/>
                <w:bCs/>
                <w:color w:val="002060"/>
                <w:sz w:val="20"/>
                <w:szCs w:val="20"/>
              </w:rPr>
            </w:pPr>
            <w:r w:rsidRPr="00FE1556">
              <w:rPr>
                <w:b/>
                <w:bCs/>
                <w:color w:val="002060"/>
                <w:sz w:val="20"/>
                <w:szCs w:val="20"/>
              </w:rPr>
              <w:t>Claims preparation costs</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AC5679E" w14:textId="3EEEE0C6" w:rsidR="009A195A" w:rsidRPr="00FE1556" w:rsidRDefault="009A195A" w:rsidP="009A195A">
            <w:pPr>
              <w:spacing w:after="120" w:line="240" w:lineRule="auto"/>
              <w:ind w:left="-108"/>
              <w:rPr>
                <w:color w:val="595959"/>
                <w:sz w:val="18"/>
                <w:szCs w:val="18"/>
              </w:rPr>
            </w:pPr>
            <w:r w:rsidRPr="00FE1556">
              <w:rPr>
                <w:color w:val="595959"/>
                <w:sz w:val="18"/>
                <w:szCs w:val="18"/>
              </w:rPr>
              <w:t>GBP 25,000</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224BE9C" w14:textId="16A7A88B" w:rsidR="009A195A" w:rsidRPr="00FE1556" w:rsidRDefault="009A195A" w:rsidP="009A195A">
            <w:pPr>
              <w:spacing w:after="120" w:line="240" w:lineRule="auto"/>
              <w:ind w:left="-108"/>
              <w:rPr>
                <w:color w:val="595959"/>
                <w:sz w:val="18"/>
                <w:szCs w:val="18"/>
              </w:rPr>
            </w:pPr>
            <w:r w:rsidRPr="00FE1556">
              <w:rPr>
                <w:color w:val="595959"/>
                <w:sz w:val="18"/>
                <w:szCs w:val="18"/>
              </w:rPr>
              <w:t>in the aggregate</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6B158EF" w14:textId="4E65131E" w:rsidR="009A195A" w:rsidRPr="00FE1556" w:rsidRDefault="009A195A" w:rsidP="009A195A">
            <w:pPr>
              <w:spacing w:after="120" w:line="240" w:lineRule="auto"/>
              <w:ind w:left="-108"/>
              <w:rPr>
                <w:color w:val="595959"/>
                <w:sz w:val="18"/>
                <w:szCs w:val="18"/>
              </w:rPr>
            </w:pPr>
            <w:r w:rsidRPr="00FE1556">
              <w:rPr>
                <w:color w:val="595959"/>
                <w:sz w:val="18"/>
                <w:szCs w:val="18"/>
              </w:rPr>
              <w:t xml:space="preserve">GBP </w:t>
            </w:r>
            <w:r w:rsidR="00FB6417" w:rsidRPr="00FE1556">
              <w:rPr>
                <w:color w:val="595959"/>
                <w:sz w:val="18"/>
                <w:szCs w:val="18"/>
              </w:rPr>
              <w:t>500</w:t>
            </w:r>
          </w:p>
        </w:tc>
        <w:tc>
          <w:tcPr>
            <w:tcW w:w="21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CADC91A" w14:textId="77777777" w:rsidR="009A195A" w:rsidRPr="00FE1556" w:rsidRDefault="009A195A" w:rsidP="009A195A">
            <w:pPr>
              <w:spacing w:after="120" w:line="240" w:lineRule="auto"/>
              <w:ind w:left="-108"/>
              <w:rPr>
                <w:color w:val="595959"/>
                <w:sz w:val="18"/>
                <w:szCs w:val="18"/>
              </w:rPr>
            </w:pPr>
            <w:r w:rsidRPr="00FE1556">
              <w:rPr>
                <w:color w:val="595959"/>
                <w:sz w:val="18"/>
                <w:szCs w:val="18"/>
              </w:rPr>
              <w:t>each claim</w:t>
            </w:r>
          </w:p>
        </w:tc>
      </w:tr>
    </w:tbl>
    <w:p w14:paraId="52B0F117" w14:textId="303A2B25" w:rsidR="001707DE" w:rsidRPr="00FE1556" w:rsidRDefault="001707DE" w:rsidP="00DE147D"/>
    <w:p w14:paraId="4295FA51" w14:textId="77777777" w:rsidR="001707DE" w:rsidRPr="00FE1556" w:rsidRDefault="001707DE">
      <w:pPr>
        <w:spacing w:line="240" w:lineRule="auto"/>
      </w:pPr>
      <w:r w:rsidRPr="00FE1556">
        <w:br w:type="page"/>
      </w:r>
    </w:p>
    <w:tbl>
      <w:tblPr>
        <w:tblStyle w:val="TableGridLight"/>
        <w:tblW w:w="0" w:type="auto"/>
        <w:tblLayout w:type="fixed"/>
        <w:tblLook w:val="04A0" w:firstRow="1" w:lastRow="0" w:firstColumn="1" w:lastColumn="0" w:noHBand="0" w:noVBand="1"/>
      </w:tblPr>
      <w:tblGrid>
        <w:gridCol w:w="2972"/>
        <w:gridCol w:w="6"/>
        <w:gridCol w:w="1837"/>
        <w:gridCol w:w="310"/>
        <w:gridCol w:w="2241"/>
        <w:gridCol w:w="1257"/>
        <w:gridCol w:w="19"/>
        <w:gridCol w:w="2327"/>
      </w:tblGrid>
      <w:tr w:rsidR="00DE147D" w:rsidRPr="00FE1556" w14:paraId="5271BA7D" w14:textId="77777777" w:rsidTr="2F96B3BA">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91DD585" w14:textId="0FCFF09B" w:rsidR="00A60EFE" w:rsidRPr="00FE1556" w:rsidRDefault="00DE147D" w:rsidP="00313793">
            <w:pPr>
              <w:tabs>
                <w:tab w:val="left" w:pos="1257"/>
              </w:tabs>
              <w:spacing w:after="120"/>
              <w:ind w:left="-108"/>
              <w:rPr>
                <w:sz w:val="24"/>
                <w:szCs w:val="24"/>
              </w:rPr>
            </w:pPr>
            <w:r w:rsidRPr="00FE1556">
              <w:rPr>
                <w:rFonts w:asciiTheme="minorHAnsi" w:hAnsiTheme="minorHAnsi" w:cstheme="minorHAnsi"/>
                <w:b/>
                <w:bCs/>
                <w:color w:val="DF082A"/>
                <w:sz w:val="24"/>
                <w:szCs w:val="24"/>
                <w:u w:val="single"/>
              </w:rPr>
              <w:lastRenderedPageBreak/>
              <w:t>Product Liability</w:t>
            </w:r>
            <w:r w:rsidR="00A60EFE" w:rsidRPr="00FE1556">
              <w:rPr>
                <w:sz w:val="24"/>
                <w:szCs w:val="24"/>
              </w:rPr>
              <w:tab/>
            </w:r>
          </w:p>
        </w:tc>
        <w:tc>
          <w:tcPr>
            <w:tcW w:w="7997" w:type="dxa"/>
            <w:gridSpan w:val="7"/>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954B2C" w14:textId="690DB474" w:rsidR="00DE147D" w:rsidRPr="00FE1556" w:rsidRDefault="00ED0049" w:rsidP="000B4116">
            <w:pPr>
              <w:spacing w:after="120" w:line="240" w:lineRule="auto"/>
              <w:ind w:left="-108"/>
              <w:rPr>
                <w:color w:val="595959"/>
                <w:sz w:val="20"/>
                <w:szCs w:val="20"/>
              </w:rPr>
            </w:pPr>
            <w:r w:rsidRPr="00FE1556">
              <w:rPr>
                <w:color w:val="595959"/>
                <w:sz w:val="20"/>
                <w:szCs w:val="20"/>
              </w:rPr>
              <w:t>C</w:t>
            </w:r>
            <w:r w:rsidR="00DE147D" w:rsidRPr="00FE1556">
              <w:rPr>
                <w:color w:val="595959"/>
                <w:sz w:val="20"/>
                <w:szCs w:val="20"/>
              </w:rPr>
              <w:t>overed</w:t>
            </w:r>
          </w:p>
        </w:tc>
      </w:tr>
      <w:tr w:rsidR="00DE147D" w:rsidRPr="00FE1556" w14:paraId="0FE7F208" w14:textId="77777777" w:rsidTr="2F96B3BA">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700C2FA3" w14:textId="77777777" w:rsidR="00DE147D" w:rsidRPr="00FE1556" w:rsidRDefault="00DE147D" w:rsidP="000B4116">
            <w:pPr>
              <w:tabs>
                <w:tab w:val="left" w:pos="1257"/>
              </w:tabs>
              <w:spacing w:after="120"/>
              <w:ind w:left="-108"/>
              <w:rPr>
                <w:b/>
                <w:bCs/>
                <w:color w:val="002060"/>
                <w:sz w:val="20"/>
                <w:szCs w:val="20"/>
              </w:rPr>
            </w:pPr>
            <w:r w:rsidRPr="00FE1556">
              <w:rPr>
                <w:b/>
                <w:bCs/>
                <w:color w:val="002060"/>
                <w:sz w:val="20"/>
                <w:szCs w:val="20"/>
              </w:rPr>
              <w:t>Applicable Courts:</w:t>
            </w:r>
          </w:p>
        </w:tc>
        <w:tc>
          <w:tcPr>
            <w:tcW w:w="7997" w:type="dxa"/>
            <w:gridSpan w:val="7"/>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E8C8571" w14:textId="453917FB" w:rsidR="00DE147D" w:rsidRPr="00FE1556" w:rsidRDefault="00ED0049" w:rsidP="000B4116">
            <w:pPr>
              <w:spacing w:after="120" w:line="240" w:lineRule="auto"/>
              <w:ind w:left="-108"/>
              <w:rPr>
                <w:color w:val="595959"/>
                <w:sz w:val="18"/>
                <w:szCs w:val="18"/>
              </w:rPr>
            </w:pPr>
            <w:r w:rsidRPr="00FE1556">
              <w:rPr>
                <w:color w:val="595959"/>
                <w:sz w:val="20"/>
                <w:szCs w:val="20"/>
              </w:rPr>
              <w:t xml:space="preserve">Worldwide excluding </w:t>
            </w:r>
            <w:r w:rsidRPr="00FE1556">
              <w:rPr>
                <w:b/>
                <w:bCs/>
                <w:color w:val="595959"/>
                <w:sz w:val="20"/>
                <w:szCs w:val="20"/>
              </w:rPr>
              <w:t>North America</w:t>
            </w:r>
          </w:p>
        </w:tc>
      </w:tr>
      <w:tr w:rsidR="00DE147D" w:rsidRPr="00FE1556" w14:paraId="2645312F" w14:textId="77777777" w:rsidTr="2F96B3BA">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03CD64D" w14:textId="77777777" w:rsidR="00DE147D" w:rsidRPr="00FE1556" w:rsidRDefault="00DE147D" w:rsidP="000B4116">
            <w:pPr>
              <w:tabs>
                <w:tab w:val="left" w:pos="1257"/>
              </w:tabs>
              <w:spacing w:after="120"/>
              <w:ind w:left="-108"/>
              <w:rPr>
                <w:b/>
                <w:bCs/>
                <w:color w:val="002060"/>
                <w:sz w:val="20"/>
                <w:szCs w:val="20"/>
              </w:rPr>
            </w:pPr>
            <w:r w:rsidRPr="00FE1556">
              <w:rPr>
                <w:b/>
                <w:bCs/>
                <w:color w:val="002060"/>
                <w:sz w:val="20"/>
                <w:szCs w:val="20"/>
              </w:rPr>
              <w:t>Territorial Limits:</w:t>
            </w:r>
          </w:p>
        </w:tc>
        <w:tc>
          <w:tcPr>
            <w:tcW w:w="7997" w:type="dxa"/>
            <w:gridSpan w:val="7"/>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8F6270E" w14:textId="63F0D912" w:rsidR="00DE147D" w:rsidRPr="00FE1556" w:rsidRDefault="00ED0049" w:rsidP="000B4116">
            <w:pPr>
              <w:spacing w:after="120" w:line="240" w:lineRule="auto"/>
              <w:ind w:left="-108"/>
              <w:rPr>
                <w:color w:val="595959"/>
                <w:sz w:val="18"/>
                <w:szCs w:val="18"/>
              </w:rPr>
            </w:pPr>
            <w:r w:rsidRPr="00FE1556">
              <w:rPr>
                <w:color w:val="595959"/>
                <w:sz w:val="20"/>
                <w:szCs w:val="20"/>
              </w:rPr>
              <w:t>Worldwide</w:t>
            </w:r>
          </w:p>
        </w:tc>
      </w:tr>
      <w:tr w:rsidR="00DE147D" w:rsidRPr="00FE1556" w14:paraId="12B452DC" w14:textId="77777777" w:rsidTr="2F96B3BA">
        <w:tc>
          <w:tcPr>
            <w:tcW w:w="10969" w:type="dxa"/>
            <w:gridSpan w:val="8"/>
            <w:tcBorders>
              <w:top w:val="single" w:sz="4" w:space="0" w:color="D9D9D9" w:themeColor="background1" w:themeShade="D9"/>
              <w:left w:val="nil"/>
              <w:bottom w:val="single" w:sz="4" w:space="0" w:color="D9D9D9" w:themeColor="background1" w:themeShade="D9"/>
              <w:right w:val="nil"/>
            </w:tcBorders>
            <w:shd w:val="clear" w:color="auto" w:fill="auto"/>
          </w:tcPr>
          <w:p w14:paraId="477C9D88" w14:textId="77777777" w:rsidR="00DE147D" w:rsidRPr="00FE1556" w:rsidRDefault="00DE147D" w:rsidP="000B4116">
            <w:pPr>
              <w:spacing w:after="120" w:line="240" w:lineRule="auto"/>
              <w:ind w:left="-108"/>
              <w:rPr>
                <w:color w:val="595959"/>
                <w:sz w:val="20"/>
                <w:szCs w:val="20"/>
                <w:shd w:val="clear" w:color="auto" w:fill="FFFF00"/>
              </w:rPr>
            </w:pPr>
          </w:p>
        </w:tc>
      </w:tr>
      <w:tr w:rsidR="00DE147D" w:rsidRPr="00FE1556" w14:paraId="606A4084" w14:textId="77777777" w:rsidTr="2F96B3BA">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2ADB7D57" w14:textId="77777777" w:rsidR="00DE147D" w:rsidRPr="00FE1556" w:rsidRDefault="00DE147D" w:rsidP="000B4116">
            <w:pPr>
              <w:tabs>
                <w:tab w:val="left" w:pos="1257"/>
              </w:tabs>
              <w:spacing w:after="120"/>
              <w:ind w:left="-108"/>
              <w:rPr>
                <w:b/>
                <w:bCs/>
                <w:color w:val="595959"/>
                <w:sz w:val="20"/>
                <w:szCs w:val="20"/>
              </w:rPr>
            </w:pPr>
          </w:p>
        </w:tc>
        <w:tc>
          <w:tcPr>
            <w:tcW w:w="184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41644E05" w14:textId="77777777" w:rsidR="00DE147D" w:rsidRPr="00FE1556" w:rsidRDefault="00DE147D" w:rsidP="000B4116">
            <w:pPr>
              <w:spacing w:after="120" w:line="240" w:lineRule="auto"/>
              <w:ind w:left="-108"/>
              <w:rPr>
                <w:color w:val="002060"/>
                <w:sz w:val="20"/>
                <w:szCs w:val="20"/>
              </w:rPr>
            </w:pPr>
            <w:r w:rsidRPr="00FE1556">
              <w:rPr>
                <w:b/>
                <w:bCs/>
                <w:color w:val="002060"/>
                <w:sz w:val="20"/>
                <w:szCs w:val="20"/>
                <w:u w:val="single"/>
              </w:rPr>
              <w:t>Limit of liability</w:t>
            </w:r>
          </w:p>
        </w:tc>
        <w:tc>
          <w:tcPr>
            <w:tcW w:w="255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4011E05F" w14:textId="77777777" w:rsidR="00DE147D" w:rsidRPr="00FE1556" w:rsidRDefault="00DE147D" w:rsidP="000B4116">
            <w:pPr>
              <w:spacing w:after="120" w:line="240" w:lineRule="auto"/>
              <w:ind w:left="-108"/>
              <w:rPr>
                <w:color w:val="002060"/>
                <w:sz w:val="20"/>
                <w:szCs w:val="20"/>
              </w:rPr>
            </w:pPr>
            <w:r w:rsidRPr="00FE1556">
              <w:rPr>
                <w:b/>
                <w:bCs/>
                <w:color w:val="002060"/>
                <w:sz w:val="20"/>
                <w:szCs w:val="20"/>
                <w:u w:val="single"/>
              </w:rPr>
              <w:t>Limit basis</w:t>
            </w:r>
          </w:p>
        </w:tc>
        <w:tc>
          <w:tcPr>
            <w:tcW w:w="12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8D96C17" w14:textId="77777777" w:rsidR="00DE147D" w:rsidRPr="00FE1556" w:rsidRDefault="00DE147D" w:rsidP="000B4116">
            <w:pPr>
              <w:spacing w:after="120" w:line="240" w:lineRule="auto"/>
              <w:ind w:left="-108"/>
              <w:rPr>
                <w:color w:val="002060"/>
                <w:sz w:val="20"/>
                <w:szCs w:val="20"/>
              </w:rPr>
            </w:pPr>
            <w:r w:rsidRPr="00FE1556">
              <w:rPr>
                <w:b/>
                <w:bCs/>
                <w:color w:val="002060"/>
                <w:sz w:val="20"/>
                <w:szCs w:val="20"/>
                <w:u w:val="single"/>
              </w:rPr>
              <w:t>Excess</w:t>
            </w:r>
          </w:p>
        </w:tc>
        <w:tc>
          <w:tcPr>
            <w:tcW w:w="234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8145E16" w14:textId="77777777" w:rsidR="00DE147D" w:rsidRPr="00FE1556" w:rsidRDefault="00DE147D" w:rsidP="000B4116">
            <w:pPr>
              <w:spacing w:after="120" w:line="240" w:lineRule="auto"/>
              <w:ind w:left="-108"/>
              <w:rPr>
                <w:color w:val="002060"/>
                <w:sz w:val="20"/>
                <w:szCs w:val="20"/>
              </w:rPr>
            </w:pPr>
            <w:r w:rsidRPr="00FE1556">
              <w:rPr>
                <w:b/>
                <w:bCs/>
                <w:color w:val="002060"/>
                <w:sz w:val="20"/>
                <w:szCs w:val="20"/>
                <w:u w:val="single"/>
              </w:rPr>
              <w:t>Excess basis</w:t>
            </w:r>
          </w:p>
        </w:tc>
      </w:tr>
      <w:tr w:rsidR="005D6309" w:rsidRPr="00FE1556" w14:paraId="7C3D28B8" w14:textId="77777777" w:rsidTr="2F96B3BA">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739EF94" w14:textId="77777777" w:rsidR="005D6309" w:rsidRPr="00FE1556" w:rsidRDefault="005D6309" w:rsidP="005D6309">
            <w:pPr>
              <w:tabs>
                <w:tab w:val="left" w:pos="1257"/>
              </w:tabs>
              <w:spacing w:after="120"/>
              <w:ind w:left="-108"/>
              <w:rPr>
                <w:b/>
                <w:bCs/>
                <w:smallCaps/>
                <w:color w:val="002060"/>
                <w:sz w:val="20"/>
                <w:szCs w:val="20"/>
              </w:rPr>
            </w:pPr>
            <w:r w:rsidRPr="00FE1556">
              <w:rPr>
                <w:b/>
                <w:bCs/>
                <w:smallCaps/>
                <w:color w:val="002060"/>
                <w:sz w:val="20"/>
                <w:szCs w:val="20"/>
              </w:rPr>
              <w:t>Product Liability:</w:t>
            </w:r>
          </w:p>
        </w:tc>
        <w:tc>
          <w:tcPr>
            <w:tcW w:w="184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A8E29F" w14:textId="04E7EE89" w:rsidR="005D6309" w:rsidRPr="00FE1556" w:rsidRDefault="005D6309" w:rsidP="005D6309">
            <w:pPr>
              <w:spacing w:after="120" w:line="240" w:lineRule="auto"/>
              <w:ind w:left="-108"/>
              <w:rPr>
                <w:color w:val="595959"/>
                <w:sz w:val="18"/>
                <w:szCs w:val="18"/>
              </w:rPr>
            </w:pPr>
            <w:r w:rsidRPr="00FE1556">
              <w:rPr>
                <w:color w:val="595959"/>
                <w:sz w:val="18"/>
                <w:szCs w:val="18"/>
              </w:rPr>
              <w:t xml:space="preserve">GBP </w:t>
            </w:r>
            <w:r w:rsidR="00E4472F" w:rsidRPr="00FE1556">
              <w:rPr>
                <w:color w:val="595959"/>
                <w:sz w:val="18"/>
                <w:szCs w:val="18"/>
              </w:rPr>
              <w:t>10</w:t>
            </w:r>
            <w:r w:rsidR="00ED0049" w:rsidRPr="00FE1556">
              <w:rPr>
                <w:color w:val="595959"/>
                <w:sz w:val="18"/>
                <w:szCs w:val="18"/>
              </w:rPr>
              <w:t>,000,000</w:t>
            </w:r>
          </w:p>
        </w:tc>
        <w:tc>
          <w:tcPr>
            <w:tcW w:w="255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E0AD024" w14:textId="613CBE10" w:rsidR="005D6309" w:rsidRPr="00FE1556" w:rsidRDefault="005D6309" w:rsidP="005D6309">
            <w:pPr>
              <w:spacing w:after="120" w:line="240" w:lineRule="auto"/>
              <w:ind w:left="-108"/>
              <w:rPr>
                <w:color w:val="595959"/>
                <w:sz w:val="18"/>
                <w:szCs w:val="18"/>
              </w:rPr>
            </w:pPr>
            <w:r w:rsidRPr="00FE1556">
              <w:rPr>
                <w:color w:val="595959"/>
                <w:sz w:val="18"/>
                <w:szCs w:val="18"/>
              </w:rPr>
              <w:t xml:space="preserve">in the aggregate excluding </w:t>
            </w:r>
            <w:r w:rsidRPr="00FE1556">
              <w:rPr>
                <w:b/>
                <w:bCs/>
                <w:color w:val="595959"/>
                <w:sz w:val="18"/>
                <w:szCs w:val="18"/>
              </w:rPr>
              <w:t>defence costs</w:t>
            </w:r>
          </w:p>
        </w:tc>
        <w:tc>
          <w:tcPr>
            <w:tcW w:w="12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FDFE1E1" w14:textId="4DEA165E" w:rsidR="005D6309" w:rsidRPr="00FE1556" w:rsidRDefault="005D6309" w:rsidP="005D6309">
            <w:pPr>
              <w:spacing w:after="120" w:line="240" w:lineRule="auto"/>
              <w:ind w:left="-108"/>
              <w:rPr>
                <w:b/>
                <w:bCs/>
                <w:color w:val="595959"/>
                <w:sz w:val="18"/>
                <w:szCs w:val="18"/>
                <w:u w:val="single"/>
              </w:rPr>
            </w:pPr>
            <w:r w:rsidRPr="00FE1556">
              <w:rPr>
                <w:color w:val="595959"/>
                <w:sz w:val="18"/>
                <w:szCs w:val="18"/>
              </w:rPr>
              <w:t xml:space="preserve">GBP </w:t>
            </w:r>
            <w:r w:rsidR="00ED0049" w:rsidRPr="00FE1556">
              <w:rPr>
                <w:color w:val="595959"/>
                <w:sz w:val="18"/>
                <w:szCs w:val="18"/>
              </w:rPr>
              <w:t>500</w:t>
            </w:r>
          </w:p>
        </w:tc>
        <w:tc>
          <w:tcPr>
            <w:tcW w:w="234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AE91E53" w14:textId="7C205D92" w:rsidR="005D6309" w:rsidRPr="00FE1556" w:rsidRDefault="005D6309" w:rsidP="005D6309">
            <w:pPr>
              <w:spacing w:after="120" w:line="240" w:lineRule="auto"/>
              <w:ind w:left="-108"/>
              <w:rPr>
                <w:color w:val="595959"/>
                <w:sz w:val="18"/>
                <w:szCs w:val="18"/>
              </w:rPr>
            </w:pPr>
            <w:r w:rsidRPr="00FE1556">
              <w:rPr>
                <w:color w:val="595959"/>
                <w:sz w:val="18"/>
                <w:szCs w:val="18"/>
              </w:rPr>
              <w:t xml:space="preserve">each claim excluding </w:t>
            </w:r>
            <w:r w:rsidRPr="00FE1556">
              <w:rPr>
                <w:b/>
                <w:bCs/>
                <w:color w:val="595959"/>
                <w:sz w:val="18"/>
                <w:szCs w:val="18"/>
              </w:rPr>
              <w:t>defence costs</w:t>
            </w:r>
            <w:r w:rsidRPr="00FE1556">
              <w:rPr>
                <w:color w:val="595959"/>
                <w:sz w:val="18"/>
                <w:szCs w:val="18"/>
              </w:rPr>
              <w:t xml:space="preserve"> other than for claims brought in </w:t>
            </w:r>
            <w:r w:rsidRPr="00FE1556">
              <w:rPr>
                <w:b/>
                <w:bCs/>
                <w:color w:val="595959"/>
                <w:sz w:val="18"/>
                <w:szCs w:val="18"/>
              </w:rPr>
              <w:t>North America</w:t>
            </w:r>
          </w:p>
        </w:tc>
      </w:tr>
      <w:tr w:rsidR="00541868" w:rsidRPr="00FE1556" w14:paraId="3F852070" w14:textId="77777777" w:rsidTr="2F96B3BA">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5150217D" w14:textId="77777777" w:rsidR="00541868" w:rsidRPr="00FE1556" w:rsidRDefault="00541868" w:rsidP="00541868">
            <w:pPr>
              <w:tabs>
                <w:tab w:val="left" w:pos="1257"/>
              </w:tabs>
              <w:spacing w:after="120"/>
              <w:ind w:left="-108"/>
              <w:rPr>
                <w:b/>
                <w:bCs/>
                <w:color w:val="595959"/>
                <w:sz w:val="20"/>
                <w:szCs w:val="20"/>
              </w:rPr>
            </w:pPr>
          </w:p>
        </w:tc>
        <w:tc>
          <w:tcPr>
            <w:tcW w:w="184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A21A1FD" w14:textId="30AE827F" w:rsidR="00541868" w:rsidRPr="00FE1556" w:rsidRDefault="00541868" w:rsidP="00541868">
            <w:pPr>
              <w:spacing w:after="120" w:line="240" w:lineRule="auto"/>
              <w:ind w:left="-108"/>
              <w:rPr>
                <w:color w:val="595959"/>
                <w:sz w:val="18"/>
                <w:szCs w:val="18"/>
                <w:shd w:val="clear" w:color="auto" w:fill="FFFF00"/>
              </w:rPr>
            </w:pPr>
            <w:r w:rsidRPr="00FE1556">
              <w:rPr>
                <w:color w:val="595959"/>
                <w:sz w:val="18"/>
                <w:szCs w:val="18"/>
              </w:rPr>
              <w:t xml:space="preserve">GBP </w:t>
            </w:r>
            <w:r w:rsidR="00E4472F" w:rsidRPr="00FE1556">
              <w:rPr>
                <w:color w:val="595959"/>
                <w:sz w:val="18"/>
                <w:szCs w:val="18"/>
              </w:rPr>
              <w:t>10</w:t>
            </w:r>
            <w:r w:rsidR="00ED0049" w:rsidRPr="00FE1556">
              <w:rPr>
                <w:color w:val="595959"/>
                <w:sz w:val="18"/>
                <w:szCs w:val="18"/>
              </w:rPr>
              <w:t>,000,000</w:t>
            </w:r>
          </w:p>
        </w:tc>
        <w:tc>
          <w:tcPr>
            <w:tcW w:w="255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75017C3" w14:textId="53C8E10C" w:rsidR="00541868" w:rsidRPr="00FE1556" w:rsidRDefault="00541868" w:rsidP="00541868">
            <w:pPr>
              <w:spacing w:after="120" w:line="240" w:lineRule="auto"/>
              <w:ind w:left="-108"/>
              <w:rPr>
                <w:color w:val="595959"/>
                <w:sz w:val="18"/>
                <w:szCs w:val="18"/>
                <w:shd w:val="clear" w:color="auto" w:fill="FFFF00"/>
              </w:rPr>
            </w:pPr>
            <w:r w:rsidRPr="00FE1556">
              <w:rPr>
                <w:color w:val="595959"/>
                <w:sz w:val="18"/>
                <w:szCs w:val="18"/>
              </w:rPr>
              <w:t xml:space="preserve">in the aggregate including </w:t>
            </w:r>
            <w:r w:rsidRPr="00FE1556">
              <w:rPr>
                <w:b/>
                <w:bCs/>
                <w:color w:val="595959"/>
                <w:sz w:val="18"/>
                <w:szCs w:val="18"/>
              </w:rPr>
              <w:t>defence costs</w:t>
            </w:r>
            <w:r w:rsidRPr="00FE1556">
              <w:rPr>
                <w:color w:val="595959"/>
                <w:sz w:val="18"/>
                <w:szCs w:val="18"/>
              </w:rPr>
              <w:t xml:space="preserve"> for claims brought in </w:t>
            </w:r>
            <w:r w:rsidRPr="00FE1556">
              <w:rPr>
                <w:b/>
                <w:bCs/>
                <w:color w:val="595959"/>
                <w:sz w:val="18"/>
                <w:szCs w:val="18"/>
              </w:rPr>
              <w:t>North America</w:t>
            </w:r>
          </w:p>
        </w:tc>
        <w:tc>
          <w:tcPr>
            <w:tcW w:w="12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6AC7E29" w14:textId="0EF4997A" w:rsidR="00541868" w:rsidRPr="00FE1556" w:rsidRDefault="00541868" w:rsidP="00541868">
            <w:pPr>
              <w:spacing w:after="120" w:line="240" w:lineRule="auto"/>
              <w:ind w:left="-108"/>
              <w:rPr>
                <w:color w:val="595959"/>
                <w:sz w:val="18"/>
                <w:szCs w:val="18"/>
                <w:shd w:val="clear" w:color="auto" w:fill="FFFF00"/>
              </w:rPr>
            </w:pPr>
            <w:r w:rsidRPr="00FE1556">
              <w:rPr>
                <w:color w:val="595959"/>
                <w:sz w:val="18"/>
                <w:szCs w:val="18"/>
              </w:rPr>
              <w:t xml:space="preserve">GBP </w:t>
            </w:r>
            <w:r w:rsidR="00ED0049" w:rsidRPr="00FE1556">
              <w:rPr>
                <w:color w:val="595959"/>
                <w:sz w:val="18"/>
                <w:szCs w:val="18"/>
              </w:rPr>
              <w:t>5,000</w:t>
            </w:r>
          </w:p>
        </w:tc>
        <w:tc>
          <w:tcPr>
            <w:tcW w:w="234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270E16F" w14:textId="3212DCA8" w:rsidR="00541868" w:rsidRPr="00FE1556" w:rsidRDefault="00541868" w:rsidP="00541868">
            <w:pPr>
              <w:spacing w:after="120" w:line="240" w:lineRule="auto"/>
              <w:ind w:left="-108"/>
              <w:rPr>
                <w:color w:val="595959"/>
                <w:sz w:val="18"/>
                <w:szCs w:val="18"/>
              </w:rPr>
            </w:pPr>
            <w:r w:rsidRPr="00FE1556">
              <w:rPr>
                <w:color w:val="595959"/>
                <w:sz w:val="18"/>
                <w:szCs w:val="18"/>
              </w:rPr>
              <w:t xml:space="preserve">each claim including </w:t>
            </w:r>
            <w:r w:rsidRPr="00FE1556">
              <w:rPr>
                <w:b/>
                <w:bCs/>
                <w:color w:val="595959"/>
                <w:sz w:val="18"/>
                <w:szCs w:val="18"/>
              </w:rPr>
              <w:t>defence costs</w:t>
            </w:r>
            <w:r w:rsidRPr="00FE1556">
              <w:rPr>
                <w:color w:val="595959"/>
                <w:sz w:val="18"/>
                <w:szCs w:val="18"/>
              </w:rPr>
              <w:t xml:space="preserve"> brought in </w:t>
            </w:r>
            <w:r w:rsidRPr="00FE1556">
              <w:rPr>
                <w:b/>
                <w:bCs/>
                <w:color w:val="595959"/>
                <w:sz w:val="18"/>
                <w:szCs w:val="18"/>
              </w:rPr>
              <w:t>North America</w:t>
            </w:r>
          </w:p>
        </w:tc>
      </w:tr>
      <w:tr w:rsidR="00541868" w:rsidRPr="00FE1556" w14:paraId="623407EF" w14:textId="77777777" w:rsidTr="2F96B3BA">
        <w:tc>
          <w:tcPr>
            <w:tcW w:w="10969" w:type="dxa"/>
            <w:gridSpan w:val="8"/>
            <w:tcBorders>
              <w:top w:val="single" w:sz="4" w:space="0" w:color="D9D9D9" w:themeColor="background1" w:themeShade="D9"/>
              <w:left w:val="nil"/>
              <w:bottom w:val="single" w:sz="4" w:space="0" w:color="D9D9D9" w:themeColor="background1" w:themeShade="D9"/>
              <w:right w:val="nil"/>
            </w:tcBorders>
            <w:shd w:val="clear" w:color="auto" w:fill="auto"/>
            <w:vAlign w:val="center"/>
          </w:tcPr>
          <w:p w14:paraId="713A3C9B" w14:textId="77777777" w:rsidR="00541868" w:rsidRPr="00FE1556" w:rsidRDefault="00541868" w:rsidP="00541868">
            <w:pPr>
              <w:spacing w:after="120" w:line="240" w:lineRule="auto"/>
              <w:ind w:firstLine="720"/>
              <w:rPr>
                <w:color w:val="595959"/>
                <w:sz w:val="20"/>
                <w:szCs w:val="20"/>
                <w:shd w:val="clear" w:color="auto" w:fill="FFFF00"/>
              </w:rPr>
            </w:pPr>
          </w:p>
        </w:tc>
      </w:tr>
      <w:tr w:rsidR="00541868" w:rsidRPr="00FE1556" w14:paraId="03777BCC" w14:textId="77777777" w:rsidTr="2F96B3BA">
        <w:tc>
          <w:tcPr>
            <w:tcW w:w="10969" w:type="dxa"/>
            <w:gridSpan w:val="8"/>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01213EF5" w14:textId="0E27CE5D" w:rsidR="00541868" w:rsidRPr="00FE1556" w:rsidRDefault="00541868" w:rsidP="00502D19">
            <w:pPr>
              <w:tabs>
                <w:tab w:val="left" w:pos="1257"/>
              </w:tabs>
              <w:spacing w:after="120"/>
              <w:ind w:left="-108"/>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t xml:space="preserve">Section Cover Extensions </w:t>
            </w:r>
            <w:r w:rsidR="00BA4C58" w:rsidRPr="00FE1556">
              <w:rPr>
                <w:rFonts w:asciiTheme="minorHAnsi" w:hAnsiTheme="minorHAnsi" w:cstheme="minorHAnsi"/>
                <w:b/>
                <w:bCs/>
                <w:color w:val="DF082A"/>
                <w:sz w:val="24"/>
                <w:szCs w:val="24"/>
                <w:u w:val="single"/>
              </w:rPr>
              <w:t>–</w:t>
            </w:r>
            <w:r w:rsidRPr="00FE1556">
              <w:rPr>
                <w:rFonts w:asciiTheme="minorHAnsi" w:hAnsiTheme="minorHAnsi" w:cstheme="minorHAnsi"/>
                <w:b/>
                <w:bCs/>
                <w:color w:val="DF082A"/>
                <w:sz w:val="24"/>
                <w:szCs w:val="24"/>
                <w:u w:val="single"/>
              </w:rPr>
              <w:t xml:space="preserve"> Product Liability</w:t>
            </w:r>
          </w:p>
          <w:p w14:paraId="7378FC64" w14:textId="49A3DD70" w:rsidR="00541868" w:rsidRPr="00FE1556" w:rsidRDefault="00541868" w:rsidP="00541868">
            <w:pPr>
              <w:tabs>
                <w:tab w:val="left" w:pos="1257"/>
              </w:tabs>
              <w:spacing w:after="120"/>
              <w:ind w:left="-108"/>
              <w:rPr>
                <w:rFonts w:asciiTheme="minorHAnsi" w:hAnsiTheme="minorHAnsi" w:cstheme="minorHAnsi"/>
                <w:b/>
                <w:bCs/>
                <w:color w:val="595959"/>
                <w:sz w:val="18"/>
                <w:szCs w:val="18"/>
                <w:u w:val="single"/>
              </w:rPr>
            </w:pPr>
            <w:r w:rsidRPr="00FE1556">
              <w:rPr>
                <w:i/>
                <w:iCs/>
                <w:color w:val="002060"/>
                <w:sz w:val="18"/>
                <w:szCs w:val="18"/>
              </w:rPr>
              <w:t xml:space="preserve">Where the product liability limit above is an aggregate limit, the limits below are included within </w:t>
            </w:r>
            <w:r w:rsidR="00F964FC" w:rsidRPr="00FE1556">
              <w:rPr>
                <w:i/>
                <w:iCs/>
                <w:color w:val="002060"/>
                <w:sz w:val="18"/>
                <w:szCs w:val="18"/>
              </w:rPr>
              <w:t xml:space="preserve">and not in addition to </w:t>
            </w:r>
            <w:r w:rsidRPr="00FE1556">
              <w:rPr>
                <w:i/>
                <w:iCs/>
                <w:color w:val="002060"/>
                <w:sz w:val="18"/>
                <w:szCs w:val="18"/>
              </w:rPr>
              <w:t>that overall aggregate limit.</w:t>
            </w:r>
          </w:p>
        </w:tc>
      </w:tr>
      <w:tr w:rsidR="009A195A" w:rsidRPr="00FE1556" w14:paraId="26EC5C19" w14:textId="77777777" w:rsidTr="2F96B3BA">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31A10FB" w14:textId="77777777" w:rsidR="009A195A" w:rsidRPr="00FE1556" w:rsidRDefault="009A195A" w:rsidP="009A195A">
            <w:pPr>
              <w:tabs>
                <w:tab w:val="left" w:pos="1257"/>
              </w:tabs>
              <w:spacing w:after="120"/>
              <w:ind w:left="-108"/>
              <w:rPr>
                <w:b/>
                <w:bCs/>
                <w:color w:val="002060"/>
                <w:sz w:val="20"/>
                <w:szCs w:val="20"/>
              </w:rPr>
            </w:pPr>
          </w:p>
        </w:tc>
        <w:tc>
          <w:tcPr>
            <w:tcW w:w="184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5A0A582E" w14:textId="7AAE7B79" w:rsidR="009A195A" w:rsidRPr="00FE1556" w:rsidRDefault="009A195A" w:rsidP="009A195A">
            <w:pPr>
              <w:tabs>
                <w:tab w:val="left" w:pos="1257"/>
              </w:tabs>
              <w:spacing w:after="120"/>
              <w:ind w:left="-108"/>
              <w:rPr>
                <w:color w:val="595959"/>
                <w:sz w:val="18"/>
                <w:szCs w:val="18"/>
              </w:rPr>
            </w:pPr>
            <w:r w:rsidRPr="00FE1556">
              <w:rPr>
                <w:b/>
                <w:bCs/>
                <w:color w:val="002060"/>
                <w:sz w:val="20"/>
                <w:szCs w:val="20"/>
                <w:u w:val="single"/>
              </w:rPr>
              <w:t>Limit of liability</w:t>
            </w:r>
          </w:p>
        </w:tc>
        <w:tc>
          <w:tcPr>
            <w:tcW w:w="255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59E5C53C" w14:textId="12C3BCC8" w:rsidR="009A195A" w:rsidRPr="00FE1556" w:rsidRDefault="009A195A" w:rsidP="009A195A">
            <w:pPr>
              <w:tabs>
                <w:tab w:val="left" w:pos="1257"/>
              </w:tabs>
              <w:spacing w:after="120"/>
              <w:ind w:left="-108"/>
              <w:rPr>
                <w:color w:val="595959"/>
                <w:sz w:val="18"/>
                <w:szCs w:val="18"/>
              </w:rPr>
            </w:pPr>
            <w:r w:rsidRPr="00FE1556">
              <w:rPr>
                <w:b/>
                <w:bCs/>
                <w:color w:val="002060"/>
                <w:sz w:val="20"/>
                <w:szCs w:val="20"/>
                <w:u w:val="single"/>
              </w:rPr>
              <w:t>Limit basis</w:t>
            </w:r>
          </w:p>
        </w:tc>
        <w:tc>
          <w:tcPr>
            <w:tcW w:w="12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ECC778C" w14:textId="7A2E06D1" w:rsidR="009A195A" w:rsidRPr="00FE1556" w:rsidRDefault="009A195A" w:rsidP="009A195A">
            <w:pPr>
              <w:tabs>
                <w:tab w:val="left" w:pos="1257"/>
              </w:tabs>
              <w:spacing w:after="120"/>
              <w:ind w:left="-108"/>
              <w:rPr>
                <w:color w:val="595959"/>
                <w:sz w:val="18"/>
                <w:szCs w:val="18"/>
              </w:rPr>
            </w:pPr>
            <w:r w:rsidRPr="00FE1556">
              <w:rPr>
                <w:b/>
                <w:bCs/>
                <w:color w:val="002060"/>
                <w:sz w:val="20"/>
                <w:szCs w:val="20"/>
                <w:u w:val="single"/>
              </w:rPr>
              <w:t>Excess</w:t>
            </w:r>
          </w:p>
        </w:tc>
        <w:tc>
          <w:tcPr>
            <w:tcW w:w="234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5130D26" w14:textId="52C868AD" w:rsidR="009A195A" w:rsidRPr="00FE1556" w:rsidRDefault="009A195A" w:rsidP="009A195A">
            <w:pPr>
              <w:tabs>
                <w:tab w:val="left" w:pos="1257"/>
              </w:tabs>
              <w:spacing w:after="120"/>
              <w:ind w:left="-108"/>
              <w:rPr>
                <w:color w:val="595959"/>
                <w:sz w:val="18"/>
                <w:szCs w:val="18"/>
              </w:rPr>
            </w:pPr>
            <w:r w:rsidRPr="00FE1556">
              <w:rPr>
                <w:b/>
                <w:bCs/>
                <w:color w:val="002060"/>
                <w:sz w:val="20"/>
                <w:szCs w:val="20"/>
                <w:u w:val="single"/>
              </w:rPr>
              <w:t>Excess basis</w:t>
            </w:r>
          </w:p>
        </w:tc>
      </w:tr>
      <w:tr w:rsidR="009A195A" w:rsidRPr="00FE1556" w14:paraId="0A38C5C5" w14:textId="77777777" w:rsidTr="00ED0049">
        <w:trPr>
          <w:trHeight w:val="391"/>
        </w:trPr>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9D4FCAE" w14:textId="77777777" w:rsidR="009A195A" w:rsidRPr="00FE1556" w:rsidRDefault="009A195A" w:rsidP="009A195A">
            <w:pPr>
              <w:tabs>
                <w:tab w:val="left" w:pos="1257"/>
              </w:tabs>
              <w:spacing w:after="120"/>
              <w:ind w:left="-108"/>
              <w:rPr>
                <w:rFonts w:asciiTheme="minorHAnsi" w:hAnsiTheme="minorHAnsi" w:cstheme="minorHAnsi"/>
                <w:b/>
                <w:bCs/>
                <w:color w:val="002060"/>
                <w:sz w:val="20"/>
                <w:szCs w:val="20"/>
                <w:u w:val="single"/>
              </w:rPr>
            </w:pPr>
            <w:r w:rsidRPr="00FE1556">
              <w:rPr>
                <w:b/>
                <w:bCs/>
                <w:color w:val="002060"/>
                <w:sz w:val="20"/>
                <w:szCs w:val="20"/>
              </w:rPr>
              <w:t>Advertising liability:</w:t>
            </w:r>
          </w:p>
        </w:tc>
        <w:tc>
          <w:tcPr>
            <w:tcW w:w="184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AEE6233" w14:textId="04770CDF" w:rsidR="009A195A" w:rsidRPr="00FE1556" w:rsidRDefault="009A195A" w:rsidP="009A195A">
            <w:pPr>
              <w:tabs>
                <w:tab w:val="left" w:pos="1257"/>
              </w:tabs>
              <w:spacing w:after="120"/>
              <w:ind w:left="-108"/>
              <w:rPr>
                <w:rFonts w:asciiTheme="minorHAnsi" w:hAnsiTheme="minorHAnsi" w:cstheme="minorHAnsi"/>
                <w:b/>
                <w:bCs/>
                <w:color w:val="595959"/>
                <w:sz w:val="18"/>
                <w:szCs w:val="18"/>
                <w:u w:val="single"/>
              </w:rPr>
            </w:pPr>
            <w:r w:rsidRPr="00FE1556">
              <w:rPr>
                <w:color w:val="595959"/>
                <w:sz w:val="18"/>
                <w:szCs w:val="18"/>
              </w:rPr>
              <w:t xml:space="preserve">GBP </w:t>
            </w:r>
            <w:r w:rsidR="00ED0049" w:rsidRPr="00FE1556">
              <w:rPr>
                <w:color w:val="595959"/>
                <w:sz w:val="18"/>
                <w:szCs w:val="18"/>
              </w:rPr>
              <w:t>1,000,000</w:t>
            </w:r>
          </w:p>
        </w:tc>
        <w:tc>
          <w:tcPr>
            <w:tcW w:w="255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63A00D7" w14:textId="2FDAF622" w:rsidR="009A195A" w:rsidRPr="00FE1556" w:rsidRDefault="009A195A" w:rsidP="009A195A">
            <w:pPr>
              <w:tabs>
                <w:tab w:val="left" w:pos="1257"/>
              </w:tabs>
              <w:spacing w:after="120"/>
              <w:ind w:left="-108"/>
              <w:rPr>
                <w:color w:val="595959"/>
                <w:sz w:val="18"/>
                <w:szCs w:val="18"/>
              </w:rPr>
            </w:pPr>
            <w:r w:rsidRPr="00FE1556">
              <w:rPr>
                <w:color w:val="595959"/>
                <w:sz w:val="18"/>
                <w:szCs w:val="18"/>
              </w:rPr>
              <w:t xml:space="preserve">in the aggregate </w:t>
            </w:r>
          </w:p>
        </w:tc>
        <w:tc>
          <w:tcPr>
            <w:tcW w:w="12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A3F086E" w14:textId="049830EB" w:rsidR="009A195A" w:rsidRPr="00FE1556" w:rsidRDefault="009A195A" w:rsidP="009A195A">
            <w:pPr>
              <w:tabs>
                <w:tab w:val="left" w:pos="1257"/>
              </w:tabs>
              <w:spacing w:after="120"/>
              <w:ind w:left="-108"/>
              <w:rPr>
                <w:color w:val="595959"/>
                <w:sz w:val="18"/>
                <w:szCs w:val="18"/>
              </w:rPr>
            </w:pPr>
            <w:r w:rsidRPr="00FE1556">
              <w:rPr>
                <w:color w:val="595959"/>
                <w:sz w:val="18"/>
                <w:szCs w:val="18"/>
              </w:rPr>
              <w:t xml:space="preserve">GBP </w:t>
            </w:r>
            <w:r w:rsidR="00ED0049" w:rsidRPr="00FE1556">
              <w:rPr>
                <w:color w:val="595959"/>
                <w:sz w:val="18"/>
                <w:szCs w:val="18"/>
              </w:rPr>
              <w:t>5,000</w:t>
            </w:r>
            <w:r w:rsidRPr="00FE1556">
              <w:rPr>
                <w:color w:val="595959"/>
                <w:sz w:val="18"/>
                <w:szCs w:val="18"/>
              </w:rPr>
              <w:t xml:space="preserve"> </w:t>
            </w:r>
          </w:p>
        </w:tc>
        <w:tc>
          <w:tcPr>
            <w:tcW w:w="234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F333303" w14:textId="77777777" w:rsidR="009A195A" w:rsidRPr="00FE1556" w:rsidRDefault="009A195A" w:rsidP="009A195A">
            <w:pPr>
              <w:tabs>
                <w:tab w:val="left" w:pos="1257"/>
              </w:tabs>
              <w:spacing w:after="120"/>
              <w:ind w:left="-108"/>
              <w:rPr>
                <w:color w:val="595959"/>
                <w:sz w:val="18"/>
                <w:szCs w:val="18"/>
              </w:rPr>
            </w:pPr>
            <w:r w:rsidRPr="00FE1556">
              <w:rPr>
                <w:color w:val="595959"/>
                <w:sz w:val="18"/>
                <w:szCs w:val="18"/>
              </w:rPr>
              <w:t>each claim</w:t>
            </w:r>
          </w:p>
        </w:tc>
      </w:tr>
      <w:tr w:rsidR="009A195A" w:rsidRPr="00FE1556" w14:paraId="3BE53D4C" w14:textId="77777777" w:rsidTr="2F96B3BA">
        <w:tc>
          <w:tcPr>
            <w:tcW w:w="29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F07DB93" w14:textId="77777777" w:rsidR="009A195A" w:rsidRPr="00FE1556" w:rsidRDefault="009A195A" w:rsidP="009A195A">
            <w:pPr>
              <w:tabs>
                <w:tab w:val="left" w:pos="1257"/>
              </w:tabs>
              <w:spacing w:after="120"/>
              <w:ind w:left="-108"/>
              <w:rPr>
                <w:rFonts w:asciiTheme="minorHAnsi" w:hAnsiTheme="minorHAnsi" w:cstheme="minorHAnsi"/>
                <w:b/>
                <w:bCs/>
                <w:color w:val="002060"/>
                <w:sz w:val="20"/>
                <w:szCs w:val="20"/>
                <w:u w:val="single"/>
              </w:rPr>
            </w:pPr>
            <w:r w:rsidRPr="00FE1556">
              <w:rPr>
                <w:b/>
                <w:bCs/>
                <w:color w:val="002060"/>
                <w:sz w:val="20"/>
                <w:szCs w:val="20"/>
              </w:rPr>
              <w:t>Vendors’ liability</w:t>
            </w:r>
          </w:p>
        </w:tc>
        <w:tc>
          <w:tcPr>
            <w:tcW w:w="184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B7F7B68" w14:textId="02DF724E" w:rsidR="009A195A" w:rsidRPr="00FE1556" w:rsidRDefault="00ED0049" w:rsidP="009A195A">
            <w:pPr>
              <w:tabs>
                <w:tab w:val="left" w:pos="1257"/>
              </w:tabs>
              <w:spacing w:after="120"/>
              <w:ind w:left="-108"/>
              <w:rPr>
                <w:rFonts w:asciiTheme="minorHAnsi" w:hAnsiTheme="minorHAnsi" w:cstheme="minorHAnsi"/>
                <w:b/>
                <w:bCs/>
                <w:color w:val="595959"/>
                <w:sz w:val="18"/>
                <w:szCs w:val="18"/>
                <w:u w:val="single"/>
              </w:rPr>
            </w:pPr>
            <w:r w:rsidRPr="00FE1556">
              <w:rPr>
                <w:color w:val="595959"/>
                <w:sz w:val="18"/>
                <w:szCs w:val="18"/>
              </w:rPr>
              <w:t>GBP 1,000,000</w:t>
            </w:r>
          </w:p>
        </w:tc>
        <w:tc>
          <w:tcPr>
            <w:tcW w:w="255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4AE18ED" w14:textId="455EC31D" w:rsidR="009A195A" w:rsidRPr="00FE1556" w:rsidRDefault="009A195A" w:rsidP="009A195A">
            <w:pPr>
              <w:tabs>
                <w:tab w:val="left" w:pos="1257"/>
              </w:tabs>
              <w:spacing w:after="120"/>
              <w:ind w:left="-108"/>
              <w:rPr>
                <w:color w:val="595959"/>
                <w:sz w:val="18"/>
                <w:szCs w:val="18"/>
              </w:rPr>
            </w:pPr>
            <w:r w:rsidRPr="00FE1556">
              <w:rPr>
                <w:color w:val="595959"/>
                <w:sz w:val="18"/>
                <w:szCs w:val="18"/>
              </w:rPr>
              <w:t xml:space="preserve">in the aggregate </w:t>
            </w:r>
          </w:p>
        </w:tc>
        <w:tc>
          <w:tcPr>
            <w:tcW w:w="125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5FF1543" w14:textId="4570A0CF" w:rsidR="009A195A" w:rsidRPr="00FE1556" w:rsidRDefault="009A195A" w:rsidP="009A195A">
            <w:pPr>
              <w:tabs>
                <w:tab w:val="left" w:pos="1257"/>
              </w:tabs>
              <w:spacing w:after="120"/>
              <w:ind w:left="-108"/>
              <w:rPr>
                <w:color w:val="595959"/>
                <w:sz w:val="18"/>
                <w:szCs w:val="18"/>
              </w:rPr>
            </w:pPr>
            <w:r w:rsidRPr="00FE1556">
              <w:rPr>
                <w:color w:val="595959"/>
                <w:sz w:val="18"/>
                <w:szCs w:val="18"/>
              </w:rPr>
              <w:t>GBP</w:t>
            </w:r>
            <w:r w:rsidR="00FB6417" w:rsidRPr="00FE1556">
              <w:rPr>
                <w:color w:val="595959"/>
                <w:sz w:val="18"/>
                <w:szCs w:val="18"/>
              </w:rPr>
              <w:t xml:space="preserve"> </w:t>
            </w:r>
            <w:r w:rsidR="00ED0049" w:rsidRPr="00FE1556">
              <w:rPr>
                <w:color w:val="595959"/>
                <w:sz w:val="18"/>
                <w:szCs w:val="18"/>
              </w:rPr>
              <w:t>5,000</w:t>
            </w:r>
            <w:r w:rsidRPr="00FE1556">
              <w:rPr>
                <w:color w:val="595959"/>
                <w:sz w:val="18"/>
                <w:szCs w:val="18"/>
              </w:rPr>
              <w:t xml:space="preserve"> </w:t>
            </w:r>
          </w:p>
        </w:tc>
        <w:tc>
          <w:tcPr>
            <w:tcW w:w="234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5DF8B07" w14:textId="77777777" w:rsidR="009A195A" w:rsidRPr="00FE1556" w:rsidRDefault="009A195A" w:rsidP="009A195A">
            <w:pPr>
              <w:tabs>
                <w:tab w:val="left" w:pos="1257"/>
              </w:tabs>
              <w:spacing w:after="120"/>
              <w:ind w:left="-108"/>
              <w:rPr>
                <w:color w:val="595959"/>
                <w:sz w:val="18"/>
                <w:szCs w:val="18"/>
              </w:rPr>
            </w:pPr>
            <w:r w:rsidRPr="00FE1556">
              <w:rPr>
                <w:color w:val="595959"/>
                <w:sz w:val="18"/>
                <w:szCs w:val="18"/>
              </w:rPr>
              <w:t>each claim</w:t>
            </w:r>
          </w:p>
        </w:tc>
      </w:tr>
      <w:tr w:rsidR="009A195A" w:rsidRPr="00FE1556" w14:paraId="51C13550" w14:textId="77777777" w:rsidTr="2F96B3BA">
        <w:tc>
          <w:tcPr>
            <w:tcW w:w="10969" w:type="dxa"/>
            <w:gridSpan w:val="8"/>
            <w:tcBorders>
              <w:top w:val="single" w:sz="4" w:space="0" w:color="D9D9D9" w:themeColor="background1" w:themeShade="D9"/>
              <w:left w:val="nil"/>
              <w:bottom w:val="single" w:sz="4" w:space="0" w:color="D9D9D9" w:themeColor="background1" w:themeShade="D9"/>
              <w:right w:val="nil"/>
            </w:tcBorders>
            <w:shd w:val="clear" w:color="auto" w:fill="auto"/>
          </w:tcPr>
          <w:p w14:paraId="646D5776" w14:textId="77777777" w:rsidR="009A195A" w:rsidRPr="00FE1556" w:rsidRDefault="009A195A" w:rsidP="009A195A">
            <w:pPr>
              <w:tabs>
                <w:tab w:val="left" w:pos="1257"/>
              </w:tabs>
              <w:spacing w:after="120"/>
              <w:ind w:left="-108"/>
              <w:rPr>
                <w:color w:val="595959"/>
                <w:sz w:val="20"/>
                <w:szCs w:val="20"/>
                <w:shd w:val="clear" w:color="auto" w:fill="FFFF00"/>
              </w:rPr>
            </w:pPr>
          </w:p>
        </w:tc>
      </w:tr>
      <w:tr w:rsidR="009A195A" w:rsidRPr="00FE1556" w14:paraId="4414F5C9" w14:textId="77777777" w:rsidTr="2F96B3BA">
        <w:tc>
          <w:tcPr>
            <w:tcW w:w="297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7C272A08" w14:textId="77777777" w:rsidR="009A195A" w:rsidRPr="00FE1556" w:rsidRDefault="009A195A" w:rsidP="009A195A">
            <w:pPr>
              <w:tabs>
                <w:tab w:val="left" w:pos="1257"/>
              </w:tabs>
              <w:spacing w:after="120"/>
              <w:ind w:left="-108"/>
              <w:rPr>
                <w:b/>
                <w:bCs/>
                <w:color w:val="DF082A"/>
                <w:sz w:val="24"/>
                <w:szCs w:val="24"/>
              </w:rPr>
            </w:pPr>
            <w:r w:rsidRPr="00FE1556">
              <w:rPr>
                <w:rFonts w:asciiTheme="minorHAnsi" w:hAnsiTheme="minorHAnsi" w:cstheme="minorHAnsi"/>
                <w:b/>
                <w:bCs/>
                <w:color w:val="DF082A"/>
                <w:sz w:val="24"/>
                <w:szCs w:val="24"/>
                <w:u w:val="single"/>
              </w:rPr>
              <w:t>Pollution Liability</w:t>
            </w:r>
          </w:p>
        </w:tc>
        <w:tc>
          <w:tcPr>
            <w:tcW w:w="7991" w:type="dxa"/>
            <w:gridSpan w:val="6"/>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5846B4C" w14:textId="41E9BCF6" w:rsidR="009A195A" w:rsidRPr="00FE1556" w:rsidRDefault="00ED0049" w:rsidP="009A195A">
            <w:pPr>
              <w:spacing w:after="120" w:line="240" w:lineRule="auto"/>
              <w:ind w:left="-108"/>
              <w:rPr>
                <w:color w:val="595959"/>
                <w:sz w:val="18"/>
                <w:szCs w:val="18"/>
              </w:rPr>
            </w:pPr>
            <w:r w:rsidRPr="00FE1556">
              <w:rPr>
                <w:color w:val="595959"/>
                <w:sz w:val="18"/>
                <w:szCs w:val="18"/>
              </w:rPr>
              <w:t>C</w:t>
            </w:r>
            <w:r w:rsidR="009A195A" w:rsidRPr="00FE1556">
              <w:rPr>
                <w:color w:val="595959"/>
                <w:sz w:val="18"/>
                <w:szCs w:val="18"/>
              </w:rPr>
              <w:t>overed</w:t>
            </w:r>
          </w:p>
        </w:tc>
      </w:tr>
      <w:tr w:rsidR="00ED0049" w:rsidRPr="00FE1556" w14:paraId="59C7F94B" w14:textId="77777777" w:rsidTr="2F96B3BA">
        <w:tc>
          <w:tcPr>
            <w:tcW w:w="297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7325FC2E" w14:textId="77777777" w:rsidR="00ED0049" w:rsidRPr="00FE1556" w:rsidRDefault="00ED0049" w:rsidP="00ED0049">
            <w:pPr>
              <w:tabs>
                <w:tab w:val="left" w:pos="1257"/>
              </w:tabs>
              <w:spacing w:after="120"/>
              <w:ind w:left="-108"/>
              <w:rPr>
                <w:b/>
                <w:bCs/>
                <w:color w:val="002060"/>
                <w:sz w:val="20"/>
                <w:szCs w:val="20"/>
              </w:rPr>
            </w:pPr>
            <w:r w:rsidRPr="00FE1556">
              <w:rPr>
                <w:b/>
                <w:bCs/>
                <w:color w:val="002060"/>
                <w:sz w:val="20"/>
                <w:szCs w:val="20"/>
              </w:rPr>
              <w:t>Applicable Courts:</w:t>
            </w:r>
          </w:p>
        </w:tc>
        <w:tc>
          <w:tcPr>
            <w:tcW w:w="7991" w:type="dxa"/>
            <w:gridSpan w:val="6"/>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3485A96" w14:textId="116AF451" w:rsidR="00ED0049" w:rsidRPr="00FE1556" w:rsidRDefault="00ED0049" w:rsidP="00ED0049">
            <w:pPr>
              <w:spacing w:after="120" w:line="240" w:lineRule="auto"/>
              <w:ind w:left="-108"/>
              <w:rPr>
                <w:color w:val="595959"/>
                <w:sz w:val="18"/>
                <w:szCs w:val="18"/>
              </w:rPr>
            </w:pPr>
            <w:r w:rsidRPr="00FE1556">
              <w:rPr>
                <w:color w:val="595959"/>
                <w:sz w:val="18"/>
                <w:szCs w:val="18"/>
              </w:rPr>
              <w:t>United Kingdom</w:t>
            </w:r>
          </w:p>
        </w:tc>
      </w:tr>
      <w:tr w:rsidR="00ED0049" w:rsidRPr="00FE1556" w14:paraId="52383FFA" w14:textId="77777777" w:rsidTr="2F96B3BA">
        <w:tc>
          <w:tcPr>
            <w:tcW w:w="297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7B3930D" w14:textId="77777777" w:rsidR="00ED0049" w:rsidRPr="00FE1556" w:rsidRDefault="00ED0049" w:rsidP="00ED0049">
            <w:pPr>
              <w:tabs>
                <w:tab w:val="left" w:pos="1257"/>
              </w:tabs>
              <w:spacing w:after="120"/>
              <w:ind w:left="-108"/>
              <w:rPr>
                <w:b/>
                <w:bCs/>
                <w:color w:val="002060"/>
                <w:sz w:val="20"/>
                <w:szCs w:val="20"/>
              </w:rPr>
            </w:pPr>
            <w:r w:rsidRPr="00FE1556">
              <w:rPr>
                <w:b/>
                <w:bCs/>
                <w:color w:val="002060"/>
                <w:sz w:val="20"/>
                <w:szCs w:val="20"/>
              </w:rPr>
              <w:t>Territorial Limits:</w:t>
            </w:r>
          </w:p>
        </w:tc>
        <w:tc>
          <w:tcPr>
            <w:tcW w:w="7991" w:type="dxa"/>
            <w:gridSpan w:val="6"/>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F1D4DA2" w14:textId="506A74DC" w:rsidR="00ED0049" w:rsidRPr="00FE1556" w:rsidRDefault="00ED0049" w:rsidP="00ED0049">
            <w:pPr>
              <w:spacing w:after="120" w:line="240" w:lineRule="auto"/>
              <w:ind w:left="-108"/>
              <w:rPr>
                <w:color w:val="595959"/>
                <w:sz w:val="18"/>
                <w:szCs w:val="18"/>
              </w:rPr>
            </w:pPr>
            <w:r w:rsidRPr="00FE1556">
              <w:rPr>
                <w:color w:val="595959"/>
                <w:sz w:val="18"/>
                <w:szCs w:val="18"/>
              </w:rPr>
              <w:t>United Kingdom</w:t>
            </w:r>
          </w:p>
        </w:tc>
      </w:tr>
      <w:tr w:rsidR="009A195A" w:rsidRPr="00FE1556" w14:paraId="0D7A83B8" w14:textId="77777777" w:rsidTr="2F96B3BA">
        <w:tc>
          <w:tcPr>
            <w:tcW w:w="10969" w:type="dxa"/>
            <w:gridSpan w:val="8"/>
            <w:tcBorders>
              <w:top w:val="single" w:sz="4" w:space="0" w:color="D9D9D9" w:themeColor="background1" w:themeShade="D9"/>
              <w:left w:val="nil"/>
              <w:bottom w:val="single" w:sz="4" w:space="0" w:color="D9D9D9" w:themeColor="background1" w:themeShade="D9"/>
              <w:right w:val="nil"/>
            </w:tcBorders>
            <w:shd w:val="clear" w:color="auto" w:fill="auto"/>
          </w:tcPr>
          <w:p w14:paraId="52FB4B09" w14:textId="77777777" w:rsidR="009A195A" w:rsidRPr="00FE1556" w:rsidRDefault="009A195A" w:rsidP="009A195A">
            <w:pPr>
              <w:spacing w:after="120" w:line="240" w:lineRule="auto"/>
              <w:ind w:left="-108"/>
              <w:rPr>
                <w:color w:val="595959"/>
                <w:sz w:val="20"/>
                <w:szCs w:val="20"/>
                <w:shd w:val="clear" w:color="auto" w:fill="FFFF00"/>
              </w:rPr>
            </w:pPr>
          </w:p>
        </w:tc>
      </w:tr>
      <w:tr w:rsidR="009A195A" w:rsidRPr="00FE1556" w14:paraId="0E17515B" w14:textId="77777777" w:rsidTr="2F96B3BA">
        <w:tc>
          <w:tcPr>
            <w:tcW w:w="297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301BEF74" w14:textId="77777777" w:rsidR="009A195A" w:rsidRPr="00FE1556" w:rsidRDefault="009A195A" w:rsidP="009A195A">
            <w:pPr>
              <w:tabs>
                <w:tab w:val="left" w:pos="1257"/>
              </w:tabs>
              <w:spacing w:after="120"/>
              <w:ind w:left="-108"/>
              <w:rPr>
                <w:b/>
                <w:bCs/>
                <w:color w:val="595959"/>
                <w:sz w:val="20"/>
                <w:szCs w:val="20"/>
              </w:rPr>
            </w:pPr>
          </w:p>
        </w:tc>
        <w:tc>
          <w:tcPr>
            <w:tcW w:w="18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3ABE052A" w14:textId="77777777" w:rsidR="009A195A" w:rsidRPr="00FE1556" w:rsidRDefault="009A195A" w:rsidP="009A195A">
            <w:pPr>
              <w:spacing w:after="120" w:line="240" w:lineRule="auto"/>
              <w:ind w:left="-108"/>
              <w:rPr>
                <w:color w:val="002060"/>
                <w:sz w:val="20"/>
                <w:szCs w:val="20"/>
              </w:rPr>
            </w:pPr>
            <w:r w:rsidRPr="00FE1556">
              <w:rPr>
                <w:b/>
                <w:bCs/>
                <w:color w:val="002060"/>
                <w:sz w:val="20"/>
                <w:szCs w:val="20"/>
                <w:u w:val="single"/>
              </w:rPr>
              <w:t>Limit of liability</w:t>
            </w:r>
          </w:p>
        </w:tc>
        <w:tc>
          <w:tcPr>
            <w:tcW w:w="255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26D8F5CD" w14:textId="77777777" w:rsidR="009A195A" w:rsidRPr="00FE1556" w:rsidRDefault="009A195A" w:rsidP="009A195A">
            <w:pPr>
              <w:spacing w:after="120" w:line="240" w:lineRule="auto"/>
              <w:ind w:left="-108"/>
              <w:rPr>
                <w:color w:val="002060"/>
                <w:sz w:val="20"/>
                <w:szCs w:val="20"/>
              </w:rPr>
            </w:pPr>
            <w:r w:rsidRPr="00FE1556">
              <w:rPr>
                <w:b/>
                <w:bCs/>
                <w:color w:val="002060"/>
                <w:sz w:val="20"/>
                <w:szCs w:val="20"/>
                <w:u w:val="single"/>
              </w:rPr>
              <w:t>Limit basis</w:t>
            </w:r>
          </w:p>
        </w:tc>
        <w:tc>
          <w:tcPr>
            <w:tcW w:w="127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C5A6F45" w14:textId="77777777" w:rsidR="009A195A" w:rsidRPr="00FE1556" w:rsidRDefault="009A195A" w:rsidP="009A195A">
            <w:pPr>
              <w:spacing w:after="120" w:line="240" w:lineRule="auto"/>
              <w:ind w:left="-108"/>
              <w:rPr>
                <w:color w:val="002060"/>
                <w:sz w:val="20"/>
                <w:szCs w:val="20"/>
              </w:rPr>
            </w:pPr>
            <w:r w:rsidRPr="00FE1556">
              <w:rPr>
                <w:b/>
                <w:bCs/>
                <w:color w:val="002060"/>
                <w:sz w:val="20"/>
                <w:szCs w:val="20"/>
                <w:u w:val="single"/>
              </w:rPr>
              <w:t>Excess</w:t>
            </w:r>
          </w:p>
        </w:tc>
        <w:tc>
          <w:tcPr>
            <w:tcW w:w="23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46B93F0" w14:textId="77777777" w:rsidR="009A195A" w:rsidRPr="00FE1556" w:rsidRDefault="009A195A" w:rsidP="009A195A">
            <w:pPr>
              <w:spacing w:after="120" w:line="240" w:lineRule="auto"/>
              <w:ind w:left="-108"/>
              <w:rPr>
                <w:color w:val="002060"/>
                <w:sz w:val="20"/>
                <w:szCs w:val="20"/>
              </w:rPr>
            </w:pPr>
            <w:r w:rsidRPr="00FE1556">
              <w:rPr>
                <w:b/>
                <w:bCs/>
                <w:color w:val="002060"/>
                <w:sz w:val="20"/>
                <w:szCs w:val="20"/>
                <w:u w:val="single"/>
              </w:rPr>
              <w:t>Excess basis</w:t>
            </w:r>
          </w:p>
        </w:tc>
      </w:tr>
      <w:tr w:rsidR="009A195A" w:rsidRPr="00FE1556" w14:paraId="1AA5E523" w14:textId="77777777" w:rsidTr="2F96B3BA">
        <w:tc>
          <w:tcPr>
            <w:tcW w:w="297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70FACFB" w14:textId="77777777" w:rsidR="009A195A" w:rsidRPr="00FE1556" w:rsidRDefault="009A195A" w:rsidP="009A195A">
            <w:pPr>
              <w:tabs>
                <w:tab w:val="left" w:pos="1257"/>
              </w:tabs>
              <w:spacing w:after="120"/>
              <w:ind w:left="-108"/>
              <w:rPr>
                <w:b/>
                <w:bCs/>
                <w:smallCaps/>
                <w:color w:val="002060"/>
                <w:sz w:val="20"/>
                <w:szCs w:val="20"/>
              </w:rPr>
            </w:pPr>
            <w:r w:rsidRPr="00FE1556">
              <w:rPr>
                <w:b/>
                <w:bCs/>
                <w:smallCaps/>
                <w:color w:val="002060"/>
                <w:sz w:val="20"/>
                <w:szCs w:val="20"/>
              </w:rPr>
              <w:t>Pollution Liability:</w:t>
            </w:r>
          </w:p>
          <w:p w14:paraId="2F98CA81" w14:textId="47445957" w:rsidR="00314CD0" w:rsidRPr="00FE1556" w:rsidRDefault="00314CD0" w:rsidP="009A195A">
            <w:pPr>
              <w:tabs>
                <w:tab w:val="left" w:pos="1257"/>
              </w:tabs>
              <w:spacing w:after="120"/>
              <w:ind w:left="-108"/>
              <w:rPr>
                <w:b/>
                <w:bCs/>
                <w:i/>
                <w:iCs/>
                <w:smallCaps/>
                <w:color w:val="FF0000"/>
                <w:sz w:val="20"/>
                <w:szCs w:val="20"/>
              </w:rPr>
            </w:pPr>
            <w:r w:rsidRPr="00FE1556">
              <w:rPr>
                <w:b/>
                <w:bCs/>
                <w:i/>
                <w:iCs/>
                <w:smallCaps/>
                <w:color w:val="FF0000"/>
                <w:sz w:val="20"/>
                <w:szCs w:val="20"/>
              </w:rPr>
              <w:t xml:space="preserve">NOTE: Pollution LOI to mirror public and products liability up to a maximum </w:t>
            </w:r>
            <w:proofErr w:type="spellStart"/>
            <w:r w:rsidRPr="00FE1556">
              <w:rPr>
                <w:b/>
                <w:bCs/>
                <w:i/>
                <w:iCs/>
                <w:smallCaps/>
                <w:color w:val="FF0000"/>
                <w:sz w:val="20"/>
                <w:szCs w:val="20"/>
              </w:rPr>
              <w:t>loi</w:t>
            </w:r>
            <w:proofErr w:type="spellEnd"/>
            <w:r w:rsidRPr="00FE1556">
              <w:rPr>
                <w:b/>
                <w:bCs/>
                <w:i/>
                <w:iCs/>
                <w:smallCaps/>
                <w:color w:val="FF0000"/>
                <w:sz w:val="20"/>
                <w:szCs w:val="20"/>
              </w:rPr>
              <w:t xml:space="preserve"> of £5m</w:t>
            </w:r>
          </w:p>
        </w:tc>
        <w:tc>
          <w:tcPr>
            <w:tcW w:w="18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39D846B" w14:textId="257FD9A8" w:rsidR="009A195A" w:rsidRPr="00FE1556" w:rsidRDefault="00ED0049" w:rsidP="009A195A">
            <w:pPr>
              <w:spacing w:after="120" w:line="240" w:lineRule="auto"/>
              <w:ind w:left="-108"/>
              <w:rPr>
                <w:color w:val="595959"/>
                <w:sz w:val="18"/>
                <w:szCs w:val="18"/>
              </w:rPr>
            </w:pPr>
            <w:r w:rsidRPr="00FE1556">
              <w:rPr>
                <w:sz w:val="18"/>
                <w:szCs w:val="18"/>
              </w:rPr>
              <w:t xml:space="preserve">GBP </w:t>
            </w:r>
            <w:r w:rsidR="00314CD0" w:rsidRPr="00FE1556">
              <w:rPr>
                <w:sz w:val="18"/>
                <w:szCs w:val="18"/>
              </w:rPr>
              <w:t>5</w:t>
            </w:r>
            <w:r w:rsidRPr="00FE1556">
              <w:rPr>
                <w:sz w:val="18"/>
                <w:szCs w:val="18"/>
              </w:rPr>
              <w:t>,000,000</w:t>
            </w:r>
          </w:p>
        </w:tc>
        <w:tc>
          <w:tcPr>
            <w:tcW w:w="255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CEDB046" w14:textId="2D3164A0" w:rsidR="009A195A" w:rsidRPr="00FE1556" w:rsidRDefault="009A195A" w:rsidP="009A195A">
            <w:pPr>
              <w:spacing w:after="120" w:line="240" w:lineRule="auto"/>
              <w:ind w:left="-108"/>
              <w:rPr>
                <w:color w:val="595959"/>
                <w:sz w:val="18"/>
                <w:szCs w:val="18"/>
              </w:rPr>
            </w:pPr>
            <w:r w:rsidRPr="00FE1556">
              <w:rPr>
                <w:color w:val="595959"/>
                <w:sz w:val="18"/>
                <w:szCs w:val="18"/>
              </w:rPr>
              <w:t xml:space="preserve">in the aggregate including </w:t>
            </w:r>
            <w:r w:rsidRPr="00FE1556">
              <w:rPr>
                <w:b/>
                <w:bCs/>
                <w:color w:val="595959"/>
                <w:sz w:val="18"/>
                <w:szCs w:val="18"/>
              </w:rPr>
              <w:t>defence costs</w:t>
            </w:r>
          </w:p>
        </w:tc>
        <w:tc>
          <w:tcPr>
            <w:tcW w:w="127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5903822" w14:textId="64672ABE" w:rsidR="009A195A" w:rsidRPr="00FE1556" w:rsidRDefault="009A195A" w:rsidP="009A195A">
            <w:pPr>
              <w:spacing w:after="120" w:line="240" w:lineRule="auto"/>
              <w:ind w:left="-108"/>
              <w:rPr>
                <w:color w:val="595959"/>
                <w:sz w:val="18"/>
                <w:szCs w:val="18"/>
              </w:rPr>
            </w:pPr>
            <w:r w:rsidRPr="00FE1556">
              <w:rPr>
                <w:color w:val="595959"/>
                <w:sz w:val="18"/>
                <w:szCs w:val="18"/>
              </w:rPr>
              <w:t xml:space="preserve">GBP </w:t>
            </w:r>
            <w:r w:rsidR="00ED0049" w:rsidRPr="00FE1556">
              <w:rPr>
                <w:color w:val="595959"/>
                <w:sz w:val="18"/>
                <w:szCs w:val="18"/>
              </w:rPr>
              <w:t>5,000</w:t>
            </w:r>
            <w:r w:rsidRPr="00FE1556">
              <w:rPr>
                <w:color w:val="595959"/>
                <w:sz w:val="18"/>
                <w:szCs w:val="18"/>
              </w:rPr>
              <w:t xml:space="preserve"> </w:t>
            </w:r>
          </w:p>
        </w:tc>
        <w:tc>
          <w:tcPr>
            <w:tcW w:w="23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8C64DDC" w14:textId="70BD8FB0" w:rsidR="009A195A" w:rsidRPr="00FE1556" w:rsidRDefault="009A195A" w:rsidP="009A195A">
            <w:pPr>
              <w:spacing w:after="120" w:line="240" w:lineRule="auto"/>
              <w:ind w:left="-108"/>
              <w:rPr>
                <w:color w:val="595959"/>
                <w:sz w:val="18"/>
                <w:szCs w:val="18"/>
              </w:rPr>
            </w:pPr>
            <w:r w:rsidRPr="00FE1556">
              <w:rPr>
                <w:color w:val="595959"/>
                <w:sz w:val="18"/>
                <w:szCs w:val="18"/>
              </w:rPr>
              <w:t xml:space="preserve">each claim including </w:t>
            </w:r>
            <w:r w:rsidRPr="00FE1556">
              <w:rPr>
                <w:b/>
                <w:bCs/>
                <w:color w:val="595959"/>
                <w:sz w:val="18"/>
                <w:szCs w:val="18"/>
              </w:rPr>
              <w:t>defence costs</w:t>
            </w:r>
          </w:p>
        </w:tc>
      </w:tr>
      <w:tr w:rsidR="009A195A" w:rsidRPr="00FE1556" w14:paraId="6001507E" w14:textId="77777777" w:rsidTr="2F96B3BA">
        <w:tc>
          <w:tcPr>
            <w:tcW w:w="10969" w:type="dxa"/>
            <w:gridSpan w:val="8"/>
            <w:tcBorders>
              <w:top w:val="single" w:sz="4" w:space="0" w:color="D9D9D9" w:themeColor="background1" w:themeShade="D9"/>
              <w:left w:val="nil"/>
              <w:bottom w:val="single" w:sz="4" w:space="0" w:color="D9D9D9" w:themeColor="background1" w:themeShade="D9"/>
              <w:right w:val="nil"/>
            </w:tcBorders>
            <w:shd w:val="clear" w:color="auto" w:fill="auto"/>
            <w:vAlign w:val="center"/>
          </w:tcPr>
          <w:p w14:paraId="69543EFD" w14:textId="77777777" w:rsidR="009A195A" w:rsidRPr="00FE1556" w:rsidRDefault="009A195A" w:rsidP="009A195A">
            <w:pPr>
              <w:spacing w:after="120" w:line="240" w:lineRule="auto"/>
              <w:ind w:firstLine="720"/>
              <w:rPr>
                <w:color w:val="595959"/>
                <w:sz w:val="20"/>
                <w:szCs w:val="20"/>
                <w:shd w:val="clear" w:color="auto" w:fill="FFFF00"/>
              </w:rPr>
            </w:pPr>
          </w:p>
        </w:tc>
      </w:tr>
      <w:tr w:rsidR="009A195A" w:rsidRPr="00FE1556" w14:paraId="29E5DE9A" w14:textId="77777777" w:rsidTr="2F96B3BA">
        <w:tc>
          <w:tcPr>
            <w:tcW w:w="10969" w:type="dxa"/>
            <w:gridSpan w:val="8"/>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2D79D0C9" w14:textId="3A71236B" w:rsidR="009A195A" w:rsidRPr="00FE1556" w:rsidRDefault="6D94452B" w:rsidP="2F96B3BA">
            <w:pPr>
              <w:tabs>
                <w:tab w:val="left" w:pos="1257"/>
              </w:tabs>
              <w:spacing w:after="120"/>
              <w:ind w:left="-108"/>
              <w:rPr>
                <w:rFonts w:asciiTheme="minorHAnsi" w:hAnsiTheme="minorHAnsi" w:cstheme="minorBidi"/>
                <w:b/>
                <w:bCs/>
                <w:color w:val="DF082A"/>
                <w:sz w:val="24"/>
                <w:szCs w:val="24"/>
                <w:u w:val="single"/>
              </w:rPr>
            </w:pPr>
            <w:r w:rsidRPr="00FE1556">
              <w:rPr>
                <w:rFonts w:asciiTheme="minorHAnsi" w:hAnsiTheme="minorHAnsi" w:cstheme="minorBidi"/>
                <w:b/>
                <w:bCs/>
                <w:color w:val="DF082A"/>
                <w:sz w:val="24"/>
                <w:szCs w:val="24"/>
                <w:u w:val="single"/>
              </w:rPr>
              <w:t>Section Cover Extensions</w:t>
            </w:r>
            <w:r w:rsidR="435AFF2D" w:rsidRPr="00FE1556">
              <w:rPr>
                <w:rFonts w:asciiTheme="minorHAnsi" w:hAnsiTheme="minorHAnsi" w:cstheme="minorBidi"/>
                <w:b/>
                <w:bCs/>
                <w:color w:val="DF082A"/>
                <w:sz w:val="24"/>
                <w:szCs w:val="24"/>
                <w:u w:val="single"/>
              </w:rPr>
              <w:t xml:space="preserve"> - </w:t>
            </w:r>
            <w:r w:rsidRPr="00FE1556">
              <w:rPr>
                <w:rFonts w:asciiTheme="minorHAnsi" w:hAnsiTheme="minorHAnsi" w:cstheme="minorBidi"/>
                <w:b/>
                <w:bCs/>
                <w:color w:val="DF082A"/>
                <w:sz w:val="24"/>
                <w:szCs w:val="24"/>
                <w:u w:val="single"/>
              </w:rPr>
              <w:t xml:space="preserve">Pollution Liability </w:t>
            </w:r>
          </w:p>
          <w:p w14:paraId="354B6EC9" w14:textId="77777777" w:rsidR="009A195A" w:rsidRPr="00FE1556" w:rsidRDefault="009A195A" w:rsidP="009A195A">
            <w:pPr>
              <w:tabs>
                <w:tab w:val="left" w:pos="1257"/>
              </w:tabs>
              <w:spacing w:after="120"/>
              <w:ind w:left="-108"/>
              <w:rPr>
                <w:rFonts w:asciiTheme="minorHAnsi" w:hAnsiTheme="minorHAnsi" w:cstheme="minorHAnsi"/>
                <w:b/>
                <w:bCs/>
                <w:color w:val="595959"/>
                <w:sz w:val="18"/>
                <w:szCs w:val="18"/>
                <w:u w:val="single"/>
              </w:rPr>
            </w:pPr>
            <w:r w:rsidRPr="00FE1556">
              <w:rPr>
                <w:i/>
                <w:iCs/>
                <w:color w:val="002060"/>
                <w:sz w:val="18"/>
                <w:szCs w:val="18"/>
              </w:rPr>
              <w:t>Where the pollution liability limit of liability above is an aggregate limit, the limits below are included within that overall aggregate limit.</w:t>
            </w:r>
          </w:p>
        </w:tc>
      </w:tr>
      <w:tr w:rsidR="009A195A" w:rsidRPr="00FE1556" w14:paraId="7705A15F" w14:textId="77777777" w:rsidTr="2F96B3BA">
        <w:tc>
          <w:tcPr>
            <w:tcW w:w="297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0AE1007" w14:textId="77777777" w:rsidR="009A195A" w:rsidRPr="00FE1556" w:rsidRDefault="009A195A" w:rsidP="009A195A">
            <w:pPr>
              <w:tabs>
                <w:tab w:val="left" w:pos="1257"/>
              </w:tabs>
              <w:spacing w:after="120"/>
              <w:ind w:left="-108"/>
              <w:rPr>
                <w:b/>
                <w:bCs/>
                <w:color w:val="002060"/>
                <w:sz w:val="20"/>
                <w:szCs w:val="20"/>
              </w:rPr>
            </w:pPr>
          </w:p>
        </w:tc>
        <w:tc>
          <w:tcPr>
            <w:tcW w:w="2147"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20A99A10" w14:textId="7BD5CD1D" w:rsidR="009A195A" w:rsidRPr="00FE1556" w:rsidRDefault="009A195A" w:rsidP="009A195A">
            <w:pPr>
              <w:tabs>
                <w:tab w:val="left" w:pos="1257"/>
              </w:tabs>
              <w:spacing w:after="120"/>
              <w:ind w:left="-108"/>
              <w:rPr>
                <w:color w:val="595959"/>
                <w:sz w:val="18"/>
                <w:szCs w:val="18"/>
              </w:rPr>
            </w:pPr>
            <w:r w:rsidRPr="00FE1556">
              <w:rPr>
                <w:b/>
                <w:bCs/>
                <w:color w:val="002060"/>
                <w:sz w:val="20"/>
                <w:szCs w:val="20"/>
                <w:u w:val="single"/>
              </w:rPr>
              <w:t>Limit of liability</w:t>
            </w:r>
          </w:p>
        </w:tc>
        <w:tc>
          <w:tcPr>
            <w:tcW w:w="224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25881029" w14:textId="542AC1A1" w:rsidR="009A195A" w:rsidRPr="00FE1556" w:rsidRDefault="009A195A" w:rsidP="009A195A">
            <w:pPr>
              <w:tabs>
                <w:tab w:val="left" w:pos="1257"/>
              </w:tabs>
              <w:spacing w:after="120"/>
              <w:ind w:left="-108"/>
              <w:rPr>
                <w:color w:val="595959"/>
                <w:sz w:val="18"/>
                <w:szCs w:val="18"/>
              </w:rPr>
            </w:pPr>
            <w:r w:rsidRPr="00FE1556">
              <w:rPr>
                <w:b/>
                <w:bCs/>
                <w:color w:val="002060"/>
                <w:sz w:val="20"/>
                <w:szCs w:val="20"/>
                <w:u w:val="single"/>
              </w:rPr>
              <w:t>Limit basis</w:t>
            </w:r>
          </w:p>
        </w:tc>
        <w:tc>
          <w:tcPr>
            <w:tcW w:w="127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FE0BF25" w14:textId="07530D24" w:rsidR="009A195A" w:rsidRPr="00FE1556" w:rsidRDefault="009A195A" w:rsidP="009A195A">
            <w:pPr>
              <w:tabs>
                <w:tab w:val="left" w:pos="1257"/>
              </w:tabs>
              <w:spacing w:after="120"/>
              <w:ind w:left="-108"/>
              <w:rPr>
                <w:color w:val="595959"/>
                <w:sz w:val="18"/>
                <w:szCs w:val="18"/>
              </w:rPr>
            </w:pPr>
            <w:r w:rsidRPr="00FE1556">
              <w:rPr>
                <w:b/>
                <w:bCs/>
                <w:color w:val="002060"/>
                <w:sz w:val="20"/>
                <w:szCs w:val="20"/>
                <w:u w:val="single"/>
              </w:rPr>
              <w:t>Excess</w:t>
            </w:r>
          </w:p>
        </w:tc>
        <w:tc>
          <w:tcPr>
            <w:tcW w:w="23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C11EEDF" w14:textId="182BD4C7" w:rsidR="009A195A" w:rsidRPr="00FE1556" w:rsidRDefault="009A195A" w:rsidP="009A195A">
            <w:pPr>
              <w:tabs>
                <w:tab w:val="left" w:pos="1257"/>
              </w:tabs>
              <w:spacing w:after="120"/>
              <w:ind w:left="-108"/>
              <w:rPr>
                <w:color w:val="595959"/>
                <w:sz w:val="18"/>
                <w:szCs w:val="18"/>
              </w:rPr>
            </w:pPr>
            <w:r w:rsidRPr="00FE1556">
              <w:rPr>
                <w:b/>
                <w:bCs/>
                <w:color w:val="002060"/>
                <w:sz w:val="20"/>
                <w:szCs w:val="20"/>
                <w:u w:val="single"/>
              </w:rPr>
              <w:t>Excess basis</w:t>
            </w:r>
          </w:p>
        </w:tc>
      </w:tr>
      <w:tr w:rsidR="009A195A" w:rsidRPr="00FE1556" w14:paraId="290F3A37" w14:textId="77777777" w:rsidTr="2F96B3BA">
        <w:tc>
          <w:tcPr>
            <w:tcW w:w="297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2997BA8" w14:textId="77777777" w:rsidR="009A195A" w:rsidRPr="00FE1556" w:rsidRDefault="009A195A" w:rsidP="009A195A">
            <w:pPr>
              <w:tabs>
                <w:tab w:val="left" w:pos="1257"/>
              </w:tabs>
              <w:spacing w:after="120"/>
              <w:ind w:left="-108"/>
              <w:rPr>
                <w:rFonts w:asciiTheme="minorHAnsi" w:hAnsiTheme="minorHAnsi" w:cstheme="minorHAnsi"/>
                <w:b/>
                <w:bCs/>
                <w:color w:val="002060"/>
                <w:sz w:val="20"/>
                <w:szCs w:val="20"/>
                <w:u w:val="single"/>
              </w:rPr>
            </w:pPr>
            <w:r w:rsidRPr="00FE1556">
              <w:rPr>
                <w:b/>
                <w:bCs/>
                <w:color w:val="002060"/>
                <w:sz w:val="20"/>
                <w:szCs w:val="20"/>
              </w:rPr>
              <w:t>Pollution remediation costs:</w:t>
            </w:r>
          </w:p>
        </w:tc>
        <w:tc>
          <w:tcPr>
            <w:tcW w:w="2147"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529C157" w14:textId="2F1575F9" w:rsidR="009A195A" w:rsidRPr="00FE1556" w:rsidRDefault="009A195A" w:rsidP="009A195A">
            <w:pPr>
              <w:tabs>
                <w:tab w:val="left" w:pos="1257"/>
              </w:tabs>
              <w:spacing w:after="120"/>
              <w:ind w:left="-108"/>
              <w:rPr>
                <w:color w:val="595959"/>
                <w:sz w:val="18"/>
                <w:szCs w:val="18"/>
              </w:rPr>
            </w:pPr>
            <w:r w:rsidRPr="00FE1556">
              <w:rPr>
                <w:color w:val="595959"/>
                <w:sz w:val="18"/>
                <w:szCs w:val="18"/>
              </w:rPr>
              <w:t>GBP 1,000,000</w:t>
            </w:r>
          </w:p>
        </w:tc>
        <w:tc>
          <w:tcPr>
            <w:tcW w:w="224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DEAC9E6" w14:textId="04D381CF" w:rsidR="009A195A" w:rsidRPr="00FE1556" w:rsidRDefault="009A195A" w:rsidP="009A195A">
            <w:pPr>
              <w:tabs>
                <w:tab w:val="left" w:pos="1257"/>
              </w:tabs>
              <w:spacing w:after="120"/>
              <w:ind w:left="-108"/>
              <w:rPr>
                <w:color w:val="595959"/>
                <w:sz w:val="18"/>
                <w:szCs w:val="18"/>
              </w:rPr>
            </w:pPr>
            <w:r w:rsidRPr="00FE1556">
              <w:rPr>
                <w:color w:val="595959"/>
                <w:sz w:val="18"/>
                <w:szCs w:val="18"/>
              </w:rPr>
              <w:t>in the aggregate</w:t>
            </w:r>
          </w:p>
        </w:tc>
        <w:tc>
          <w:tcPr>
            <w:tcW w:w="1276"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350453D" w14:textId="098B63AC" w:rsidR="009A195A" w:rsidRPr="00FE1556" w:rsidRDefault="009A195A" w:rsidP="009A195A">
            <w:pPr>
              <w:tabs>
                <w:tab w:val="left" w:pos="1257"/>
              </w:tabs>
              <w:spacing w:after="120"/>
              <w:ind w:left="-108"/>
              <w:rPr>
                <w:color w:val="595959"/>
                <w:sz w:val="18"/>
                <w:szCs w:val="18"/>
              </w:rPr>
            </w:pPr>
            <w:r w:rsidRPr="00FE1556">
              <w:rPr>
                <w:color w:val="595959"/>
                <w:sz w:val="18"/>
                <w:szCs w:val="18"/>
              </w:rPr>
              <w:t xml:space="preserve">GBP </w:t>
            </w:r>
            <w:r w:rsidR="00ED0049" w:rsidRPr="00FE1556">
              <w:rPr>
                <w:color w:val="595959"/>
                <w:sz w:val="18"/>
                <w:szCs w:val="18"/>
              </w:rPr>
              <w:t>5,000</w:t>
            </w:r>
          </w:p>
        </w:tc>
        <w:tc>
          <w:tcPr>
            <w:tcW w:w="232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97CEFFA" w14:textId="77777777" w:rsidR="009A195A" w:rsidRPr="00FE1556" w:rsidRDefault="009A195A" w:rsidP="009A195A">
            <w:pPr>
              <w:tabs>
                <w:tab w:val="left" w:pos="1257"/>
              </w:tabs>
              <w:spacing w:after="120"/>
              <w:ind w:left="-108"/>
              <w:rPr>
                <w:color w:val="595959"/>
                <w:sz w:val="18"/>
                <w:szCs w:val="18"/>
              </w:rPr>
            </w:pPr>
            <w:r w:rsidRPr="00FE1556">
              <w:rPr>
                <w:color w:val="595959"/>
                <w:sz w:val="18"/>
                <w:szCs w:val="18"/>
              </w:rPr>
              <w:t>each claim</w:t>
            </w:r>
          </w:p>
        </w:tc>
      </w:tr>
    </w:tbl>
    <w:p w14:paraId="42AF4545" w14:textId="77777777" w:rsidR="00D035B0" w:rsidRPr="00FE1556" w:rsidRDefault="00D035B0" w:rsidP="00D035B0">
      <w:pPr>
        <w:rPr>
          <w:rFonts w:asciiTheme="minorHAnsi" w:hAnsiTheme="minorHAnsi" w:cstheme="minorHAnsi"/>
          <w:b/>
          <w:bCs/>
          <w:color w:val="595959"/>
          <w:sz w:val="20"/>
          <w:szCs w:val="20"/>
          <w:u w:val="single"/>
        </w:rPr>
      </w:pPr>
    </w:p>
    <w:p w14:paraId="48391524" w14:textId="77777777" w:rsidR="00DE147D" w:rsidRPr="00FE1556" w:rsidRDefault="00DE147D" w:rsidP="00DE147D">
      <w:pPr>
        <w:spacing w:line="240" w:lineRule="auto"/>
        <w:rPr>
          <w:b/>
          <w:bCs/>
          <w:color w:val="595959"/>
          <w:sz w:val="20"/>
          <w:szCs w:val="20"/>
        </w:rPr>
      </w:pPr>
    </w:p>
    <w:p w14:paraId="162EFAFA" w14:textId="77777777" w:rsidR="00D035B0" w:rsidRPr="00FE1556" w:rsidRDefault="00D035B0" w:rsidP="00DE147D">
      <w:pPr>
        <w:spacing w:line="240" w:lineRule="auto"/>
        <w:rPr>
          <w:b/>
          <w:bCs/>
          <w:color w:val="595959"/>
          <w:sz w:val="20"/>
          <w:szCs w:val="20"/>
        </w:rPr>
      </w:pPr>
    </w:p>
    <w:p w14:paraId="21F113A4" w14:textId="77777777" w:rsidR="00D035B0" w:rsidRPr="00FE1556" w:rsidRDefault="00D035B0">
      <w:pPr>
        <w:spacing w:line="240" w:lineRule="auto"/>
        <w:rPr>
          <w:rFonts w:asciiTheme="minorHAnsi" w:hAnsiTheme="minorHAnsi" w:cstheme="minorHAnsi"/>
          <w:b/>
          <w:bCs/>
          <w:color w:val="DF2A00"/>
          <w:sz w:val="24"/>
          <w:szCs w:val="24"/>
          <w:u w:val="single"/>
        </w:rPr>
      </w:pPr>
      <w:r w:rsidRPr="00FE1556">
        <w:rPr>
          <w:rFonts w:asciiTheme="minorHAnsi" w:hAnsiTheme="minorHAnsi" w:cstheme="minorHAnsi"/>
          <w:b/>
          <w:bCs/>
          <w:color w:val="DF2A00"/>
          <w:sz w:val="24"/>
          <w:szCs w:val="24"/>
          <w:u w:val="single"/>
        </w:rPr>
        <w:br w:type="page"/>
      </w:r>
    </w:p>
    <w:p w14:paraId="285A42EF" w14:textId="671B6B52" w:rsidR="00DE147D" w:rsidRPr="00FE1556" w:rsidRDefault="00DE147D" w:rsidP="00DE147D">
      <w:pPr>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lastRenderedPageBreak/>
        <w:t>Public, Products &amp; Pollution Liability Section Endorsements</w:t>
      </w:r>
    </w:p>
    <w:p w14:paraId="29C6A4BD" w14:textId="77777777" w:rsidR="00DE147D" w:rsidRPr="00FE1556" w:rsidRDefault="00DE147D" w:rsidP="00DE147D">
      <w:pPr>
        <w:rPr>
          <w:color w:val="595959"/>
          <w:sz w:val="20"/>
          <w:szCs w:val="20"/>
        </w:rPr>
      </w:pPr>
    </w:p>
    <w:p w14:paraId="44AABF4D" w14:textId="21482EDA" w:rsidR="00DE147D" w:rsidRPr="00FE1556" w:rsidRDefault="00DE147D" w:rsidP="00DE147D">
      <w:pPr>
        <w:rPr>
          <w:rFonts w:asciiTheme="minorHAnsi" w:hAnsiTheme="minorHAnsi" w:cstheme="minorHAnsi"/>
          <w:color w:val="595959"/>
          <w:sz w:val="20"/>
          <w:szCs w:val="20"/>
          <w:u w:val="single"/>
        </w:rPr>
      </w:pPr>
      <w:r w:rsidRPr="00FE1556">
        <w:rPr>
          <w:color w:val="595959"/>
          <w:sz w:val="20"/>
          <w:szCs w:val="20"/>
        </w:rPr>
        <w:t xml:space="preserve">This </w:t>
      </w:r>
      <w:r w:rsidRPr="00FE1556">
        <w:rPr>
          <w:b/>
          <w:bCs/>
          <w:color w:val="595959"/>
          <w:sz w:val="20"/>
          <w:szCs w:val="20"/>
        </w:rPr>
        <w:t>Schedule</w:t>
      </w:r>
      <w:r w:rsidRPr="00FE1556">
        <w:rPr>
          <w:color w:val="595959"/>
          <w:sz w:val="20"/>
          <w:szCs w:val="20"/>
        </w:rPr>
        <w:t xml:space="preserve"> sets out additional clauses which form part of the </w:t>
      </w:r>
      <w:r w:rsidRPr="00FE1556">
        <w:rPr>
          <w:b/>
          <w:bCs/>
          <w:color w:val="595959"/>
          <w:sz w:val="20"/>
          <w:szCs w:val="20"/>
        </w:rPr>
        <w:t>policy</w:t>
      </w:r>
      <w:r w:rsidRPr="00FE1556">
        <w:rPr>
          <w:color w:val="595959"/>
          <w:sz w:val="20"/>
          <w:szCs w:val="20"/>
        </w:rPr>
        <w:t xml:space="preserve">. The clauses below amend the </w:t>
      </w:r>
      <w:r w:rsidRPr="00FE1556">
        <w:rPr>
          <w:b/>
          <w:bCs/>
          <w:color w:val="595959"/>
          <w:sz w:val="20"/>
          <w:szCs w:val="20"/>
        </w:rPr>
        <w:t>section</w:t>
      </w:r>
      <w:r w:rsidRPr="00FE1556">
        <w:rPr>
          <w:color w:val="595959"/>
          <w:sz w:val="20"/>
          <w:szCs w:val="20"/>
        </w:rPr>
        <w:t xml:space="preserve"> referred to but are otherwise subject to the conditions of the </w:t>
      </w:r>
      <w:r w:rsidRPr="00FE1556">
        <w:rPr>
          <w:b/>
          <w:bCs/>
          <w:color w:val="595959"/>
          <w:sz w:val="20"/>
          <w:szCs w:val="20"/>
        </w:rPr>
        <w:t>policy</w:t>
      </w:r>
      <w:r w:rsidR="00D54658" w:rsidRPr="00FE1556">
        <w:rPr>
          <w:color w:val="595959"/>
          <w:sz w:val="20"/>
          <w:szCs w:val="20"/>
        </w:rPr>
        <w:t>.</w:t>
      </w:r>
    </w:p>
    <w:p w14:paraId="6579C23D" w14:textId="77777777" w:rsidR="00DE147D" w:rsidRPr="00FE1556" w:rsidRDefault="00DE147D" w:rsidP="00DE147D">
      <w:pPr>
        <w:rPr>
          <w:rFonts w:asciiTheme="minorHAnsi" w:hAnsiTheme="minorHAnsi" w:cstheme="minorHAnsi"/>
          <w:b/>
          <w:bCs/>
          <w:color w:val="595959"/>
          <w:sz w:val="20"/>
          <w:szCs w:val="20"/>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397"/>
        <w:gridCol w:w="7572"/>
      </w:tblGrid>
      <w:tr w:rsidR="00DE147D" w:rsidRPr="00FE1556" w14:paraId="4921814B" w14:textId="77777777" w:rsidTr="000B4116">
        <w:tc>
          <w:tcPr>
            <w:tcW w:w="3397" w:type="dxa"/>
            <w:shd w:val="clear" w:color="auto" w:fill="EFF4F5"/>
          </w:tcPr>
          <w:p w14:paraId="0B1D9320"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 xml:space="preserve">Endorsement No. </w:t>
            </w:r>
          </w:p>
        </w:tc>
        <w:tc>
          <w:tcPr>
            <w:tcW w:w="7572" w:type="dxa"/>
            <w:shd w:val="clear" w:color="auto" w:fill="EFF4F5"/>
          </w:tcPr>
          <w:p w14:paraId="08A1FADC"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 xml:space="preserve">Title and Reference: </w:t>
            </w:r>
          </w:p>
        </w:tc>
      </w:tr>
      <w:tr w:rsidR="00DE147D" w:rsidRPr="00FE1556" w14:paraId="3C5EA923" w14:textId="77777777" w:rsidTr="000B4116">
        <w:tc>
          <w:tcPr>
            <w:tcW w:w="3397" w:type="dxa"/>
          </w:tcPr>
          <w:p w14:paraId="2569FD01" w14:textId="4BBFF52F" w:rsidR="00DE147D" w:rsidRPr="00FE1556" w:rsidRDefault="00712435" w:rsidP="000B4116">
            <w:pPr>
              <w:spacing w:after="120"/>
              <w:ind w:left="-108"/>
              <w:rPr>
                <w:color w:val="595959"/>
                <w:sz w:val="20"/>
                <w:szCs w:val="20"/>
              </w:rPr>
            </w:pPr>
            <w:r w:rsidRPr="00FE1556">
              <w:rPr>
                <w:color w:val="595959"/>
                <w:sz w:val="20"/>
                <w:szCs w:val="20"/>
              </w:rPr>
              <w:t>1</w:t>
            </w:r>
          </w:p>
        </w:tc>
        <w:tc>
          <w:tcPr>
            <w:tcW w:w="7572" w:type="dxa"/>
          </w:tcPr>
          <w:p w14:paraId="6E1BD246" w14:textId="5F19D5B4" w:rsidR="00DE147D" w:rsidRPr="00FE1556" w:rsidRDefault="00712435" w:rsidP="000B4116">
            <w:pPr>
              <w:spacing w:after="120"/>
              <w:ind w:left="-108"/>
              <w:rPr>
                <w:color w:val="595959"/>
                <w:sz w:val="20"/>
                <w:szCs w:val="20"/>
              </w:rPr>
            </w:pPr>
            <w:r w:rsidRPr="00FE1556">
              <w:rPr>
                <w:color w:val="595959"/>
                <w:sz w:val="20"/>
                <w:szCs w:val="20"/>
              </w:rPr>
              <w:t>TERRORISM EXTENSION</w:t>
            </w:r>
          </w:p>
        </w:tc>
      </w:tr>
      <w:tr w:rsidR="00DE147D" w:rsidRPr="00FE1556" w14:paraId="74302F3C" w14:textId="77777777" w:rsidTr="000B4116">
        <w:tc>
          <w:tcPr>
            <w:tcW w:w="3397" w:type="dxa"/>
          </w:tcPr>
          <w:p w14:paraId="168B7829" w14:textId="5DD019B2" w:rsidR="00DE147D" w:rsidRPr="00FE1556" w:rsidRDefault="00712435" w:rsidP="000B4116">
            <w:pPr>
              <w:spacing w:after="120"/>
              <w:ind w:left="-108"/>
              <w:rPr>
                <w:color w:val="595959"/>
                <w:sz w:val="20"/>
                <w:szCs w:val="20"/>
              </w:rPr>
            </w:pPr>
            <w:r w:rsidRPr="00FE1556">
              <w:rPr>
                <w:color w:val="595959"/>
                <w:sz w:val="20"/>
                <w:szCs w:val="20"/>
              </w:rPr>
              <w:t>2</w:t>
            </w:r>
          </w:p>
        </w:tc>
        <w:tc>
          <w:tcPr>
            <w:tcW w:w="7572" w:type="dxa"/>
          </w:tcPr>
          <w:p w14:paraId="7F8D8B91" w14:textId="3A645538" w:rsidR="00DE147D" w:rsidRPr="00FE1556" w:rsidRDefault="00712435" w:rsidP="000B4116">
            <w:pPr>
              <w:spacing w:after="120"/>
              <w:ind w:left="-108"/>
              <w:rPr>
                <w:color w:val="595959"/>
                <w:sz w:val="20"/>
                <w:szCs w:val="20"/>
              </w:rPr>
            </w:pPr>
            <w:r w:rsidRPr="00FE1556">
              <w:rPr>
                <w:color w:val="595959"/>
                <w:sz w:val="20"/>
                <w:szCs w:val="20"/>
              </w:rPr>
              <w:t>LEGIONELLA</w:t>
            </w:r>
          </w:p>
        </w:tc>
      </w:tr>
      <w:tr w:rsidR="00DE147D" w:rsidRPr="00FE1556" w14:paraId="22BDF20A" w14:textId="77777777" w:rsidTr="000B4116">
        <w:tc>
          <w:tcPr>
            <w:tcW w:w="3397" w:type="dxa"/>
          </w:tcPr>
          <w:p w14:paraId="779110D9" w14:textId="77777777" w:rsidR="00DE147D" w:rsidRPr="00FE1556" w:rsidRDefault="00DE147D" w:rsidP="000B4116">
            <w:pPr>
              <w:spacing w:after="120"/>
              <w:ind w:left="-108"/>
              <w:rPr>
                <w:color w:val="595959"/>
                <w:sz w:val="20"/>
                <w:szCs w:val="20"/>
              </w:rPr>
            </w:pPr>
          </w:p>
        </w:tc>
        <w:tc>
          <w:tcPr>
            <w:tcW w:w="7572" w:type="dxa"/>
          </w:tcPr>
          <w:p w14:paraId="13403F02" w14:textId="77777777" w:rsidR="00DE147D" w:rsidRPr="00FE1556" w:rsidRDefault="00DE147D" w:rsidP="000B4116">
            <w:pPr>
              <w:spacing w:after="120"/>
              <w:ind w:left="-108"/>
              <w:rPr>
                <w:color w:val="595959"/>
                <w:sz w:val="20"/>
                <w:szCs w:val="20"/>
              </w:rPr>
            </w:pPr>
          </w:p>
        </w:tc>
      </w:tr>
    </w:tbl>
    <w:p w14:paraId="6C0A5622" w14:textId="77777777" w:rsidR="002E78D5" w:rsidRPr="00FE1556" w:rsidRDefault="002E78D5" w:rsidP="00DE147D">
      <w:pPr>
        <w:spacing w:line="240" w:lineRule="auto"/>
        <w:rPr>
          <w:b/>
          <w:bCs/>
          <w:color w:val="595959"/>
          <w:sz w:val="20"/>
          <w:szCs w:val="20"/>
        </w:rPr>
      </w:pPr>
    </w:p>
    <w:p w14:paraId="639743D2" w14:textId="28253F98" w:rsidR="00712435" w:rsidRPr="00FE1556" w:rsidRDefault="00712435" w:rsidP="00712435">
      <w:pPr>
        <w:spacing w:line="240" w:lineRule="auto"/>
        <w:rPr>
          <w:b/>
          <w:bCs/>
          <w:sz w:val="24"/>
          <w:szCs w:val="24"/>
          <w:u w:val="single"/>
        </w:rPr>
      </w:pPr>
      <w:r w:rsidRPr="00FE1556">
        <w:rPr>
          <w:b/>
          <w:bCs/>
          <w:sz w:val="24"/>
          <w:szCs w:val="24"/>
          <w:u w:val="single"/>
        </w:rPr>
        <w:t>TERRORISM EXTENSION</w:t>
      </w:r>
    </w:p>
    <w:p w14:paraId="441B827A" w14:textId="77777777" w:rsidR="00712435" w:rsidRPr="00FE1556" w:rsidRDefault="00712435" w:rsidP="00712435">
      <w:pPr>
        <w:spacing w:line="240" w:lineRule="auto"/>
        <w:rPr>
          <w:b/>
          <w:bCs/>
          <w:sz w:val="24"/>
          <w:szCs w:val="24"/>
          <w:u w:val="single"/>
        </w:rPr>
      </w:pPr>
    </w:p>
    <w:p w14:paraId="5D2669DD" w14:textId="77777777" w:rsidR="00712435" w:rsidRPr="00FE1556" w:rsidRDefault="00712435" w:rsidP="00712435">
      <w:pPr>
        <w:spacing w:line="240" w:lineRule="auto"/>
        <w:rPr>
          <w:b/>
          <w:bCs/>
          <w:sz w:val="24"/>
          <w:szCs w:val="24"/>
          <w:u w:val="single"/>
        </w:rPr>
      </w:pPr>
    </w:p>
    <w:p w14:paraId="6153896D" w14:textId="77777777" w:rsidR="00712435" w:rsidRPr="00FE1556" w:rsidRDefault="00712435" w:rsidP="00712435">
      <w:pPr>
        <w:spacing w:line="240" w:lineRule="auto"/>
        <w:jc w:val="both"/>
        <w:rPr>
          <w:rFonts w:eastAsia="SimSun"/>
          <w:b/>
          <w:bCs/>
          <w:sz w:val="20"/>
          <w:szCs w:val="20"/>
          <w:u w:val="single"/>
          <w:lang w:val="en-GB" w:eastAsia="en-GB"/>
        </w:rPr>
      </w:pPr>
      <w:r w:rsidRPr="00FE1556">
        <w:rPr>
          <w:rFonts w:eastAsia="SimSun"/>
          <w:b/>
          <w:bCs/>
          <w:sz w:val="20"/>
          <w:szCs w:val="20"/>
          <w:u w:val="single"/>
          <w:lang w:val="en-GB" w:eastAsia="en-GB"/>
        </w:rPr>
        <w:t>Terrorism Extension</w:t>
      </w:r>
    </w:p>
    <w:p w14:paraId="5CCC031F" w14:textId="77777777" w:rsidR="00712435" w:rsidRPr="00FE1556" w:rsidRDefault="00712435" w:rsidP="00712435">
      <w:pPr>
        <w:spacing w:line="240" w:lineRule="auto"/>
        <w:jc w:val="both"/>
        <w:rPr>
          <w:rFonts w:eastAsia="SimSun"/>
          <w:sz w:val="20"/>
          <w:szCs w:val="20"/>
          <w:u w:val="single"/>
          <w:lang w:val="en-GB" w:eastAsia="en-GB"/>
        </w:rPr>
      </w:pPr>
    </w:p>
    <w:p w14:paraId="19A0A504" w14:textId="77777777" w:rsidR="00712435" w:rsidRPr="00FE1556" w:rsidRDefault="00712435" w:rsidP="00712435">
      <w:pPr>
        <w:spacing w:line="240" w:lineRule="auto"/>
        <w:jc w:val="both"/>
        <w:rPr>
          <w:rFonts w:eastAsia="Yu Mincho"/>
          <w:kern w:val="20"/>
          <w:sz w:val="20"/>
          <w:szCs w:val="20"/>
          <w:u w:val="single"/>
          <w:lang w:val="en-GB" w:eastAsia="en-GB"/>
        </w:rPr>
      </w:pPr>
      <w:r w:rsidRPr="00FE1556">
        <w:rPr>
          <w:rFonts w:eastAsia="Yu Mincho"/>
          <w:kern w:val="20"/>
          <w:sz w:val="20"/>
          <w:szCs w:val="20"/>
          <w:lang w:val="en-GB" w:eastAsia="en-GB"/>
        </w:rPr>
        <w:t xml:space="preserve">This </w:t>
      </w:r>
      <w:r w:rsidRPr="00FE1556">
        <w:rPr>
          <w:rFonts w:eastAsia="Times New Roman"/>
          <w:b/>
          <w:sz w:val="20"/>
          <w:szCs w:val="20"/>
          <w:lang w:val="en-GB" w:eastAsia="en-GB"/>
        </w:rPr>
        <w:t>endorsement</w:t>
      </w:r>
      <w:r w:rsidRPr="00FE1556">
        <w:rPr>
          <w:rFonts w:eastAsia="Times New Roman"/>
          <w:bCs/>
          <w:sz w:val="20"/>
          <w:szCs w:val="20"/>
          <w:lang w:val="en-GB" w:eastAsia="en-GB"/>
        </w:rPr>
        <w:t xml:space="preserve"> </w:t>
      </w:r>
      <w:r w:rsidRPr="00FE1556">
        <w:rPr>
          <w:rFonts w:eastAsia="Yu Mincho"/>
          <w:kern w:val="20"/>
          <w:sz w:val="20"/>
          <w:szCs w:val="20"/>
          <w:lang w:val="en-GB" w:eastAsia="en-GB"/>
        </w:rPr>
        <w:t xml:space="preserve">applies to the </w:t>
      </w:r>
      <w:r w:rsidRPr="00FE1556">
        <w:rPr>
          <w:rFonts w:eastAsia="Yu Mincho"/>
          <w:kern w:val="20"/>
          <w:sz w:val="20"/>
          <w:szCs w:val="20"/>
          <w:u w:val="single"/>
          <w:lang w:val="en-GB" w:eastAsia="en-GB"/>
        </w:rPr>
        <w:t>Public Liability Section:</w:t>
      </w:r>
    </w:p>
    <w:p w14:paraId="42E73B62" w14:textId="77777777" w:rsidR="00712435" w:rsidRPr="00FE1556" w:rsidRDefault="00712435" w:rsidP="00712435">
      <w:pPr>
        <w:spacing w:line="240" w:lineRule="auto"/>
        <w:jc w:val="both"/>
        <w:rPr>
          <w:rFonts w:eastAsia="Yu Mincho"/>
          <w:kern w:val="20"/>
          <w:sz w:val="20"/>
          <w:szCs w:val="20"/>
          <w:u w:val="single"/>
          <w:lang w:val="en-GB" w:eastAsia="en-GB"/>
        </w:rPr>
      </w:pPr>
    </w:p>
    <w:p w14:paraId="3BDDE988" w14:textId="77777777" w:rsidR="00712435" w:rsidRPr="00FE1556" w:rsidRDefault="00712435" w:rsidP="00712435">
      <w:pPr>
        <w:spacing w:line="240" w:lineRule="auto"/>
        <w:jc w:val="both"/>
        <w:rPr>
          <w:rFonts w:eastAsia="Yu Mincho"/>
          <w:kern w:val="20"/>
          <w:sz w:val="20"/>
          <w:szCs w:val="20"/>
          <w:u w:val="single"/>
          <w:lang w:val="en-GB" w:eastAsia="en-GB"/>
        </w:rPr>
      </w:pPr>
      <w:r w:rsidRPr="00FE1556">
        <w:rPr>
          <w:rFonts w:eastAsia="Yu Mincho"/>
          <w:kern w:val="20"/>
          <w:sz w:val="20"/>
          <w:szCs w:val="20"/>
          <w:u w:val="single"/>
          <w:lang w:val="en-GB" w:eastAsia="en-GB"/>
        </w:rPr>
        <w:t>Section Exclusion 21</w:t>
      </w:r>
      <w:r w:rsidRPr="00FE1556">
        <w:rPr>
          <w:rFonts w:eastAsia="Yu Mincho"/>
          <w:kern w:val="20"/>
          <w:sz w:val="20"/>
          <w:szCs w:val="20"/>
          <w:lang w:val="en-GB" w:eastAsia="en-GB"/>
        </w:rPr>
        <w:t xml:space="preserve"> is deleted.</w:t>
      </w:r>
    </w:p>
    <w:p w14:paraId="4B54D275" w14:textId="77777777" w:rsidR="00712435" w:rsidRPr="00FE1556" w:rsidRDefault="00712435" w:rsidP="00712435">
      <w:pPr>
        <w:spacing w:line="240" w:lineRule="auto"/>
        <w:jc w:val="both"/>
        <w:rPr>
          <w:rFonts w:eastAsia="Yu Mincho"/>
          <w:kern w:val="20"/>
          <w:sz w:val="20"/>
          <w:szCs w:val="20"/>
          <w:u w:val="single"/>
          <w:lang w:val="en-GB" w:eastAsia="en-GB"/>
        </w:rPr>
      </w:pPr>
    </w:p>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12435" w:rsidRPr="00FE1556" w14:paraId="071A2F86" w14:textId="77777777" w:rsidTr="00195564">
        <w:tc>
          <w:tcPr>
            <w:tcW w:w="9016" w:type="dxa"/>
            <w:hideMark/>
          </w:tcPr>
          <w:p w14:paraId="101ABA5C" w14:textId="77777777" w:rsidR="00712435" w:rsidRPr="00FE1556" w:rsidRDefault="00712435" w:rsidP="00712435">
            <w:pPr>
              <w:autoSpaceDE w:val="0"/>
              <w:autoSpaceDN w:val="0"/>
              <w:adjustRightInd w:val="0"/>
              <w:spacing w:after="160" w:line="259" w:lineRule="auto"/>
              <w:rPr>
                <w:rFonts w:eastAsia="Yu Mincho"/>
                <w:kern w:val="2"/>
                <w:sz w:val="20"/>
                <w:szCs w:val="20"/>
                <w:lang w:eastAsia="ja-JP"/>
                <w14:ligatures w14:val="standardContextual"/>
              </w:rPr>
            </w:pPr>
            <w:r w:rsidRPr="00FE1556">
              <w:rPr>
                <w:rFonts w:eastAsia="Yu Mincho"/>
                <w:kern w:val="2"/>
                <w:sz w:val="20"/>
                <w:szCs w:val="20"/>
                <w:lang w:eastAsia="ja-JP"/>
                <w14:ligatures w14:val="standardContextual"/>
              </w:rPr>
              <w:t xml:space="preserve">Terrorism limit of liability </w:t>
            </w:r>
          </w:p>
          <w:p w14:paraId="6C6C0574" w14:textId="77777777" w:rsidR="00712435" w:rsidRPr="00FE1556" w:rsidRDefault="00712435" w:rsidP="00712435">
            <w:pPr>
              <w:autoSpaceDE w:val="0"/>
              <w:autoSpaceDN w:val="0"/>
              <w:adjustRightInd w:val="0"/>
              <w:spacing w:after="160" w:line="259" w:lineRule="auto"/>
              <w:rPr>
                <w:rFonts w:eastAsia="Yu Mincho"/>
                <w:kern w:val="2"/>
                <w:sz w:val="20"/>
                <w:szCs w:val="20"/>
                <w:lang w:eastAsia="ja-JP"/>
                <w14:ligatures w14:val="standardContextual"/>
              </w:rPr>
            </w:pPr>
          </w:p>
        </w:tc>
      </w:tr>
      <w:tr w:rsidR="00712435" w:rsidRPr="00FE1556" w14:paraId="3B2101FA" w14:textId="77777777" w:rsidTr="00195564">
        <w:tc>
          <w:tcPr>
            <w:tcW w:w="9016" w:type="dxa"/>
          </w:tcPr>
          <w:p w14:paraId="129DEF3D" w14:textId="32CEDE5A" w:rsidR="00712435" w:rsidRPr="00FE1556" w:rsidRDefault="00712435" w:rsidP="00712435">
            <w:pPr>
              <w:autoSpaceDE w:val="0"/>
              <w:autoSpaceDN w:val="0"/>
              <w:adjustRightInd w:val="0"/>
              <w:spacing w:after="160" w:line="259" w:lineRule="auto"/>
              <w:rPr>
                <w:rFonts w:eastAsia="Yu Mincho"/>
                <w:kern w:val="2"/>
                <w:sz w:val="20"/>
                <w:szCs w:val="20"/>
                <w:lang w:eastAsia="ja-JP"/>
                <w14:ligatures w14:val="standardContextual"/>
              </w:rPr>
            </w:pPr>
            <w:bookmarkStart w:id="2" w:name="_Hlk193896935"/>
            <w:r w:rsidRPr="00FE1556">
              <w:rPr>
                <w:rFonts w:eastAsia="Yu Mincho"/>
                <w:kern w:val="2"/>
                <w:sz w:val="20"/>
                <w:szCs w:val="20"/>
                <w:lang w:eastAsia="ja-JP"/>
                <w14:ligatures w14:val="standardContextual"/>
              </w:rPr>
              <w:t xml:space="preserve">For claims arising from or in connection with </w:t>
            </w:r>
            <w:r w:rsidRPr="00FE1556">
              <w:rPr>
                <w:rFonts w:eastAsia="Yu Mincho"/>
                <w:b/>
                <w:bCs/>
                <w:kern w:val="2"/>
                <w:sz w:val="20"/>
                <w:szCs w:val="20"/>
                <w:lang w:eastAsia="ja-JP"/>
                <w14:ligatures w14:val="standardContextual"/>
              </w:rPr>
              <w:t>terrorism</w:t>
            </w:r>
            <w:r w:rsidRPr="00FE1556">
              <w:rPr>
                <w:rFonts w:eastAsia="Yu Mincho"/>
                <w:kern w:val="2"/>
                <w:sz w:val="20"/>
                <w:szCs w:val="20"/>
                <w:lang w:eastAsia="ja-JP"/>
                <w14:ligatures w14:val="standardContextual"/>
              </w:rPr>
              <w:t xml:space="preserve">, </w:t>
            </w:r>
            <w:r w:rsidRPr="00FE1556">
              <w:rPr>
                <w:rFonts w:eastAsia="Yu Mincho"/>
                <w:b/>
                <w:bCs/>
                <w:kern w:val="2"/>
                <w:sz w:val="20"/>
                <w:szCs w:val="20"/>
                <w:lang w:eastAsia="ja-JP"/>
                <w14:ligatures w14:val="standardContextual"/>
              </w:rPr>
              <w:t xml:space="preserve">we </w:t>
            </w:r>
            <w:r w:rsidRPr="00FE1556">
              <w:rPr>
                <w:rFonts w:eastAsia="Yu Mincho"/>
                <w:kern w:val="2"/>
                <w:sz w:val="20"/>
                <w:szCs w:val="20"/>
                <w:lang w:eastAsia="ja-JP"/>
                <w14:ligatures w14:val="standardContextual"/>
              </w:rPr>
              <w:t xml:space="preserve">will not pay more than £2,000,000 in the aggregate, including </w:t>
            </w:r>
            <w:r w:rsidRPr="00FE1556">
              <w:rPr>
                <w:rFonts w:eastAsia="Yu Mincho"/>
                <w:b/>
                <w:bCs/>
                <w:kern w:val="2"/>
                <w:sz w:val="20"/>
                <w:szCs w:val="20"/>
                <w:lang w:eastAsia="ja-JP"/>
                <w14:ligatures w14:val="standardContextual"/>
              </w:rPr>
              <w:t>defence costs</w:t>
            </w:r>
            <w:r w:rsidRPr="00FE1556">
              <w:rPr>
                <w:rFonts w:eastAsia="Yu Mincho"/>
                <w:kern w:val="2"/>
                <w:sz w:val="20"/>
                <w:szCs w:val="20"/>
                <w:lang w:eastAsia="ja-JP"/>
                <w14:ligatures w14:val="standardContextual"/>
              </w:rPr>
              <w:t>.</w:t>
            </w:r>
          </w:p>
          <w:bookmarkEnd w:id="2"/>
          <w:p w14:paraId="60DE457A" w14:textId="77777777" w:rsidR="00712435" w:rsidRPr="00FE1556" w:rsidRDefault="00712435" w:rsidP="00712435">
            <w:pPr>
              <w:spacing w:after="160" w:line="259" w:lineRule="auto"/>
              <w:ind w:right="95"/>
              <w:contextualSpacing/>
              <w:rPr>
                <w:rFonts w:eastAsia="Yu Mincho"/>
                <w:kern w:val="2"/>
                <w:sz w:val="20"/>
                <w:szCs w:val="20"/>
                <w:lang w:eastAsia="ja-JP"/>
                <w14:ligatures w14:val="standardContextual"/>
              </w:rPr>
            </w:pPr>
          </w:p>
          <w:p w14:paraId="2105477B" w14:textId="6293F301" w:rsidR="00712435" w:rsidRPr="00FE1556" w:rsidRDefault="00712435" w:rsidP="00712435">
            <w:pPr>
              <w:spacing w:after="160" w:line="259" w:lineRule="auto"/>
              <w:ind w:right="95"/>
              <w:contextualSpacing/>
              <w:rPr>
                <w:rFonts w:eastAsia="Yu Mincho"/>
                <w:kern w:val="2"/>
                <w:sz w:val="20"/>
                <w:szCs w:val="20"/>
                <w:lang w:eastAsia="ja-JP"/>
                <w14:ligatures w14:val="standardContextual"/>
              </w:rPr>
            </w:pPr>
            <w:r w:rsidRPr="00FE1556">
              <w:rPr>
                <w:rFonts w:eastAsia="Yu Mincho"/>
                <w:kern w:val="2"/>
                <w:sz w:val="20"/>
                <w:szCs w:val="20"/>
                <w:lang w:eastAsia="ja-JP"/>
                <w14:ligatures w14:val="standardContextual"/>
              </w:rPr>
              <w:t xml:space="preserve">All other terms and conditions of the </w:t>
            </w:r>
            <w:r w:rsidRPr="00FE1556">
              <w:rPr>
                <w:rFonts w:eastAsia="Yu Mincho"/>
                <w:b/>
                <w:bCs/>
                <w:kern w:val="2"/>
                <w:sz w:val="20"/>
                <w:szCs w:val="20"/>
                <w:lang w:eastAsia="ja-JP"/>
                <w14:ligatures w14:val="standardContextual"/>
              </w:rPr>
              <w:t>policy</w:t>
            </w:r>
            <w:r w:rsidRPr="00FE1556">
              <w:rPr>
                <w:rFonts w:eastAsia="Yu Mincho"/>
                <w:kern w:val="2"/>
                <w:sz w:val="20"/>
                <w:szCs w:val="20"/>
                <w:lang w:eastAsia="ja-JP"/>
                <w14:ligatures w14:val="standardContextual"/>
              </w:rPr>
              <w:t xml:space="preserve"> continue to apply.</w:t>
            </w:r>
          </w:p>
          <w:p w14:paraId="124CA291" w14:textId="77777777" w:rsidR="00712435" w:rsidRPr="00FE1556" w:rsidRDefault="00712435" w:rsidP="00712435">
            <w:pPr>
              <w:autoSpaceDE w:val="0"/>
              <w:autoSpaceDN w:val="0"/>
              <w:adjustRightInd w:val="0"/>
              <w:spacing w:after="160" w:line="259" w:lineRule="auto"/>
              <w:rPr>
                <w:rFonts w:eastAsia="Yu Mincho"/>
                <w:kern w:val="2"/>
                <w:sz w:val="20"/>
                <w:szCs w:val="20"/>
                <w:lang w:eastAsia="ja-JP"/>
                <w14:ligatures w14:val="standardContextual"/>
              </w:rPr>
            </w:pPr>
          </w:p>
          <w:p w14:paraId="4FEFBC8B" w14:textId="77777777" w:rsidR="00712435" w:rsidRPr="00FE1556" w:rsidRDefault="00712435" w:rsidP="00712435">
            <w:pPr>
              <w:autoSpaceDE w:val="0"/>
              <w:autoSpaceDN w:val="0"/>
              <w:adjustRightInd w:val="0"/>
              <w:spacing w:after="160" w:line="259" w:lineRule="auto"/>
              <w:rPr>
                <w:rFonts w:eastAsia="Yu Mincho"/>
                <w:kern w:val="20"/>
                <w:sz w:val="20"/>
                <w:szCs w:val="20"/>
                <w:lang w:eastAsia="ja-JP"/>
                <w14:ligatures w14:val="standardContextual"/>
              </w:rPr>
            </w:pPr>
          </w:p>
        </w:tc>
      </w:tr>
    </w:tbl>
    <w:p w14:paraId="7C55B9B8" w14:textId="77777777" w:rsidR="00712435" w:rsidRPr="00FE1556" w:rsidRDefault="00712435" w:rsidP="00712435">
      <w:pPr>
        <w:spacing w:after="160" w:line="259" w:lineRule="auto"/>
        <w:ind w:right="95"/>
        <w:contextualSpacing/>
        <w:rPr>
          <w:rFonts w:eastAsia="Yu Mincho"/>
          <w:kern w:val="2"/>
          <w:sz w:val="20"/>
          <w:szCs w:val="20"/>
          <w:lang w:val="en-GB" w:eastAsia="ja-JP"/>
          <w14:ligatures w14:val="standardContextual"/>
        </w:rPr>
      </w:pPr>
    </w:p>
    <w:p w14:paraId="174562F7" w14:textId="77777777" w:rsidR="00712435" w:rsidRPr="00FE1556" w:rsidRDefault="00712435" w:rsidP="00712435">
      <w:pPr>
        <w:tabs>
          <w:tab w:val="left" w:pos="2850"/>
        </w:tabs>
        <w:rPr>
          <w:b/>
          <w:bCs/>
          <w:sz w:val="24"/>
          <w:szCs w:val="24"/>
          <w:u w:val="single"/>
        </w:rPr>
      </w:pPr>
      <w:r w:rsidRPr="00FE1556">
        <w:rPr>
          <w:b/>
          <w:bCs/>
          <w:sz w:val="24"/>
          <w:szCs w:val="24"/>
          <w:u w:val="single"/>
        </w:rPr>
        <w:t>LEGIONELLA EXTENSION</w:t>
      </w:r>
    </w:p>
    <w:p w14:paraId="5BF25C72" w14:textId="77777777" w:rsidR="00712435" w:rsidRPr="00FE1556" w:rsidRDefault="00712435" w:rsidP="00712435">
      <w:pPr>
        <w:tabs>
          <w:tab w:val="left" w:pos="2850"/>
        </w:tabs>
        <w:rPr>
          <w:b/>
          <w:bCs/>
          <w:color w:val="595959"/>
          <w:sz w:val="20"/>
          <w:szCs w:val="20"/>
        </w:rPr>
      </w:pPr>
    </w:p>
    <w:p w14:paraId="7BD15C86"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sz w:val="20"/>
          <w:szCs w:val="20"/>
          <w:lang w:val="en-US"/>
        </w:rPr>
        <w:t xml:space="preserve">This </w:t>
      </w:r>
      <w:r w:rsidRPr="00FE1556">
        <w:rPr>
          <w:rStyle w:val="normaltextrun"/>
          <w:rFonts w:ascii="Calibri" w:hAnsi="Calibri" w:cs="Calibri"/>
          <w:b/>
          <w:bCs/>
          <w:sz w:val="20"/>
          <w:szCs w:val="20"/>
          <w:lang w:val="en-US"/>
        </w:rPr>
        <w:t>endorsement</w:t>
      </w:r>
      <w:r w:rsidRPr="00FE1556">
        <w:rPr>
          <w:rStyle w:val="normaltextrun"/>
          <w:rFonts w:ascii="Calibri" w:hAnsi="Calibri" w:cs="Calibri"/>
          <w:sz w:val="20"/>
          <w:szCs w:val="20"/>
          <w:lang w:val="en-US"/>
        </w:rPr>
        <w:t xml:space="preserve"> applies to the</w:t>
      </w:r>
      <w:r w:rsidRPr="00FE1556">
        <w:rPr>
          <w:rStyle w:val="normaltextrun"/>
          <w:rFonts w:ascii="Calibri" w:hAnsi="Calibri" w:cs="Calibri"/>
          <w:b/>
          <w:bCs/>
          <w:sz w:val="20"/>
          <w:szCs w:val="20"/>
          <w:lang w:val="en-US"/>
        </w:rPr>
        <w:t xml:space="preserve"> </w:t>
      </w:r>
      <w:r w:rsidRPr="00FE1556">
        <w:rPr>
          <w:rStyle w:val="normaltextrun"/>
          <w:rFonts w:ascii="Calibri" w:hAnsi="Calibri" w:cs="Calibri"/>
          <w:sz w:val="20"/>
          <w:szCs w:val="20"/>
          <w:u w:val="single"/>
          <w:lang w:val="en-US"/>
        </w:rPr>
        <w:t>Public, Products &amp; Pollution Section</w:t>
      </w:r>
      <w:r w:rsidRPr="00FE1556">
        <w:rPr>
          <w:rStyle w:val="normaltextrun"/>
          <w:rFonts w:ascii="Calibri" w:hAnsi="Calibri" w:cs="Calibri"/>
          <w:sz w:val="20"/>
          <w:szCs w:val="20"/>
          <w:lang w:val="en-US"/>
        </w:rPr>
        <w:t>.</w:t>
      </w:r>
      <w:r w:rsidRPr="00FE1556">
        <w:rPr>
          <w:rStyle w:val="eop"/>
          <w:rFonts w:ascii="Calibri" w:hAnsi="Calibri" w:cs="Calibri"/>
          <w:sz w:val="20"/>
          <w:szCs w:val="20"/>
        </w:rPr>
        <w:t> </w:t>
      </w:r>
    </w:p>
    <w:p w14:paraId="29D77C17"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4AC03820"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4B35FF30"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sz w:val="20"/>
          <w:szCs w:val="20"/>
          <w:u w:val="single"/>
          <w:lang w:val="en-US"/>
        </w:rPr>
        <w:t>The following extension is added to Section Cover Extensions – Public liability</w:t>
      </w:r>
      <w:r w:rsidRPr="00FE1556">
        <w:rPr>
          <w:rStyle w:val="normaltextrun"/>
          <w:rFonts w:ascii="Calibri" w:hAnsi="Calibri" w:cs="Calibri"/>
          <w:sz w:val="20"/>
          <w:szCs w:val="20"/>
          <w:lang w:val="en-US"/>
        </w:rPr>
        <w:t>:</w:t>
      </w:r>
      <w:r w:rsidRPr="00FE1556">
        <w:rPr>
          <w:rStyle w:val="eop"/>
          <w:rFonts w:ascii="Calibri" w:hAnsi="Calibri" w:cs="Calibri"/>
          <w:sz w:val="20"/>
          <w:szCs w:val="20"/>
        </w:rPr>
        <w:t> </w:t>
      </w:r>
    </w:p>
    <w:p w14:paraId="718BACED"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color w:val="000000"/>
          <w:sz w:val="20"/>
          <w:szCs w:val="20"/>
        </w:rPr>
        <w:t> </w:t>
      </w:r>
    </w:p>
    <w:p w14:paraId="1675EDCC"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b/>
          <w:bCs/>
          <w:sz w:val="20"/>
          <w:szCs w:val="20"/>
          <w:lang w:val="en-US"/>
        </w:rPr>
        <w:t>Legionella</w:t>
      </w:r>
      <w:r w:rsidRPr="00FE1556">
        <w:rPr>
          <w:rStyle w:val="eop"/>
          <w:rFonts w:ascii="Calibri" w:hAnsi="Calibri" w:cs="Calibri"/>
          <w:sz w:val="20"/>
          <w:szCs w:val="20"/>
        </w:rPr>
        <w:t> </w:t>
      </w:r>
    </w:p>
    <w:p w14:paraId="45305B97"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6B367756"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b/>
          <w:bCs/>
          <w:sz w:val="20"/>
          <w:szCs w:val="20"/>
          <w:lang w:val="en-US"/>
        </w:rPr>
        <w:t>We</w:t>
      </w:r>
      <w:r w:rsidRPr="00FE1556">
        <w:rPr>
          <w:rStyle w:val="normaltextrun"/>
          <w:rFonts w:ascii="Calibri" w:hAnsi="Calibri" w:cs="Calibri"/>
          <w:sz w:val="20"/>
          <w:szCs w:val="20"/>
          <w:lang w:val="en-US"/>
        </w:rPr>
        <w:t xml:space="preserve"> will also cover </w:t>
      </w:r>
      <w:r w:rsidRPr="00FE1556">
        <w:rPr>
          <w:rStyle w:val="normaltextrun"/>
          <w:rFonts w:ascii="Calibri" w:hAnsi="Calibri" w:cs="Calibri"/>
          <w:b/>
          <w:bCs/>
          <w:sz w:val="20"/>
          <w:szCs w:val="20"/>
          <w:lang w:val="en-US"/>
        </w:rPr>
        <w:t>you</w:t>
      </w:r>
      <w:r w:rsidRPr="00FE1556">
        <w:rPr>
          <w:rStyle w:val="normaltextrun"/>
          <w:rFonts w:ascii="Calibri" w:hAnsi="Calibri" w:cs="Calibri"/>
          <w:sz w:val="20"/>
          <w:szCs w:val="20"/>
          <w:lang w:val="en-US"/>
        </w:rPr>
        <w:t xml:space="preserve"> for </w:t>
      </w:r>
      <w:r w:rsidRPr="00FE1556">
        <w:rPr>
          <w:rStyle w:val="normaltextrun"/>
          <w:rFonts w:ascii="Calibri" w:hAnsi="Calibri" w:cs="Calibri"/>
          <w:b/>
          <w:bCs/>
          <w:sz w:val="20"/>
          <w:szCs w:val="20"/>
          <w:lang w:val="en-US"/>
        </w:rPr>
        <w:t>your</w:t>
      </w:r>
      <w:r w:rsidRPr="00FE1556">
        <w:rPr>
          <w:rStyle w:val="normaltextrun"/>
          <w:rFonts w:ascii="Calibri" w:hAnsi="Calibri" w:cs="Calibri"/>
          <w:sz w:val="20"/>
          <w:szCs w:val="20"/>
          <w:lang w:val="en-US"/>
        </w:rPr>
        <w:t xml:space="preserve"> legal liability to pay</w:t>
      </w:r>
      <w:r w:rsidRPr="00FE1556">
        <w:rPr>
          <w:rStyle w:val="normaltextrun"/>
          <w:rFonts w:ascii="Calibri" w:hAnsi="Calibri" w:cs="Calibri"/>
          <w:b/>
          <w:bCs/>
          <w:sz w:val="20"/>
          <w:szCs w:val="20"/>
          <w:lang w:val="en-US"/>
        </w:rPr>
        <w:t xml:space="preserve"> compensation</w:t>
      </w:r>
      <w:r w:rsidRPr="00FE1556">
        <w:rPr>
          <w:rStyle w:val="normaltextrun"/>
          <w:rFonts w:ascii="Calibri" w:hAnsi="Calibri" w:cs="Calibri"/>
          <w:sz w:val="20"/>
          <w:szCs w:val="20"/>
          <w:lang w:val="en-US"/>
        </w:rPr>
        <w:t xml:space="preserve"> for </w:t>
      </w:r>
      <w:r w:rsidRPr="00FE1556">
        <w:rPr>
          <w:rStyle w:val="normaltextrun"/>
          <w:rFonts w:ascii="Calibri" w:hAnsi="Calibri" w:cs="Calibri"/>
          <w:b/>
          <w:bCs/>
          <w:sz w:val="20"/>
          <w:szCs w:val="20"/>
          <w:lang w:val="en-US"/>
        </w:rPr>
        <w:t>bodily injury</w:t>
      </w:r>
      <w:r w:rsidRPr="00FE1556">
        <w:rPr>
          <w:rStyle w:val="normaltextrun"/>
          <w:rFonts w:ascii="Calibri" w:hAnsi="Calibri" w:cs="Calibri"/>
          <w:sz w:val="20"/>
          <w:szCs w:val="20"/>
          <w:lang w:val="en-US"/>
        </w:rPr>
        <w:t xml:space="preserve"> arising from </w:t>
      </w:r>
      <w:r w:rsidRPr="00FE1556">
        <w:rPr>
          <w:rStyle w:val="normaltextrun"/>
          <w:rFonts w:ascii="Calibri" w:hAnsi="Calibri" w:cs="Calibri"/>
          <w:b/>
          <w:bCs/>
          <w:sz w:val="20"/>
          <w:szCs w:val="20"/>
          <w:lang w:val="en-US"/>
        </w:rPr>
        <w:t>legionella</w:t>
      </w:r>
      <w:r w:rsidRPr="00FE1556">
        <w:rPr>
          <w:rStyle w:val="normaltextrun"/>
          <w:rFonts w:ascii="Calibri" w:hAnsi="Calibri" w:cs="Calibri"/>
          <w:sz w:val="20"/>
          <w:szCs w:val="20"/>
          <w:lang w:val="en-US"/>
        </w:rPr>
        <w:t>, provided that:</w:t>
      </w:r>
      <w:r w:rsidRPr="00FE1556">
        <w:rPr>
          <w:rStyle w:val="eop"/>
          <w:rFonts w:ascii="Calibri" w:hAnsi="Calibri" w:cs="Calibri"/>
          <w:sz w:val="20"/>
          <w:szCs w:val="20"/>
        </w:rPr>
        <w:t> </w:t>
      </w:r>
    </w:p>
    <w:p w14:paraId="238D0306"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73B9BC7E" w14:textId="77777777" w:rsidR="00712435" w:rsidRPr="00FE1556" w:rsidRDefault="00712435" w:rsidP="00712435">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normaltextrun"/>
          <w:rFonts w:ascii="Calibri" w:hAnsi="Calibri" w:cs="Calibri"/>
          <w:sz w:val="20"/>
          <w:szCs w:val="20"/>
        </w:rPr>
        <w:t xml:space="preserve">a. </w:t>
      </w:r>
      <w:r w:rsidRPr="00FE1556">
        <w:rPr>
          <w:rStyle w:val="tabchar"/>
          <w:rFonts w:ascii="Calibri" w:hAnsi="Calibri" w:cs="Calibri"/>
          <w:sz w:val="20"/>
          <w:szCs w:val="20"/>
        </w:rPr>
        <w:tab/>
      </w:r>
      <w:r w:rsidRPr="00FE1556">
        <w:rPr>
          <w:rStyle w:val="normaltextrun"/>
          <w:rFonts w:ascii="Calibri" w:hAnsi="Calibri" w:cs="Calibri"/>
          <w:sz w:val="20"/>
          <w:szCs w:val="20"/>
        </w:rPr>
        <w:t xml:space="preserve">cover is only provided in the event and to the extent that any insurance policy in force immediately prior to this </w:t>
      </w:r>
      <w:r w:rsidRPr="00FE1556">
        <w:rPr>
          <w:rStyle w:val="normaltextrun"/>
          <w:rFonts w:ascii="Calibri" w:hAnsi="Calibri" w:cs="Calibri"/>
          <w:b/>
          <w:bCs/>
          <w:sz w:val="20"/>
          <w:szCs w:val="20"/>
        </w:rPr>
        <w:t>policy</w:t>
      </w:r>
      <w:r w:rsidRPr="00FE1556">
        <w:rPr>
          <w:rStyle w:val="normaltextrun"/>
          <w:rFonts w:ascii="Calibri" w:hAnsi="Calibri" w:cs="Calibri"/>
          <w:sz w:val="20"/>
          <w:szCs w:val="20"/>
        </w:rPr>
        <w:t xml:space="preserve"> expressly provided cover for </w:t>
      </w:r>
      <w:r w:rsidRPr="00FE1556">
        <w:rPr>
          <w:rStyle w:val="normaltextrun"/>
          <w:rFonts w:ascii="Calibri" w:hAnsi="Calibri" w:cs="Calibri"/>
          <w:b/>
          <w:bCs/>
          <w:sz w:val="20"/>
          <w:szCs w:val="20"/>
        </w:rPr>
        <w:t>legionella</w:t>
      </w:r>
      <w:r w:rsidRPr="00FE1556">
        <w:rPr>
          <w:rStyle w:val="normaltextrun"/>
          <w:rFonts w:ascii="Calibri" w:hAnsi="Calibri" w:cs="Calibri"/>
          <w:sz w:val="20"/>
          <w:szCs w:val="20"/>
        </w:rPr>
        <w:t xml:space="preserve"> </w:t>
      </w:r>
      <w:proofErr w:type="gramStart"/>
      <w:r w:rsidRPr="00FE1556">
        <w:rPr>
          <w:rStyle w:val="normaltextrun"/>
          <w:rFonts w:ascii="Calibri" w:hAnsi="Calibri" w:cs="Calibri"/>
          <w:sz w:val="20"/>
          <w:szCs w:val="20"/>
        </w:rPr>
        <w:t>on the basis of</w:t>
      </w:r>
      <w:proofErr w:type="gramEnd"/>
      <w:r w:rsidRPr="00FE1556">
        <w:rPr>
          <w:rStyle w:val="normaltextrun"/>
          <w:rFonts w:ascii="Calibri" w:hAnsi="Calibri" w:cs="Calibri"/>
          <w:sz w:val="20"/>
          <w:szCs w:val="20"/>
        </w:rPr>
        <w:t xml:space="preserve"> an indemnity for claims made during the period of insurance of that </w:t>
      </w:r>
      <w:proofErr w:type="gramStart"/>
      <w:r w:rsidRPr="00FE1556">
        <w:rPr>
          <w:rStyle w:val="normaltextrun"/>
          <w:rFonts w:ascii="Calibri" w:hAnsi="Calibri" w:cs="Calibri"/>
          <w:sz w:val="20"/>
          <w:szCs w:val="20"/>
        </w:rPr>
        <w:t>policy;</w:t>
      </w:r>
      <w:proofErr w:type="gramEnd"/>
      <w:r w:rsidRPr="00FE1556">
        <w:rPr>
          <w:rStyle w:val="normaltextrun"/>
          <w:rFonts w:ascii="Calibri" w:hAnsi="Calibri" w:cs="Calibri"/>
          <w:sz w:val="20"/>
          <w:szCs w:val="20"/>
        </w:rPr>
        <w:t> </w:t>
      </w:r>
      <w:r w:rsidRPr="00FE1556">
        <w:rPr>
          <w:rStyle w:val="eop"/>
          <w:rFonts w:ascii="Calibri" w:hAnsi="Calibri" w:cs="Calibri"/>
          <w:sz w:val="20"/>
          <w:szCs w:val="20"/>
        </w:rPr>
        <w:t> </w:t>
      </w:r>
    </w:p>
    <w:p w14:paraId="37811A45" w14:textId="77777777" w:rsidR="00712435" w:rsidRPr="00FE1556" w:rsidRDefault="00712435" w:rsidP="00712435">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6ED9A381" w14:textId="77777777" w:rsidR="00712435" w:rsidRPr="00FE1556" w:rsidRDefault="00712435" w:rsidP="00712435">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normaltextrun"/>
          <w:rFonts w:ascii="Calibri" w:hAnsi="Calibri" w:cs="Calibri"/>
          <w:sz w:val="20"/>
          <w:szCs w:val="20"/>
          <w:lang w:val="en-US"/>
        </w:rPr>
        <w:t xml:space="preserve">b. </w:t>
      </w:r>
      <w:r w:rsidRPr="00FE1556">
        <w:rPr>
          <w:rStyle w:val="tabchar"/>
          <w:rFonts w:ascii="Calibri" w:hAnsi="Calibri" w:cs="Calibri"/>
          <w:sz w:val="20"/>
          <w:szCs w:val="20"/>
        </w:rPr>
        <w:tab/>
      </w:r>
      <w:r w:rsidRPr="00FE1556">
        <w:rPr>
          <w:rStyle w:val="normaltextrun"/>
          <w:rFonts w:ascii="Calibri" w:hAnsi="Calibri" w:cs="Calibri"/>
          <w:sz w:val="20"/>
          <w:szCs w:val="20"/>
          <w:lang w:val="en-US"/>
        </w:rPr>
        <w:t xml:space="preserve">the claim is first made against </w:t>
      </w:r>
      <w:r w:rsidRPr="00FE1556">
        <w:rPr>
          <w:rStyle w:val="normaltextrun"/>
          <w:rFonts w:ascii="Calibri" w:hAnsi="Calibri" w:cs="Calibri"/>
          <w:b/>
          <w:bCs/>
          <w:sz w:val="20"/>
          <w:szCs w:val="20"/>
          <w:lang w:val="en-US"/>
        </w:rPr>
        <w:t>you</w:t>
      </w:r>
      <w:r w:rsidRPr="00FE1556">
        <w:rPr>
          <w:rStyle w:val="normaltextrun"/>
          <w:rFonts w:ascii="Calibri" w:hAnsi="Calibri" w:cs="Calibri"/>
          <w:sz w:val="20"/>
          <w:szCs w:val="20"/>
          <w:lang w:val="en-US"/>
        </w:rPr>
        <w:t xml:space="preserve"> during the </w:t>
      </w:r>
      <w:r w:rsidRPr="00FE1556">
        <w:rPr>
          <w:rStyle w:val="normaltextrun"/>
          <w:rFonts w:ascii="Calibri" w:hAnsi="Calibri" w:cs="Calibri"/>
          <w:b/>
          <w:bCs/>
          <w:sz w:val="20"/>
          <w:szCs w:val="20"/>
          <w:lang w:val="en-US"/>
        </w:rPr>
        <w:t>period of insurance</w:t>
      </w:r>
      <w:r w:rsidRPr="00FE1556">
        <w:rPr>
          <w:rStyle w:val="normaltextrun"/>
          <w:rFonts w:ascii="Calibri" w:hAnsi="Calibri" w:cs="Calibri"/>
          <w:sz w:val="20"/>
          <w:szCs w:val="20"/>
          <w:lang w:val="en-US"/>
        </w:rPr>
        <w:t>; and</w:t>
      </w:r>
      <w:r w:rsidRPr="00FE1556">
        <w:rPr>
          <w:rStyle w:val="eop"/>
          <w:rFonts w:ascii="Calibri" w:hAnsi="Calibri" w:cs="Calibri"/>
          <w:sz w:val="20"/>
          <w:szCs w:val="20"/>
        </w:rPr>
        <w:t> </w:t>
      </w:r>
    </w:p>
    <w:p w14:paraId="2E626EEB" w14:textId="77777777" w:rsidR="00712435" w:rsidRPr="00FE1556" w:rsidRDefault="00712435" w:rsidP="00712435">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11460C4F" w14:textId="77777777" w:rsidR="00712435" w:rsidRPr="00FE1556" w:rsidRDefault="00712435" w:rsidP="00712435">
      <w:pPr>
        <w:pStyle w:val="paragraph"/>
        <w:spacing w:before="0" w:beforeAutospacing="0" w:after="0" w:afterAutospacing="0"/>
        <w:ind w:left="420" w:right="90" w:hanging="420"/>
        <w:textAlignment w:val="baseline"/>
        <w:rPr>
          <w:rFonts w:ascii="Segoe UI" w:hAnsi="Segoe UI" w:cs="Segoe UI"/>
          <w:sz w:val="18"/>
          <w:szCs w:val="18"/>
        </w:rPr>
      </w:pPr>
      <w:r w:rsidRPr="00FE1556">
        <w:rPr>
          <w:rStyle w:val="normaltextrun"/>
          <w:rFonts w:ascii="Calibri" w:hAnsi="Calibri" w:cs="Calibri"/>
          <w:sz w:val="20"/>
          <w:szCs w:val="20"/>
        </w:rPr>
        <w:t>c.</w:t>
      </w:r>
      <w:r w:rsidRPr="00FE1556">
        <w:rPr>
          <w:rStyle w:val="tabchar"/>
          <w:rFonts w:ascii="Calibri" w:hAnsi="Calibri" w:cs="Calibri"/>
          <w:sz w:val="20"/>
          <w:szCs w:val="20"/>
        </w:rPr>
        <w:tab/>
      </w:r>
      <w:r w:rsidRPr="00FE1556">
        <w:rPr>
          <w:rStyle w:val="normaltextrun"/>
          <w:rFonts w:ascii="Calibri" w:hAnsi="Calibri" w:cs="Calibri"/>
          <w:sz w:val="20"/>
          <w:szCs w:val="20"/>
        </w:rPr>
        <w:t xml:space="preserve">the discharge, release or escape of </w:t>
      </w:r>
      <w:r w:rsidRPr="00FE1556">
        <w:rPr>
          <w:rStyle w:val="normaltextrun"/>
          <w:rFonts w:ascii="Calibri" w:hAnsi="Calibri" w:cs="Calibri"/>
          <w:b/>
          <w:bCs/>
          <w:sz w:val="20"/>
          <w:szCs w:val="20"/>
        </w:rPr>
        <w:t>legionella</w:t>
      </w:r>
      <w:r w:rsidRPr="00FE1556">
        <w:rPr>
          <w:rStyle w:val="normaltextrun"/>
          <w:rFonts w:ascii="Calibri" w:hAnsi="Calibri" w:cs="Calibri"/>
          <w:sz w:val="20"/>
          <w:szCs w:val="20"/>
        </w:rPr>
        <w:t xml:space="preserve"> occurred prior to the start of the </w:t>
      </w:r>
      <w:r w:rsidRPr="00FE1556">
        <w:rPr>
          <w:rStyle w:val="normaltextrun"/>
          <w:rFonts w:ascii="Calibri" w:hAnsi="Calibri" w:cs="Calibri"/>
          <w:b/>
          <w:bCs/>
          <w:sz w:val="20"/>
          <w:szCs w:val="20"/>
        </w:rPr>
        <w:t>period of insurance</w:t>
      </w:r>
      <w:r w:rsidRPr="00FE1556">
        <w:rPr>
          <w:rStyle w:val="normaltextrun"/>
          <w:rFonts w:ascii="Calibri" w:hAnsi="Calibri" w:cs="Calibri"/>
          <w:sz w:val="20"/>
          <w:szCs w:val="20"/>
        </w:rPr>
        <w:t xml:space="preserve"> of this </w:t>
      </w:r>
      <w:r w:rsidRPr="00FE1556">
        <w:rPr>
          <w:rStyle w:val="normaltextrun"/>
          <w:rFonts w:ascii="Calibri" w:hAnsi="Calibri" w:cs="Calibri"/>
          <w:b/>
          <w:bCs/>
          <w:sz w:val="20"/>
          <w:szCs w:val="20"/>
        </w:rPr>
        <w:t>policy</w:t>
      </w:r>
      <w:r w:rsidRPr="00FE1556">
        <w:rPr>
          <w:rStyle w:val="normaltextrun"/>
          <w:rFonts w:ascii="Calibri" w:hAnsi="Calibri" w:cs="Calibri"/>
          <w:sz w:val="20"/>
          <w:szCs w:val="20"/>
        </w:rPr>
        <w:t>, but after: </w:t>
      </w:r>
      <w:r w:rsidRPr="00FE1556">
        <w:rPr>
          <w:rStyle w:val="eop"/>
          <w:rFonts w:ascii="Calibri" w:hAnsi="Calibri" w:cs="Calibri"/>
          <w:sz w:val="20"/>
          <w:szCs w:val="20"/>
        </w:rPr>
        <w:t> </w:t>
      </w:r>
    </w:p>
    <w:p w14:paraId="4752EB7F" w14:textId="77777777" w:rsidR="00712435" w:rsidRPr="00FE1556" w:rsidRDefault="00712435" w:rsidP="00712435">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532134D6" w14:textId="77777777" w:rsidR="00712435" w:rsidRPr="00FE1556" w:rsidRDefault="00712435" w:rsidP="00712435">
      <w:pPr>
        <w:pStyle w:val="paragraph"/>
        <w:spacing w:before="0" w:beforeAutospacing="0" w:after="0" w:afterAutospacing="0"/>
        <w:ind w:left="840" w:right="90" w:hanging="420"/>
        <w:textAlignment w:val="baseline"/>
        <w:rPr>
          <w:rFonts w:ascii="Segoe UI" w:hAnsi="Segoe UI" w:cs="Segoe UI"/>
          <w:sz w:val="18"/>
          <w:szCs w:val="18"/>
        </w:rPr>
      </w:pPr>
      <w:proofErr w:type="spellStart"/>
      <w:r w:rsidRPr="00FE1556">
        <w:rPr>
          <w:rStyle w:val="normaltextrun"/>
          <w:rFonts w:ascii="Calibri" w:hAnsi="Calibri" w:cs="Calibri"/>
          <w:sz w:val="20"/>
          <w:szCs w:val="20"/>
        </w:rPr>
        <w:t>i</w:t>
      </w:r>
      <w:proofErr w:type="spellEnd"/>
      <w:r w:rsidRPr="00FE1556">
        <w:rPr>
          <w:rStyle w:val="normaltextrun"/>
          <w:rFonts w:ascii="Calibri" w:hAnsi="Calibri" w:cs="Calibri"/>
          <w:sz w:val="20"/>
          <w:szCs w:val="20"/>
        </w:rPr>
        <w:t xml:space="preserve">. </w:t>
      </w:r>
      <w:r w:rsidRPr="00FE1556">
        <w:rPr>
          <w:rStyle w:val="tabchar"/>
          <w:rFonts w:ascii="Calibri" w:hAnsi="Calibri" w:cs="Calibri"/>
          <w:sz w:val="20"/>
          <w:szCs w:val="20"/>
        </w:rPr>
        <w:tab/>
      </w:r>
      <w:r w:rsidRPr="00FE1556">
        <w:rPr>
          <w:rStyle w:val="normaltextrun"/>
          <w:rFonts w:ascii="Calibri" w:hAnsi="Calibri" w:cs="Calibri"/>
          <w:sz w:val="20"/>
          <w:szCs w:val="20"/>
        </w:rPr>
        <w:t>the retroactive date stated in any prior policy; or</w:t>
      </w:r>
      <w:r w:rsidRPr="00FE1556">
        <w:rPr>
          <w:rStyle w:val="eop"/>
          <w:rFonts w:ascii="Calibri" w:hAnsi="Calibri" w:cs="Calibri"/>
          <w:sz w:val="20"/>
          <w:szCs w:val="20"/>
        </w:rPr>
        <w:t> </w:t>
      </w:r>
    </w:p>
    <w:p w14:paraId="3BF4DD72" w14:textId="77777777" w:rsidR="00712435" w:rsidRPr="00FE1556" w:rsidRDefault="00712435" w:rsidP="00712435">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eop"/>
          <w:rFonts w:ascii="Calibri" w:hAnsi="Calibri" w:cs="Calibri"/>
          <w:sz w:val="20"/>
          <w:szCs w:val="20"/>
        </w:rPr>
        <w:t> </w:t>
      </w:r>
    </w:p>
    <w:p w14:paraId="3BE020E0" w14:textId="77777777" w:rsidR="00712435" w:rsidRPr="00FE1556" w:rsidRDefault="00712435" w:rsidP="00712435">
      <w:pPr>
        <w:pStyle w:val="paragraph"/>
        <w:spacing w:before="0" w:beforeAutospacing="0" w:after="0" w:afterAutospacing="0"/>
        <w:ind w:left="840" w:right="90" w:hanging="420"/>
        <w:textAlignment w:val="baseline"/>
        <w:rPr>
          <w:rFonts w:ascii="Segoe UI" w:hAnsi="Segoe UI" w:cs="Segoe UI"/>
          <w:sz w:val="18"/>
          <w:szCs w:val="18"/>
        </w:rPr>
      </w:pPr>
      <w:r w:rsidRPr="00FE1556">
        <w:rPr>
          <w:rStyle w:val="normaltextrun"/>
          <w:rFonts w:ascii="Calibri" w:hAnsi="Calibri" w:cs="Calibri"/>
          <w:sz w:val="20"/>
          <w:szCs w:val="20"/>
        </w:rPr>
        <w:t>ii.</w:t>
      </w:r>
      <w:r w:rsidRPr="00FE1556">
        <w:rPr>
          <w:rStyle w:val="tabchar"/>
          <w:rFonts w:ascii="Calibri" w:hAnsi="Calibri" w:cs="Calibri"/>
          <w:sz w:val="20"/>
          <w:szCs w:val="20"/>
        </w:rPr>
        <w:tab/>
      </w:r>
      <w:r w:rsidRPr="00FE1556">
        <w:rPr>
          <w:rStyle w:val="normaltextrun"/>
          <w:rFonts w:ascii="Calibri" w:hAnsi="Calibri" w:cs="Calibri"/>
          <w:sz w:val="20"/>
          <w:szCs w:val="20"/>
        </w:rPr>
        <w:t>if no such date was stated, 1 January 2010.</w:t>
      </w:r>
      <w:r w:rsidRPr="00FE1556">
        <w:rPr>
          <w:rStyle w:val="eop"/>
          <w:rFonts w:ascii="Calibri" w:hAnsi="Calibri" w:cs="Calibri"/>
          <w:sz w:val="20"/>
          <w:szCs w:val="20"/>
        </w:rPr>
        <w:t> </w:t>
      </w:r>
    </w:p>
    <w:p w14:paraId="205A0FA3"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color w:val="000000"/>
          <w:sz w:val="20"/>
          <w:szCs w:val="20"/>
        </w:rPr>
        <w:t> </w:t>
      </w:r>
    </w:p>
    <w:p w14:paraId="3A16A706"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color w:val="000000"/>
          <w:sz w:val="20"/>
          <w:szCs w:val="20"/>
        </w:rPr>
        <w:t> </w:t>
      </w:r>
    </w:p>
    <w:p w14:paraId="12125D9C" w14:textId="77777777" w:rsidR="00712435" w:rsidRPr="00FE1556" w:rsidRDefault="00712435" w:rsidP="00712435">
      <w:pPr>
        <w:pStyle w:val="paragraph"/>
        <w:spacing w:before="0" w:beforeAutospacing="0" w:after="0" w:afterAutospacing="0"/>
        <w:textAlignment w:val="baseline"/>
        <w:rPr>
          <w:rFonts w:ascii="Segoe UI" w:hAnsi="Segoe UI" w:cs="Segoe UI"/>
          <w:sz w:val="18"/>
          <w:szCs w:val="18"/>
        </w:rPr>
      </w:pPr>
      <w:r w:rsidRPr="00FE1556">
        <w:rPr>
          <w:rStyle w:val="normaltextrun"/>
          <w:rFonts w:ascii="Calibri" w:hAnsi="Calibri" w:cs="Calibri"/>
          <w:color w:val="000000"/>
          <w:sz w:val="20"/>
          <w:szCs w:val="20"/>
          <w:u w:val="single"/>
          <w:lang w:val="en-US"/>
        </w:rPr>
        <w:lastRenderedPageBreak/>
        <w:t xml:space="preserve">The following Section Definition is added for the purposes of this </w:t>
      </w:r>
      <w:r w:rsidRPr="00FE1556">
        <w:rPr>
          <w:rStyle w:val="normaltextrun"/>
          <w:rFonts w:ascii="Calibri" w:hAnsi="Calibri" w:cs="Calibri"/>
          <w:b/>
          <w:bCs/>
          <w:color w:val="000000"/>
          <w:sz w:val="20"/>
          <w:szCs w:val="20"/>
          <w:u w:val="single"/>
          <w:lang w:val="en-US"/>
        </w:rPr>
        <w:t xml:space="preserve">endorsement </w:t>
      </w:r>
      <w:r w:rsidRPr="00FE1556">
        <w:rPr>
          <w:rStyle w:val="normaltextrun"/>
          <w:rFonts w:ascii="Calibri" w:hAnsi="Calibri" w:cs="Calibri"/>
          <w:color w:val="000000"/>
          <w:sz w:val="20"/>
          <w:szCs w:val="20"/>
          <w:u w:val="single"/>
          <w:lang w:val="en-US"/>
        </w:rPr>
        <w:t>only</w:t>
      </w:r>
      <w:r w:rsidRPr="00FE1556">
        <w:rPr>
          <w:rStyle w:val="normaltextrun"/>
          <w:rFonts w:ascii="Calibri" w:hAnsi="Calibri" w:cs="Calibri"/>
          <w:color w:val="000000"/>
          <w:sz w:val="20"/>
          <w:szCs w:val="20"/>
          <w:lang w:val="en-US"/>
        </w:rPr>
        <w:t>:</w:t>
      </w:r>
      <w:r w:rsidRPr="00FE1556">
        <w:rPr>
          <w:rStyle w:val="eop"/>
          <w:rFonts w:ascii="Calibri" w:hAnsi="Calibri" w:cs="Calibri"/>
          <w:color w:val="000000"/>
          <w:sz w:val="20"/>
          <w:szCs w:val="20"/>
        </w:rPr>
        <w:t> </w:t>
      </w:r>
    </w:p>
    <w:p w14:paraId="659DE7A3"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75CC3A5E"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normaltextrun"/>
          <w:rFonts w:ascii="Calibri" w:hAnsi="Calibri" w:cs="Calibri"/>
          <w:b/>
          <w:bCs/>
          <w:sz w:val="20"/>
          <w:szCs w:val="20"/>
          <w:lang w:val="en-US"/>
        </w:rPr>
        <w:t>Legionella</w:t>
      </w:r>
      <w:r w:rsidRPr="00FE1556">
        <w:rPr>
          <w:rStyle w:val="eop"/>
          <w:rFonts w:ascii="Calibri" w:hAnsi="Calibri" w:cs="Calibri"/>
          <w:sz w:val="20"/>
          <w:szCs w:val="20"/>
        </w:rPr>
        <w:t> </w:t>
      </w:r>
    </w:p>
    <w:p w14:paraId="36E82667"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031619CF" w14:textId="77777777" w:rsidR="00712435" w:rsidRPr="00FE1556" w:rsidRDefault="00712435" w:rsidP="00712435">
      <w:pPr>
        <w:pStyle w:val="paragraph"/>
        <w:spacing w:before="0" w:beforeAutospacing="0" w:after="0" w:afterAutospacing="0"/>
        <w:ind w:right="90"/>
        <w:textAlignment w:val="baseline"/>
        <w:rPr>
          <w:rStyle w:val="eop"/>
          <w:rFonts w:ascii="Calibri" w:hAnsi="Calibri" w:cs="Calibri"/>
          <w:sz w:val="20"/>
          <w:szCs w:val="20"/>
        </w:rPr>
      </w:pPr>
      <w:r w:rsidRPr="00FE1556">
        <w:rPr>
          <w:rStyle w:val="normaltextrun"/>
          <w:rFonts w:ascii="Calibri" w:hAnsi="Calibri" w:cs="Calibri"/>
          <w:sz w:val="20"/>
          <w:szCs w:val="20"/>
        </w:rPr>
        <w:t>Any discharge, release or escape of legionella or other airborne pathogens from water tanks, water systems, air-conditioning plants, cooling towers and the like.</w:t>
      </w:r>
      <w:r w:rsidRPr="00FE1556">
        <w:rPr>
          <w:rStyle w:val="eop"/>
          <w:rFonts w:ascii="Calibri" w:hAnsi="Calibri" w:cs="Calibri"/>
          <w:sz w:val="20"/>
          <w:szCs w:val="20"/>
        </w:rPr>
        <w:t> </w:t>
      </w:r>
    </w:p>
    <w:p w14:paraId="7CD9EC72" w14:textId="77777777" w:rsidR="0099600A" w:rsidRPr="00FE1556" w:rsidRDefault="0099600A" w:rsidP="00712435">
      <w:pPr>
        <w:pStyle w:val="paragraph"/>
        <w:spacing w:before="0" w:beforeAutospacing="0" w:after="0" w:afterAutospacing="0"/>
        <w:ind w:right="90"/>
        <w:textAlignment w:val="baseline"/>
        <w:rPr>
          <w:rStyle w:val="eop"/>
          <w:rFonts w:ascii="Calibri" w:hAnsi="Calibri" w:cs="Calibri"/>
          <w:sz w:val="20"/>
          <w:szCs w:val="20"/>
        </w:rPr>
      </w:pPr>
    </w:p>
    <w:p w14:paraId="6E51EC88" w14:textId="77777777" w:rsidR="0099600A" w:rsidRPr="00FE1556" w:rsidRDefault="0099600A" w:rsidP="00712435">
      <w:pPr>
        <w:pStyle w:val="paragraph"/>
        <w:spacing w:before="0" w:beforeAutospacing="0" w:after="0" w:afterAutospacing="0"/>
        <w:ind w:right="90"/>
        <w:textAlignment w:val="baseline"/>
        <w:rPr>
          <w:rStyle w:val="eop"/>
          <w:rFonts w:ascii="Calibri" w:hAnsi="Calibri" w:cs="Calibri"/>
          <w:sz w:val="20"/>
          <w:szCs w:val="20"/>
        </w:rPr>
      </w:pPr>
    </w:p>
    <w:p w14:paraId="169ACE0B" w14:textId="13047697" w:rsidR="0099600A" w:rsidRPr="00FE1556" w:rsidRDefault="0099600A"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Legionella limit of liability</w:t>
      </w:r>
    </w:p>
    <w:p w14:paraId="01E8CC41" w14:textId="7777777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36F69C9E" w14:textId="1CE25779" w:rsidR="00282C68" w:rsidRPr="00FE1556" w:rsidRDefault="0099600A" w:rsidP="00712435">
      <w:pPr>
        <w:pStyle w:val="paragraph"/>
        <w:spacing w:before="0" w:beforeAutospacing="0" w:after="0" w:afterAutospacing="0"/>
        <w:ind w:right="90"/>
        <w:textAlignment w:val="baseline"/>
        <w:rPr>
          <w:rStyle w:val="eop"/>
          <w:rFonts w:ascii="Calibri" w:hAnsi="Calibri" w:cs="Calibri"/>
          <w:sz w:val="20"/>
          <w:szCs w:val="20"/>
        </w:rPr>
      </w:pPr>
      <w:r w:rsidRPr="00FE1556">
        <w:rPr>
          <w:rStyle w:val="eop"/>
          <w:rFonts w:ascii="Calibri" w:hAnsi="Calibri" w:cs="Calibri"/>
          <w:sz w:val="20"/>
          <w:szCs w:val="20"/>
        </w:rPr>
        <w:t xml:space="preserve">For claims arising from or in connection with </w:t>
      </w:r>
      <w:r w:rsidRPr="00FE1556">
        <w:rPr>
          <w:rStyle w:val="eop"/>
          <w:rFonts w:ascii="Calibri" w:hAnsi="Calibri" w:cs="Calibri"/>
          <w:b/>
          <w:bCs/>
          <w:sz w:val="20"/>
          <w:szCs w:val="20"/>
        </w:rPr>
        <w:t>Legionella</w:t>
      </w:r>
      <w:r w:rsidRPr="00FE1556">
        <w:rPr>
          <w:rStyle w:val="eop"/>
          <w:rFonts w:ascii="Calibri" w:hAnsi="Calibri" w:cs="Calibri"/>
          <w:sz w:val="20"/>
          <w:szCs w:val="20"/>
        </w:rPr>
        <w:t>, we will not pay more than £1,000,000 in the aggregate, including defence costs.</w:t>
      </w:r>
    </w:p>
    <w:p w14:paraId="5AF099FA" w14:textId="4F02BC17" w:rsidR="00712435" w:rsidRPr="00FE1556" w:rsidRDefault="00712435" w:rsidP="00712435">
      <w:pPr>
        <w:pStyle w:val="paragraph"/>
        <w:spacing w:before="0" w:beforeAutospacing="0" w:after="0" w:afterAutospacing="0"/>
        <w:ind w:right="90"/>
        <w:textAlignment w:val="baseline"/>
        <w:rPr>
          <w:rFonts w:ascii="Segoe UI" w:hAnsi="Segoe UI" w:cs="Segoe UI"/>
          <w:sz w:val="18"/>
          <w:szCs w:val="18"/>
        </w:rPr>
      </w:pPr>
      <w:r w:rsidRPr="00FE1556">
        <w:rPr>
          <w:rStyle w:val="eop"/>
          <w:rFonts w:ascii="Calibri" w:hAnsi="Calibri" w:cs="Calibri"/>
          <w:sz w:val="20"/>
          <w:szCs w:val="20"/>
        </w:rPr>
        <w:t> </w:t>
      </w:r>
    </w:p>
    <w:p w14:paraId="5B4FFDC8" w14:textId="77777777" w:rsidR="00712435" w:rsidRPr="00FE1556" w:rsidRDefault="00712435" w:rsidP="00712435">
      <w:pPr>
        <w:pStyle w:val="paragraph"/>
        <w:spacing w:before="0" w:beforeAutospacing="0" w:after="0" w:afterAutospacing="0"/>
        <w:ind w:right="90"/>
        <w:textAlignment w:val="baseline"/>
        <w:rPr>
          <w:rStyle w:val="eop"/>
          <w:rFonts w:ascii="Calibri" w:hAnsi="Calibri" w:cs="Calibri"/>
          <w:sz w:val="20"/>
          <w:szCs w:val="20"/>
        </w:rPr>
      </w:pPr>
      <w:r w:rsidRPr="00FE1556">
        <w:rPr>
          <w:rStyle w:val="normaltextrun"/>
          <w:rFonts w:ascii="Calibri" w:hAnsi="Calibri" w:cs="Calibri"/>
          <w:sz w:val="20"/>
          <w:szCs w:val="20"/>
          <w:lang w:val="en-US"/>
        </w:rPr>
        <w:t xml:space="preserve">All other terms and conditions of the </w:t>
      </w:r>
      <w:r w:rsidRPr="00FE1556">
        <w:rPr>
          <w:rStyle w:val="normaltextrun"/>
          <w:rFonts w:ascii="Calibri" w:hAnsi="Calibri" w:cs="Calibri"/>
          <w:b/>
          <w:bCs/>
          <w:sz w:val="20"/>
          <w:szCs w:val="20"/>
          <w:lang w:val="en-US"/>
        </w:rPr>
        <w:t>policy</w:t>
      </w:r>
      <w:r w:rsidRPr="00FE1556">
        <w:rPr>
          <w:rStyle w:val="normaltextrun"/>
          <w:rFonts w:ascii="Calibri" w:hAnsi="Calibri" w:cs="Calibri"/>
          <w:sz w:val="20"/>
          <w:szCs w:val="20"/>
          <w:lang w:val="en-US"/>
        </w:rPr>
        <w:t xml:space="preserve"> continue to apply.</w:t>
      </w:r>
      <w:r w:rsidRPr="00FE1556">
        <w:rPr>
          <w:rStyle w:val="eop"/>
          <w:rFonts w:ascii="Calibri" w:hAnsi="Calibri" w:cs="Calibri"/>
          <w:sz w:val="20"/>
          <w:szCs w:val="20"/>
        </w:rPr>
        <w:t> </w:t>
      </w:r>
    </w:p>
    <w:p w14:paraId="283A074D" w14:textId="3F976293" w:rsidR="00712435" w:rsidRPr="00FE1556" w:rsidRDefault="00712435" w:rsidP="00DE147D">
      <w:pPr>
        <w:spacing w:line="240" w:lineRule="auto"/>
        <w:rPr>
          <w:b/>
          <w:bCs/>
          <w:color w:val="595959"/>
          <w:sz w:val="20"/>
          <w:szCs w:val="20"/>
        </w:rPr>
        <w:sectPr w:rsidR="00712435" w:rsidRPr="00FE1556">
          <w:pgSz w:w="11906" w:h="16838"/>
          <w:pgMar w:top="450" w:right="477" w:bottom="810" w:left="450" w:header="708" w:footer="708" w:gutter="0"/>
          <w:cols w:space="708"/>
        </w:sectPr>
      </w:pPr>
    </w:p>
    <w:tbl>
      <w:tblPr>
        <w:tblW w:w="10951" w:type="dxa"/>
        <w:tblInd w:w="-5" w:type="dxa"/>
        <w:tblCellMar>
          <w:left w:w="0" w:type="dxa"/>
          <w:right w:w="0" w:type="dxa"/>
        </w:tblCellMar>
        <w:tblLook w:val="04A0" w:firstRow="1" w:lastRow="0" w:firstColumn="1" w:lastColumn="0" w:noHBand="0" w:noVBand="1"/>
      </w:tblPr>
      <w:tblGrid>
        <w:gridCol w:w="10951"/>
      </w:tblGrid>
      <w:tr w:rsidR="00DE147D" w:rsidRPr="00FE1556" w14:paraId="0855671D" w14:textId="77777777" w:rsidTr="000B4116">
        <w:trPr>
          <w:trHeight w:val="397"/>
        </w:trPr>
        <w:tc>
          <w:tcPr>
            <w:tcW w:w="10951"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108" w:type="dxa"/>
              <w:bottom w:w="0" w:type="dxa"/>
              <w:right w:w="108" w:type="dxa"/>
            </w:tcMar>
          </w:tcPr>
          <w:p w14:paraId="08B7A584" w14:textId="246C8787" w:rsidR="00DE147D" w:rsidRPr="00FE1556" w:rsidRDefault="00DE147D" w:rsidP="000B4116">
            <w:pPr>
              <w:tabs>
                <w:tab w:val="center" w:pos="5313"/>
              </w:tabs>
              <w:spacing w:after="120"/>
              <w:ind w:left="-108"/>
              <w:rPr>
                <w:color w:val="DF082A"/>
                <w:sz w:val="32"/>
                <w:szCs w:val="32"/>
              </w:rPr>
            </w:pPr>
            <w:r w:rsidRPr="00FE1556">
              <w:rPr>
                <w:rFonts w:asciiTheme="minorHAnsi" w:hAnsiTheme="minorHAnsi" w:cstheme="minorHAnsi"/>
                <w:b/>
                <w:bCs/>
                <w:color w:val="DF082A"/>
                <w:sz w:val="32"/>
                <w:szCs w:val="32"/>
                <w:u w:val="single"/>
              </w:rPr>
              <w:lastRenderedPageBreak/>
              <w:t>EMPLOYERS’ LIABILITY SECTION</w:t>
            </w:r>
          </w:p>
        </w:tc>
      </w:tr>
    </w:tbl>
    <w:p w14:paraId="4F6172D0" w14:textId="77777777" w:rsidR="00DE147D" w:rsidRPr="00FE1556" w:rsidRDefault="00DE147D" w:rsidP="00DE147D">
      <w:pPr>
        <w:spacing w:after="120"/>
        <w:rPr>
          <w:rFonts w:asciiTheme="minorHAnsi" w:hAnsiTheme="minorHAnsi" w:cstheme="minorHAnsi"/>
          <w:b/>
          <w:bCs/>
          <w:color w:val="595959"/>
          <w:sz w:val="20"/>
          <w:szCs w:val="20"/>
          <w:u w:val="single"/>
        </w:rPr>
      </w:pPr>
    </w:p>
    <w:tbl>
      <w:tblPr>
        <w:tblStyle w:val="TableGridLight"/>
        <w:tblW w:w="0" w:type="auto"/>
        <w:tblLayout w:type="fixed"/>
        <w:tblLook w:val="04A0" w:firstRow="1" w:lastRow="0" w:firstColumn="1" w:lastColumn="0" w:noHBand="0" w:noVBand="1"/>
      </w:tblPr>
      <w:tblGrid>
        <w:gridCol w:w="3256"/>
        <w:gridCol w:w="2409"/>
        <w:gridCol w:w="1985"/>
        <w:gridCol w:w="1276"/>
        <w:gridCol w:w="1984"/>
      </w:tblGrid>
      <w:tr w:rsidR="00A60EFE" w:rsidRPr="00FE1556" w14:paraId="690F0EE3" w14:textId="77777777" w:rsidTr="00502D19">
        <w:tc>
          <w:tcPr>
            <w:tcW w:w="32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87E8700" w14:textId="77777777" w:rsidR="00A60EFE" w:rsidRPr="00FE1556" w:rsidRDefault="00A60EFE" w:rsidP="000B4116">
            <w:pPr>
              <w:tabs>
                <w:tab w:val="left" w:pos="1257"/>
              </w:tabs>
              <w:spacing w:after="120"/>
              <w:ind w:left="-108"/>
              <w:rPr>
                <w:b/>
                <w:bCs/>
                <w:color w:val="002060"/>
                <w:sz w:val="20"/>
                <w:szCs w:val="20"/>
              </w:rPr>
            </w:pPr>
          </w:p>
        </w:tc>
        <w:tc>
          <w:tcPr>
            <w:tcW w:w="24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590E0B5A" w14:textId="77777777" w:rsidR="00A60EFE" w:rsidRPr="00FE1556" w:rsidRDefault="00A60EFE" w:rsidP="000B4116">
            <w:pPr>
              <w:spacing w:after="120" w:line="240" w:lineRule="auto"/>
              <w:ind w:left="-108"/>
              <w:rPr>
                <w:color w:val="002060"/>
                <w:sz w:val="20"/>
                <w:szCs w:val="20"/>
                <w:shd w:val="clear" w:color="auto" w:fill="FFFF00"/>
              </w:rPr>
            </w:pPr>
            <w:r w:rsidRPr="00FE1556">
              <w:rPr>
                <w:b/>
                <w:bCs/>
                <w:color w:val="002060"/>
                <w:sz w:val="20"/>
                <w:szCs w:val="20"/>
                <w:u w:val="single"/>
              </w:rPr>
              <w:t>Limit of liability</w:t>
            </w:r>
          </w:p>
        </w:tc>
        <w:tc>
          <w:tcPr>
            <w:tcW w:w="19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1B2DF1AC" w14:textId="77777777" w:rsidR="00A60EFE" w:rsidRPr="00FE1556" w:rsidRDefault="00A60EFE" w:rsidP="00444F5C">
            <w:pPr>
              <w:spacing w:after="120" w:line="240" w:lineRule="auto"/>
              <w:ind w:left="-108" w:right="-108"/>
              <w:rPr>
                <w:color w:val="002060"/>
                <w:sz w:val="20"/>
                <w:szCs w:val="20"/>
                <w:shd w:val="clear" w:color="auto" w:fill="FFFF00"/>
              </w:rPr>
            </w:pPr>
            <w:r w:rsidRPr="00FE1556">
              <w:rPr>
                <w:b/>
                <w:bCs/>
                <w:color w:val="002060"/>
                <w:sz w:val="20"/>
                <w:szCs w:val="20"/>
                <w:u w:val="single"/>
              </w:rPr>
              <w:t>Limit basis</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55F5CE9C" w14:textId="503AB0AF" w:rsidR="00A60EFE" w:rsidRPr="00FE1556" w:rsidRDefault="00A60EFE" w:rsidP="00444F5C">
            <w:pPr>
              <w:spacing w:after="120" w:line="240" w:lineRule="auto"/>
              <w:ind w:left="-108" w:right="-108"/>
              <w:rPr>
                <w:b/>
                <w:bCs/>
                <w:color w:val="002060"/>
                <w:sz w:val="20"/>
                <w:szCs w:val="20"/>
                <w:u w:val="single"/>
              </w:rPr>
            </w:pPr>
            <w:r w:rsidRPr="00FE1556">
              <w:rPr>
                <w:b/>
                <w:bCs/>
                <w:color w:val="002060"/>
                <w:sz w:val="20"/>
                <w:szCs w:val="20"/>
                <w:u w:val="single"/>
              </w:rPr>
              <w:t>Excess</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0AD65B4F" w14:textId="3C2AC7F6" w:rsidR="00A60EFE" w:rsidRPr="00FE1556" w:rsidRDefault="00A60EFE" w:rsidP="00444F5C">
            <w:pPr>
              <w:spacing w:after="120" w:line="240" w:lineRule="auto"/>
              <w:ind w:left="-108" w:right="-108"/>
              <w:rPr>
                <w:b/>
                <w:bCs/>
                <w:color w:val="002060"/>
                <w:sz w:val="20"/>
                <w:szCs w:val="20"/>
                <w:u w:val="single"/>
              </w:rPr>
            </w:pPr>
            <w:r w:rsidRPr="00FE1556">
              <w:rPr>
                <w:b/>
                <w:bCs/>
                <w:color w:val="002060"/>
                <w:sz w:val="20"/>
                <w:szCs w:val="20"/>
                <w:u w:val="single"/>
              </w:rPr>
              <w:t>Excess basis</w:t>
            </w:r>
          </w:p>
        </w:tc>
      </w:tr>
      <w:tr w:rsidR="001F1A34" w:rsidRPr="00FE1556" w14:paraId="06066E82" w14:textId="77777777" w:rsidTr="00502D19">
        <w:tc>
          <w:tcPr>
            <w:tcW w:w="32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1BB09F6" w14:textId="77777777" w:rsidR="001F1A34" w:rsidRPr="00FE1556" w:rsidRDefault="001F1A34" w:rsidP="001F1A34">
            <w:pPr>
              <w:tabs>
                <w:tab w:val="left" w:pos="1257"/>
              </w:tabs>
              <w:spacing w:after="120"/>
              <w:ind w:left="-108"/>
              <w:rPr>
                <w:b/>
                <w:bCs/>
                <w:color w:val="002060"/>
                <w:sz w:val="20"/>
                <w:szCs w:val="20"/>
              </w:rPr>
            </w:pPr>
            <w:r w:rsidRPr="00FE1556">
              <w:rPr>
                <w:b/>
                <w:bCs/>
                <w:color w:val="002060"/>
                <w:sz w:val="20"/>
                <w:szCs w:val="20"/>
              </w:rPr>
              <w:t xml:space="preserve">Employers’ liability claims: </w:t>
            </w:r>
          </w:p>
        </w:tc>
        <w:tc>
          <w:tcPr>
            <w:tcW w:w="24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F79E0A1" w14:textId="14356F2C" w:rsidR="001F1A34" w:rsidRPr="00FE1556" w:rsidRDefault="001F1A34" w:rsidP="001F1A34">
            <w:pPr>
              <w:spacing w:after="120" w:line="240" w:lineRule="auto"/>
              <w:ind w:left="-108"/>
              <w:rPr>
                <w:b/>
                <w:bCs/>
                <w:color w:val="595959"/>
                <w:sz w:val="18"/>
                <w:szCs w:val="18"/>
                <w:u w:val="single"/>
              </w:rPr>
            </w:pPr>
            <w:r w:rsidRPr="00FE1556">
              <w:rPr>
                <w:color w:val="595959"/>
                <w:sz w:val="18"/>
                <w:szCs w:val="18"/>
              </w:rPr>
              <w:t>GBP 10,000,000</w:t>
            </w:r>
          </w:p>
        </w:tc>
        <w:tc>
          <w:tcPr>
            <w:tcW w:w="19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098A6FE" w14:textId="77777777" w:rsidR="001F1A34" w:rsidRPr="00FE1556" w:rsidRDefault="001F1A34" w:rsidP="001F1A34">
            <w:pPr>
              <w:spacing w:after="120" w:line="240" w:lineRule="auto"/>
              <w:ind w:left="-108"/>
              <w:rPr>
                <w:color w:val="595959"/>
                <w:sz w:val="18"/>
                <w:szCs w:val="18"/>
              </w:rPr>
            </w:pPr>
            <w:r w:rsidRPr="00FE1556">
              <w:rPr>
                <w:color w:val="595959"/>
                <w:sz w:val="18"/>
                <w:szCs w:val="18"/>
              </w:rPr>
              <w:t xml:space="preserve">each claim including </w:t>
            </w:r>
            <w:r w:rsidRPr="00FE1556">
              <w:rPr>
                <w:b/>
                <w:bCs/>
                <w:color w:val="595959"/>
                <w:sz w:val="18"/>
                <w:szCs w:val="18"/>
              </w:rPr>
              <w:t>defence</w:t>
            </w:r>
            <w:r w:rsidRPr="00FE1556">
              <w:rPr>
                <w:color w:val="595959"/>
                <w:sz w:val="18"/>
                <w:szCs w:val="18"/>
              </w:rPr>
              <w:t xml:space="preserve"> </w:t>
            </w:r>
            <w:r w:rsidRPr="00FE1556">
              <w:rPr>
                <w:b/>
                <w:bCs/>
                <w:color w:val="595959"/>
                <w:sz w:val="18"/>
                <w:szCs w:val="18"/>
              </w:rPr>
              <w:t>costs</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55220F2" w14:textId="319F5AD1" w:rsidR="001F1A34" w:rsidRPr="00FE1556" w:rsidRDefault="001F1A34" w:rsidP="001F1A34">
            <w:pPr>
              <w:spacing w:after="120" w:line="240" w:lineRule="auto"/>
              <w:ind w:left="-108"/>
              <w:rPr>
                <w:color w:val="595959"/>
                <w:sz w:val="18"/>
                <w:szCs w:val="18"/>
              </w:rPr>
            </w:pPr>
            <w:r w:rsidRPr="00FE1556">
              <w:rPr>
                <w:color w:val="595959"/>
                <w:sz w:val="20"/>
                <w:szCs w:val="20"/>
              </w:rPr>
              <w:t>Nil</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1AB7E86" w14:textId="72902063" w:rsidR="001F1A34" w:rsidRPr="00FE1556" w:rsidRDefault="001F1A34" w:rsidP="001F1A34">
            <w:pPr>
              <w:spacing w:after="120" w:line="240" w:lineRule="auto"/>
              <w:ind w:left="-108"/>
              <w:rPr>
                <w:color w:val="595959"/>
                <w:sz w:val="18"/>
                <w:szCs w:val="18"/>
              </w:rPr>
            </w:pPr>
            <w:r w:rsidRPr="00FE1556">
              <w:rPr>
                <w:color w:val="595959"/>
                <w:sz w:val="18"/>
                <w:szCs w:val="18"/>
              </w:rPr>
              <w:t>Not Applicable</w:t>
            </w:r>
          </w:p>
        </w:tc>
      </w:tr>
      <w:tr w:rsidR="001F1A34" w:rsidRPr="00FE1556" w14:paraId="22610277" w14:textId="77777777" w:rsidTr="00502D19">
        <w:tc>
          <w:tcPr>
            <w:tcW w:w="32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FCA2740" w14:textId="77777777" w:rsidR="001F1A34" w:rsidRPr="00FE1556" w:rsidRDefault="001F1A34" w:rsidP="001F1A34">
            <w:pPr>
              <w:tabs>
                <w:tab w:val="left" w:pos="1257"/>
              </w:tabs>
              <w:spacing w:after="120"/>
              <w:ind w:left="-108"/>
              <w:rPr>
                <w:b/>
                <w:bCs/>
                <w:color w:val="002060"/>
                <w:sz w:val="20"/>
                <w:szCs w:val="20"/>
              </w:rPr>
            </w:pPr>
            <w:r w:rsidRPr="00FE1556">
              <w:rPr>
                <w:b/>
                <w:bCs/>
                <w:color w:val="002060"/>
                <w:sz w:val="20"/>
                <w:szCs w:val="20"/>
              </w:rPr>
              <w:t>Claims arising from terrorism:</w:t>
            </w:r>
          </w:p>
        </w:tc>
        <w:tc>
          <w:tcPr>
            <w:tcW w:w="24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9509AAA" w14:textId="3C8B33AA" w:rsidR="001F1A34" w:rsidRPr="00FE1556" w:rsidRDefault="001F1A34" w:rsidP="001F1A34">
            <w:pPr>
              <w:spacing w:after="120" w:line="240" w:lineRule="auto"/>
              <w:ind w:left="-108"/>
              <w:rPr>
                <w:color w:val="595959"/>
                <w:sz w:val="18"/>
                <w:szCs w:val="18"/>
              </w:rPr>
            </w:pPr>
            <w:r w:rsidRPr="00FE1556">
              <w:rPr>
                <w:color w:val="595959"/>
                <w:sz w:val="18"/>
                <w:szCs w:val="18"/>
              </w:rPr>
              <w:t>GBP 5,000,000</w:t>
            </w:r>
          </w:p>
        </w:tc>
        <w:tc>
          <w:tcPr>
            <w:tcW w:w="19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1E2DCDE" w14:textId="77777777" w:rsidR="001F1A34" w:rsidRPr="00FE1556" w:rsidRDefault="001F1A34" w:rsidP="001F1A34">
            <w:pPr>
              <w:spacing w:after="120" w:line="240" w:lineRule="auto"/>
              <w:ind w:left="-108"/>
              <w:rPr>
                <w:color w:val="595959"/>
                <w:sz w:val="18"/>
                <w:szCs w:val="18"/>
              </w:rPr>
            </w:pPr>
            <w:r w:rsidRPr="00FE1556">
              <w:rPr>
                <w:color w:val="595959"/>
                <w:sz w:val="18"/>
                <w:szCs w:val="18"/>
              </w:rPr>
              <w:t xml:space="preserve">each claim including </w:t>
            </w:r>
            <w:r w:rsidRPr="00FE1556">
              <w:rPr>
                <w:b/>
                <w:bCs/>
                <w:color w:val="595959"/>
                <w:sz w:val="18"/>
                <w:szCs w:val="18"/>
              </w:rPr>
              <w:t>defence</w:t>
            </w:r>
            <w:r w:rsidRPr="00FE1556">
              <w:rPr>
                <w:color w:val="595959"/>
                <w:sz w:val="18"/>
                <w:szCs w:val="18"/>
              </w:rPr>
              <w:t xml:space="preserve"> </w:t>
            </w:r>
            <w:r w:rsidRPr="00FE1556">
              <w:rPr>
                <w:b/>
                <w:bCs/>
                <w:color w:val="595959"/>
                <w:sz w:val="18"/>
                <w:szCs w:val="18"/>
              </w:rPr>
              <w:t>costs</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D7E0463" w14:textId="46B50194" w:rsidR="001F1A34" w:rsidRPr="00FE1556" w:rsidRDefault="001F1A34" w:rsidP="001F1A34">
            <w:pPr>
              <w:spacing w:after="120" w:line="240" w:lineRule="auto"/>
              <w:ind w:left="-108"/>
              <w:rPr>
                <w:color w:val="595959"/>
                <w:sz w:val="18"/>
                <w:szCs w:val="18"/>
              </w:rPr>
            </w:pPr>
            <w:r w:rsidRPr="00FE1556">
              <w:rPr>
                <w:color w:val="595959"/>
                <w:sz w:val="20"/>
                <w:szCs w:val="20"/>
              </w:rPr>
              <w:t>Nil</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4A527C" w14:textId="4DDD427A" w:rsidR="001F1A34" w:rsidRPr="00FE1556" w:rsidRDefault="001F1A34" w:rsidP="001F1A34">
            <w:pPr>
              <w:spacing w:after="120" w:line="240" w:lineRule="auto"/>
              <w:ind w:left="-108"/>
              <w:rPr>
                <w:color w:val="595959"/>
                <w:sz w:val="18"/>
                <w:szCs w:val="18"/>
              </w:rPr>
            </w:pPr>
            <w:r w:rsidRPr="00FE1556">
              <w:rPr>
                <w:color w:val="595959"/>
                <w:sz w:val="18"/>
                <w:szCs w:val="18"/>
              </w:rPr>
              <w:t>Not Applicable</w:t>
            </w:r>
          </w:p>
        </w:tc>
      </w:tr>
    </w:tbl>
    <w:p w14:paraId="7EA86312" w14:textId="77777777" w:rsidR="00DE147D" w:rsidRPr="00FE1556" w:rsidRDefault="00DE147D" w:rsidP="00DE147D">
      <w:pPr>
        <w:ind w:left="-108"/>
        <w:rPr>
          <w:color w:val="595959"/>
          <w:sz w:val="20"/>
          <w:szCs w:val="20"/>
        </w:rPr>
      </w:pPr>
    </w:p>
    <w:p w14:paraId="5828A4BE" w14:textId="51B2FC65" w:rsidR="0098594F" w:rsidRPr="00FE1556" w:rsidRDefault="00DE147D" w:rsidP="00C4779C">
      <w:pPr>
        <w:spacing w:after="120"/>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t>Section Cover Extensions</w:t>
      </w:r>
    </w:p>
    <w:p w14:paraId="3D3DE31B" w14:textId="55565A1B" w:rsidR="00285F27" w:rsidRPr="00FE1556" w:rsidRDefault="00285F27" w:rsidP="00C4779C">
      <w:pPr>
        <w:spacing w:after="120"/>
        <w:rPr>
          <w:i/>
          <w:iCs/>
          <w:color w:val="002060"/>
          <w:sz w:val="18"/>
          <w:szCs w:val="18"/>
        </w:rPr>
      </w:pPr>
      <w:r w:rsidRPr="00FE1556">
        <w:rPr>
          <w:i/>
          <w:iCs/>
          <w:color w:val="002060"/>
          <w:sz w:val="18"/>
          <w:szCs w:val="18"/>
        </w:rPr>
        <w:t>The</w:t>
      </w:r>
      <w:r w:rsidR="00F12043" w:rsidRPr="00FE1556">
        <w:rPr>
          <w:i/>
          <w:iCs/>
          <w:color w:val="002060"/>
          <w:sz w:val="18"/>
          <w:szCs w:val="18"/>
        </w:rPr>
        <w:t xml:space="preserve"> </w:t>
      </w:r>
      <w:r w:rsidRPr="00FE1556">
        <w:rPr>
          <w:i/>
          <w:iCs/>
          <w:color w:val="002060"/>
          <w:sz w:val="18"/>
          <w:szCs w:val="18"/>
        </w:rPr>
        <w:t>following limits are included within and not in addition to the</w:t>
      </w:r>
      <w:r w:rsidR="00DD308E" w:rsidRPr="00FE1556">
        <w:rPr>
          <w:i/>
          <w:iCs/>
          <w:color w:val="002060"/>
          <w:sz w:val="18"/>
          <w:szCs w:val="18"/>
        </w:rPr>
        <w:t xml:space="preserve"> Employers’ Liability claims Limit of Liability or the Claims arising from terrorism Limit of liability, as applicable.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268"/>
        <w:gridCol w:w="1985"/>
        <w:gridCol w:w="1276"/>
        <w:gridCol w:w="1984"/>
      </w:tblGrid>
      <w:tr w:rsidR="00707490" w:rsidRPr="00FE1556" w14:paraId="3D13D5D9" w14:textId="77777777" w:rsidTr="00502D19">
        <w:tc>
          <w:tcPr>
            <w:tcW w:w="33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485D45B" w14:textId="77777777" w:rsidR="00707490" w:rsidRPr="00FE1556" w:rsidRDefault="00707490" w:rsidP="00C4779C">
            <w:pPr>
              <w:spacing w:after="120"/>
              <w:rPr>
                <w:color w:val="595959"/>
                <w:sz w:val="20"/>
                <w:szCs w:val="20"/>
              </w:rPr>
            </w:pPr>
          </w:p>
          <w:p w14:paraId="660E3EE7" w14:textId="77777777" w:rsidR="00896BF3" w:rsidRPr="00FE1556" w:rsidRDefault="00896BF3" w:rsidP="00C4779C">
            <w:pPr>
              <w:spacing w:after="120"/>
              <w:rPr>
                <w:color w:val="595959"/>
                <w:sz w:val="20"/>
                <w:szCs w:val="20"/>
              </w:rPr>
            </w:pP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B900879" w14:textId="2D87DD2D" w:rsidR="00707490" w:rsidRPr="00FE1556" w:rsidRDefault="00707490" w:rsidP="00707490">
            <w:pPr>
              <w:spacing w:after="120"/>
              <w:ind w:left="-108"/>
              <w:rPr>
                <w:b/>
                <w:bCs/>
                <w:color w:val="002060"/>
                <w:sz w:val="20"/>
                <w:szCs w:val="20"/>
                <w:u w:val="single"/>
              </w:rPr>
            </w:pPr>
            <w:r w:rsidRPr="00FE1556">
              <w:rPr>
                <w:b/>
                <w:bCs/>
                <w:color w:val="002060"/>
                <w:sz w:val="20"/>
                <w:szCs w:val="20"/>
                <w:u w:val="single"/>
              </w:rPr>
              <w:t xml:space="preserve">Limit </w:t>
            </w:r>
          </w:p>
        </w:tc>
        <w:tc>
          <w:tcPr>
            <w:tcW w:w="19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E73A756" w14:textId="573760A3" w:rsidR="00707490" w:rsidRPr="00FE1556" w:rsidRDefault="00707490" w:rsidP="00707490">
            <w:pPr>
              <w:spacing w:after="120"/>
              <w:ind w:left="-108"/>
              <w:rPr>
                <w:b/>
                <w:bCs/>
                <w:color w:val="002060"/>
                <w:sz w:val="20"/>
                <w:szCs w:val="20"/>
                <w:u w:val="single"/>
              </w:rPr>
            </w:pPr>
            <w:r w:rsidRPr="00FE1556">
              <w:rPr>
                <w:b/>
                <w:bCs/>
                <w:color w:val="002060"/>
                <w:sz w:val="20"/>
                <w:szCs w:val="20"/>
                <w:u w:val="single"/>
              </w:rPr>
              <w:t>Limit basis</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45E7672F" w14:textId="78B8DD16" w:rsidR="00707490" w:rsidRPr="00FE1556" w:rsidRDefault="00707490" w:rsidP="00707490">
            <w:pPr>
              <w:spacing w:after="120"/>
              <w:ind w:left="-108"/>
              <w:rPr>
                <w:b/>
                <w:bCs/>
                <w:color w:val="002060"/>
                <w:sz w:val="20"/>
                <w:szCs w:val="20"/>
                <w:u w:val="single"/>
              </w:rPr>
            </w:pPr>
            <w:r w:rsidRPr="00FE1556">
              <w:rPr>
                <w:b/>
                <w:bCs/>
                <w:color w:val="002060"/>
                <w:sz w:val="20"/>
                <w:szCs w:val="20"/>
                <w:u w:val="single"/>
              </w:rPr>
              <w:t>Excess</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vAlign w:val="center"/>
          </w:tcPr>
          <w:p w14:paraId="6FA1DAA7" w14:textId="67067A85" w:rsidR="00707490" w:rsidRPr="00FE1556" w:rsidRDefault="00707490" w:rsidP="00707490">
            <w:pPr>
              <w:spacing w:after="120"/>
              <w:ind w:left="-108"/>
              <w:rPr>
                <w:b/>
                <w:bCs/>
                <w:color w:val="002060"/>
                <w:sz w:val="20"/>
                <w:szCs w:val="20"/>
                <w:u w:val="single"/>
              </w:rPr>
            </w:pPr>
            <w:r w:rsidRPr="00FE1556">
              <w:rPr>
                <w:b/>
                <w:bCs/>
                <w:color w:val="002060"/>
                <w:sz w:val="20"/>
                <w:szCs w:val="20"/>
                <w:u w:val="single"/>
              </w:rPr>
              <w:t>Excess basis</w:t>
            </w:r>
          </w:p>
        </w:tc>
      </w:tr>
      <w:tr w:rsidR="001F1A34" w:rsidRPr="00FE1556" w14:paraId="47703D49" w14:textId="77777777" w:rsidTr="00502D19">
        <w:tc>
          <w:tcPr>
            <w:tcW w:w="33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CFFB93A" w14:textId="5A89A022" w:rsidR="001F1A34" w:rsidRPr="00FE1556" w:rsidRDefault="00BA4C58" w:rsidP="001F1A34">
            <w:pPr>
              <w:ind w:left="-108"/>
              <w:rPr>
                <w:b/>
                <w:bCs/>
                <w:color w:val="002060"/>
                <w:sz w:val="20"/>
                <w:szCs w:val="20"/>
              </w:rPr>
            </w:pPr>
            <w:r w:rsidRPr="00FE1556">
              <w:rPr>
                <w:b/>
                <w:bCs/>
                <w:color w:val="002060"/>
                <w:sz w:val="20"/>
                <w:szCs w:val="20"/>
              </w:rPr>
              <w:t>Company a</w:t>
            </w:r>
            <w:r w:rsidR="001F1A34" w:rsidRPr="00FE1556">
              <w:rPr>
                <w:b/>
                <w:bCs/>
                <w:color w:val="002060"/>
                <w:sz w:val="20"/>
                <w:szCs w:val="20"/>
              </w:rPr>
              <w:t xml:space="preserve">cquisitions: </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971C647" w14:textId="0A41552C" w:rsidR="001F1A34" w:rsidRPr="00FE1556" w:rsidRDefault="001F1A34" w:rsidP="001F1A34">
            <w:pPr>
              <w:ind w:left="-108"/>
              <w:rPr>
                <w:color w:val="595959"/>
                <w:sz w:val="18"/>
                <w:szCs w:val="18"/>
              </w:rPr>
            </w:pPr>
            <w:r w:rsidRPr="00FE1556">
              <w:rPr>
                <w:color w:val="595959"/>
                <w:sz w:val="18"/>
                <w:szCs w:val="18"/>
              </w:rPr>
              <w:t>GBP</w:t>
            </w:r>
            <w:r w:rsidR="008B06D7" w:rsidRPr="00FE1556">
              <w:rPr>
                <w:color w:val="595959"/>
                <w:sz w:val="18"/>
                <w:szCs w:val="18"/>
              </w:rPr>
              <w:t xml:space="preserve"> 5,000,000</w:t>
            </w:r>
          </w:p>
        </w:tc>
        <w:tc>
          <w:tcPr>
            <w:tcW w:w="19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2E70071" w14:textId="55B49D4E" w:rsidR="001F1A34" w:rsidRPr="00FE1556" w:rsidRDefault="001F1A34" w:rsidP="001F1A34">
            <w:pPr>
              <w:ind w:left="-108"/>
              <w:rPr>
                <w:color w:val="595959"/>
                <w:sz w:val="18"/>
                <w:szCs w:val="18"/>
              </w:rPr>
            </w:pPr>
            <w:r w:rsidRPr="00FE1556">
              <w:rPr>
                <w:color w:val="595959"/>
                <w:sz w:val="18"/>
                <w:szCs w:val="18"/>
              </w:rPr>
              <w:t xml:space="preserve">in the aggregate excluding </w:t>
            </w:r>
            <w:r w:rsidRPr="00FE1556">
              <w:rPr>
                <w:b/>
                <w:bCs/>
                <w:color w:val="595959"/>
                <w:sz w:val="18"/>
                <w:szCs w:val="18"/>
              </w:rPr>
              <w:t>defence</w:t>
            </w:r>
            <w:r w:rsidRPr="00FE1556">
              <w:rPr>
                <w:color w:val="595959"/>
                <w:sz w:val="18"/>
                <w:szCs w:val="18"/>
              </w:rPr>
              <w:t xml:space="preserve"> </w:t>
            </w:r>
            <w:r w:rsidRPr="00FE1556">
              <w:rPr>
                <w:b/>
                <w:bCs/>
                <w:color w:val="595959"/>
                <w:sz w:val="18"/>
                <w:szCs w:val="18"/>
              </w:rPr>
              <w:t>costs</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308DEC5" w14:textId="1F678790" w:rsidR="001F1A34" w:rsidRPr="00FE1556" w:rsidRDefault="001F1A34" w:rsidP="001F1A34">
            <w:pPr>
              <w:ind w:left="-108"/>
              <w:rPr>
                <w:color w:val="595959"/>
                <w:sz w:val="18"/>
                <w:szCs w:val="18"/>
              </w:rPr>
            </w:pPr>
            <w:r w:rsidRPr="00FE1556">
              <w:rPr>
                <w:color w:val="595959"/>
                <w:sz w:val="20"/>
                <w:szCs w:val="20"/>
              </w:rPr>
              <w:t>NIL</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D07452" w14:textId="453D5B04" w:rsidR="001F1A34" w:rsidRPr="00FE1556" w:rsidRDefault="001F1A34" w:rsidP="001F1A34">
            <w:pPr>
              <w:ind w:left="-108"/>
              <w:rPr>
                <w:color w:val="595959"/>
                <w:sz w:val="18"/>
                <w:szCs w:val="18"/>
              </w:rPr>
            </w:pPr>
            <w:r w:rsidRPr="00FE1556">
              <w:rPr>
                <w:color w:val="595959"/>
                <w:sz w:val="18"/>
                <w:szCs w:val="18"/>
              </w:rPr>
              <w:t>Not Applicable</w:t>
            </w:r>
          </w:p>
        </w:tc>
      </w:tr>
      <w:tr w:rsidR="001F1A34" w:rsidRPr="00FE1556" w14:paraId="592023D0" w14:textId="77777777" w:rsidTr="00502D19">
        <w:tc>
          <w:tcPr>
            <w:tcW w:w="33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7EBF2C3" w14:textId="77777777" w:rsidR="001F1A34" w:rsidRPr="00FE1556" w:rsidRDefault="001F1A34" w:rsidP="001F1A34">
            <w:pPr>
              <w:ind w:left="-108"/>
              <w:rPr>
                <w:b/>
                <w:bCs/>
                <w:color w:val="002060"/>
                <w:sz w:val="20"/>
                <w:szCs w:val="20"/>
              </w:rPr>
            </w:pPr>
            <w:r w:rsidRPr="00FE1556">
              <w:rPr>
                <w:b/>
                <w:bCs/>
                <w:color w:val="002060"/>
                <w:sz w:val="20"/>
                <w:szCs w:val="20"/>
              </w:rPr>
              <w:t>Indemnity to principals</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1CCE320" w14:textId="7ACB883D" w:rsidR="001F1A34" w:rsidRPr="00FE1556" w:rsidRDefault="00FB6417" w:rsidP="001F1A34">
            <w:pPr>
              <w:ind w:left="-108"/>
              <w:rPr>
                <w:color w:val="595959"/>
                <w:sz w:val="18"/>
                <w:szCs w:val="18"/>
              </w:rPr>
            </w:pPr>
            <w:r w:rsidRPr="00FE1556">
              <w:rPr>
                <w:color w:val="595959"/>
                <w:sz w:val="18"/>
                <w:szCs w:val="18"/>
              </w:rPr>
              <w:t>GBP 1,000,000</w:t>
            </w:r>
          </w:p>
        </w:tc>
        <w:tc>
          <w:tcPr>
            <w:tcW w:w="19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D6CA2C4" w14:textId="5714E1C7" w:rsidR="001F1A34" w:rsidRPr="00FE1556" w:rsidRDefault="001F1A34" w:rsidP="001F1A34">
            <w:pPr>
              <w:ind w:left="-108"/>
              <w:rPr>
                <w:color w:val="595959"/>
                <w:sz w:val="18"/>
                <w:szCs w:val="18"/>
              </w:rPr>
            </w:pPr>
            <w:r w:rsidRPr="00FE1556">
              <w:rPr>
                <w:color w:val="595959"/>
                <w:sz w:val="18"/>
                <w:szCs w:val="18"/>
              </w:rPr>
              <w:t xml:space="preserve">in the aggregate including </w:t>
            </w:r>
            <w:r w:rsidRPr="00FE1556">
              <w:rPr>
                <w:b/>
                <w:bCs/>
                <w:color w:val="595959"/>
                <w:sz w:val="18"/>
                <w:szCs w:val="18"/>
              </w:rPr>
              <w:t>defence</w:t>
            </w:r>
            <w:r w:rsidRPr="00FE1556">
              <w:rPr>
                <w:color w:val="595959"/>
                <w:sz w:val="18"/>
                <w:szCs w:val="18"/>
              </w:rPr>
              <w:t xml:space="preserve"> </w:t>
            </w:r>
            <w:r w:rsidRPr="00FE1556">
              <w:rPr>
                <w:b/>
                <w:bCs/>
                <w:color w:val="595959"/>
                <w:sz w:val="18"/>
                <w:szCs w:val="18"/>
              </w:rPr>
              <w:t>costs</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BAD07E2" w14:textId="232DC93D" w:rsidR="001F1A34" w:rsidRPr="00FE1556" w:rsidRDefault="001F1A34" w:rsidP="001F1A34">
            <w:pPr>
              <w:ind w:left="-108"/>
              <w:rPr>
                <w:color w:val="595959"/>
                <w:sz w:val="18"/>
                <w:szCs w:val="18"/>
              </w:rPr>
            </w:pPr>
            <w:r w:rsidRPr="00FE1556">
              <w:rPr>
                <w:color w:val="595959"/>
                <w:sz w:val="20"/>
                <w:szCs w:val="20"/>
              </w:rPr>
              <w:t>NIL</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C323CFB" w14:textId="7C096D2F" w:rsidR="001F1A34" w:rsidRPr="00FE1556" w:rsidRDefault="001F1A34" w:rsidP="001F1A34">
            <w:pPr>
              <w:ind w:left="-108"/>
              <w:rPr>
                <w:color w:val="595959"/>
                <w:sz w:val="18"/>
                <w:szCs w:val="18"/>
              </w:rPr>
            </w:pPr>
            <w:r w:rsidRPr="00FE1556">
              <w:rPr>
                <w:color w:val="595959"/>
                <w:sz w:val="18"/>
                <w:szCs w:val="18"/>
              </w:rPr>
              <w:t>Not Applicable</w:t>
            </w:r>
          </w:p>
        </w:tc>
      </w:tr>
      <w:tr w:rsidR="001F1A34" w:rsidRPr="00FE1556" w14:paraId="67DA4EC7" w14:textId="77777777" w:rsidTr="00502D19">
        <w:tc>
          <w:tcPr>
            <w:tcW w:w="33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10ADB33" w14:textId="77777777" w:rsidR="001F1A34" w:rsidRPr="00FE1556" w:rsidRDefault="001F1A34" w:rsidP="001F1A34">
            <w:pPr>
              <w:ind w:left="-108"/>
              <w:rPr>
                <w:b/>
                <w:bCs/>
                <w:color w:val="002060"/>
                <w:sz w:val="20"/>
                <w:szCs w:val="20"/>
              </w:rPr>
            </w:pPr>
            <w:r w:rsidRPr="00FE1556">
              <w:rPr>
                <w:b/>
                <w:bCs/>
                <w:color w:val="002060"/>
                <w:sz w:val="20"/>
                <w:szCs w:val="20"/>
              </w:rPr>
              <w:t>Corporate manslaughter defence costs</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887F7F0" w14:textId="3C2D7AB0" w:rsidR="001F1A34" w:rsidRPr="00FE1556" w:rsidRDefault="001F1A34" w:rsidP="001F1A34">
            <w:pPr>
              <w:ind w:left="-108"/>
              <w:rPr>
                <w:color w:val="595959"/>
                <w:sz w:val="18"/>
                <w:szCs w:val="18"/>
              </w:rPr>
            </w:pPr>
            <w:r w:rsidRPr="00FE1556">
              <w:rPr>
                <w:color w:val="595959"/>
                <w:sz w:val="18"/>
                <w:szCs w:val="18"/>
              </w:rPr>
              <w:t xml:space="preserve">GBP </w:t>
            </w:r>
            <w:r w:rsidR="00314CD0" w:rsidRPr="00FE1556">
              <w:rPr>
                <w:color w:val="595959"/>
                <w:sz w:val="18"/>
                <w:szCs w:val="18"/>
              </w:rPr>
              <w:t>5,000,000</w:t>
            </w:r>
          </w:p>
        </w:tc>
        <w:tc>
          <w:tcPr>
            <w:tcW w:w="19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428AE67" w14:textId="018FAB36" w:rsidR="001F1A34" w:rsidRPr="00FE1556" w:rsidRDefault="001F1A34" w:rsidP="001F1A34">
            <w:pPr>
              <w:ind w:left="-108"/>
              <w:rPr>
                <w:color w:val="595959"/>
                <w:sz w:val="18"/>
                <w:szCs w:val="18"/>
              </w:rPr>
            </w:pPr>
            <w:r w:rsidRPr="00FE1556">
              <w:rPr>
                <w:color w:val="595959"/>
                <w:sz w:val="18"/>
                <w:szCs w:val="18"/>
              </w:rPr>
              <w:t xml:space="preserve">in the aggregate including </w:t>
            </w:r>
            <w:r w:rsidRPr="00FE1556">
              <w:rPr>
                <w:b/>
                <w:bCs/>
                <w:color w:val="595959"/>
                <w:sz w:val="18"/>
                <w:szCs w:val="18"/>
              </w:rPr>
              <w:t>defence</w:t>
            </w:r>
            <w:r w:rsidRPr="00FE1556">
              <w:rPr>
                <w:color w:val="595959"/>
                <w:sz w:val="18"/>
                <w:szCs w:val="18"/>
              </w:rPr>
              <w:t xml:space="preserve"> </w:t>
            </w:r>
            <w:r w:rsidRPr="00FE1556">
              <w:rPr>
                <w:b/>
                <w:bCs/>
                <w:color w:val="595959"/>
                <w:sz w:val="18"/>
                <w:szCs w:val="18"/>
              </w:rPr>
              <w:t>costs</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7B7AB50" w14:textId="207AC0E6" w:rsidR="001F1A34" w:rsidRPr="00FE1556" w:rsidRDefault="001F1A34" w:rsidP="001F1A34">
            <w:pPr>
              <w:ind w:left="-108"/>
              <w:rPr>
                <w:color w:val="595959"/>
                <w:sz w:val="18"/>
                <w:szCs w:val="18"/>
              </w:rPr>
            </w:pPr>
            <w:r w:rsidRPr="00FE1556">
              <w:rPr>
                <w:color w:val="595959"/>
                <w:sz w:val="20"/>
                <w:szCs w:val="20"/>
              </w:rPr>
              <w:t>NIL</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3F85CE" w14:textId="14320860" w:rsidR="001F1A34" w:rsidRPr="00FE1556" w:rsidRDefault="001F1A34" w:rsidP="001F1A34">
            <w:pPr>
              <w:ind w:left="-108"/>
              <w:rPr>
                <w:color w:val="595959"/>
                <w:sz w:val="18"/>
                <w:szCs w:val="18"/>
              </w:rPr>
            </w:pPr>
            <w:r w:rsidRPr="00FE1556">
              <w:rPr>
                <w:color w:val="595959"/>
                <w:sz w:val="18"/>
                <w:szCs w:val="18"/>
              </w:rPr>
              <w:t>Not Applicable</w:t>
            </w:r>
          </w:p>
        </w:tc>
      </w:tr>
      <w:tr w:rsidR="001F1A34" w:rsidRPr="00FE1556" w14:paraId="72A3492B" w14:textId="77777777" w:rsidTr="00502D19">
        <w:tc>
          <w:tcPr>
            <w:tcW w:w="339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D0D07AD" w14:textId="77777777" w:rsidR="001F1A34" w:rsidRPr="00FE1556" w:rsidRDefault="001F1A34" w:rsidP="001F1A34">
            <w:pPr>
              <w:ind w:left="-108"/>
              <w:rPr>
                <w:b/>
                <w:bCs/>
                <w:color w:val="002060"/>
                <w:sz w:val="20"/>
                <w:szCs w:val="20"/>
              </w:rPr>
            </w:pPr>
            <w:r w:rsidRPr="00FE1556">
              <w:rPr>
                <w:b/>
                <w:bCs/>
                <w:color w:val="002060"/>
                <w:sz w:val="20"/>
                <w:szCs w:val="20"/>
              </w:rPr>
              <w:t>Healthcare practitioner</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7EC5A74" w14:textId="6C5D503F" w:rsidR="001F1A34" w:rsidRPr="00FE1556" w:rsidRDefault="001F1A34" w:rsidP="001F1A34">
            <w:pPr>
              <w:ind w:left="-108"/>
              <w:rPr>
                <w:color w:val="595959"/>
                <w:sz w:val="18"/>
                <w:szCs w:val="18"/>
              </w:rPr>
            </w:pPr>
            <w:r w:rsidRPr="00FE1556">
              <w:rPr>
                <w:color w:val="595959"/>
                <w:sz w:val="18"/>
                <w:szCs w:val="18"/>
              </w:rPr>
              <w:t>GBP 100,000</w:t>
            </w:r>
          </w:p>
        </w:tc>
        <w:tc>
          <w:tcPr>
            <w:tcW w:w="19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EFBA344" w14:textId="7FA7EDD6" w:rsidR="001F1A34" w:rsidRPr="00FE1556" w:rsidRDefault="001F1A34" w:rsidP="001F1A34">
            <w:pPr>
              <w:ind w:left="-108"/>
              <w:rPr>
                <w:color w:val="595959"/>
                <w:sz w:val="18"/>
                <w:szCs w:val="18"/>
              </w:rPr>
            </w:pPr>
            <w:r w:rsidRPr="00FE1556">
              <w:rPr>
                <w:color w:val="595959"/>
                <w:sz w:val="18"/>
                <w:szCs w:val="18"/>
              </w:rPr>
              <w:t xml:space="preserve">in the aggregate including </w:t>
            </w:r>
            <w:r w:rsidRPr="00FE1556">
              <w:rPr>
                <w:b/>
                <w:bCs/>
                <w:color w:val="595959"/>
                <w:sz w:val="18"/>
                <w:szCs w:val="18"/>
              </w:rPr>
              <w:t>defence</w:t>
            </w:r>
            <w:r w:rsidRPr="00FE1556">
              <w:rPr>
                <w:color w:val="595959"/>
                <w:sz w:val="18"/>
                <w:szCs w:val="18"/>
              </w:rPr>
              <w:t xml:space="preserve"> </w:t>
            </w:r>
            <w:r w:rsidRPr="00FE1556">
              <w:rPr>
                <w:b/>
                <w:bCs/>
                <w:color w:val="595959"/>
                <w:sz w:val="18"/>
                <w:szCs w:val="18"/>
              </w:rPr>
              <w:t>costs</w:t>
            </w:r>
          </w:p>
        </w:tc>
        <w:tc>
          <w:tcPr>
            <w:tcW w:w="12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6B35A0B" w14:textId="5ECDF669" w:rsidR="001F1A34" w:rsidRPr="00FE1556" w:rsidRDefault="001F1A34" w:rsidP="001F1A34">
            <w:pPr>
              <w:ind w:left="-108"/>
              <w:rPr>
                <w:color w:val="595959"/>
                <w:sz w:val="18"/>
                <w:szCs w:val="18"/>
              </w:rPr>
            </w:pPr>
            <w:r w:rsidRPr="00FE1556">
              <w:rPr>
                <w:color w:val="595959"/>
                <w:sz w:val="20"/>
                <w:szCs w:val="20"/>
              </w:rPr>
              <w:t>NIL</w:t>
            </w:r>
          </w:p>
        </w:tc>
        <w:tc>
          <w:tcPr>
            <w:tcW w:w="198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156EF7B" w14:textId="40340887" w:rsidR="001F1A34" w:rsidRPr="00FE1556" w:rsidRDefault="001F1A34" w:rsidP="001F1A34">
            <w:pPr>
              <w:ind w:left="-108"/>
              <w:rPr>
                <w:color w:val="595959"/>
                <w:sz w:val="18"/>
                <w:szCs w:val="18"/>
              </w:rPr>
            </w:pPr>
            <w:r w:rsidRPr="00FE1556">
              <w:rPr>
                <w:color w:val="595959"/>
                <w:sz w:val="18"/>
                <w:szCs w:val="18"/>
              </w:rPr>
              <w:t>Not Applicable</w:t>
            </w:r>
          </w:p>
        </w:tc>
      </w:tr>
    </w:tbl>
    <w:p w14:paraId="10FFD85B" w14:textId="26E4B4F6" w:rsidR="00983F2C" w:rsidRPr="00FE1556" w:rsidRDefault="00983F2C"/>
    <w:p w14:paraId="03D7284F" w14:textId="77777777" w:rsidR="00D96929" w:rsidRPr="00FE1556" w:rsidRDefault="00983F2C" w:rsidP="00D96929">
      <w:pPr>
        <w:spacing w:after="120"/>
        <w:rPr>
          <w:i/>
          <w:iCs/>
          <w:color w:val="002060"/>
          <w:sz w:val="18"/>
          <w:szCs w:val="18"/>
        </w:rPr>
      </w:pPr>
      <w:r w:rsidRPr="00FE1556">
        <w:rPr>
          <w:i/>
          <w:iCs/>
          <w:color w:val="002060"/>
          <w:sz w:val="18"/>
          <w:szCs w:val="18"/>
        </w:rPr>
        <w:t xml:space="preserve">The following limits are in addition to the </w:t>
      </w:r>
      <w:r w:rsidR="00D96929" w:rsidRPr="00FE1556">
        <w:rPr>
          <w:i/>
          <w:iCs/>
          <w:color w:val="002060"/>
          <w:sz w:val="18"/>
          <w:szCs w:val="18"/>
        </w:rPr>
        <w:t xml:space="preserve">Employers’ Liability claims Limit of Liability or the Claims arising from terrorism Limit of liability, as applicable.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3118"/>
        <w:gridCol w:w="2268"/>
        <w:gridCol w:w="5245"/>
      </w:tblGrid>
      <w:tr w:rsidR="00444F5C" w:rsidRPr="00FE1556" w14:paraId="6F30E09F" w14:textId="77777777" w:rsidTr="00502D19">
        <w:tc>
          <w:tcPr>
            <w:tcW w:w="3397"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7D3AF4F2" w14:textId="77777777" w:rsidR="00444F5C" w:rsidRPr="00FE1556" w:rsidRDefault="00444F5C" w:rsidP="00350B97">
            <w:pPr>
              <w:spacing w:after="120"/>
              <w:ind w:left="-108"/>
              <w:rPr>
                <w:b/>
                <w:bCs/>
                <w:color w:val="002060"/>
                <w:sz w:val="20"/>
                <w:szCs w:val="20"/>
              </w:rPr>
            </w:pPr>
            <w:r w:rsidRPr="00FE1556">
              <w:rPr>
                <w:b/>
                <w:bCs/>
                <w:color w:val="002060"/>
                <w:sz w:val="20"/>
                <w:szCs w:val="20"/>
              </w:rPr>
              <w:t>Compensation for court attendance:</w:t>
            </w:r>
          </w:p>
        </w:tc>
        <w:tc>
          <w:tcPr>
            <w:tcW w:w="2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9D3F1B5" w14:textId="7DCABC9A" w:rsidR="00444F5C" w:rsidRPr="00FE1556" w:rsidRDefault="00444F5C" w:rsidP="00331345">
            <w:pPr>
              <w:ind w:left="-108"/>
              <w:rPr>
                <w:color w:val="595959"/>
                <w:sz w:val="18"/>
                <w:szCs w:val="18"/>
              </w:rPr>
            </w:pPr>
            <w:r w:rsidRPr="00FE1556">
              <w:rPr>
                <w:color w:val="595959"/>
                <w:sz w:val="18"/>
                <w:szCs w:val="18"/>
              </w:rPr>
              <w:t xml:space="preserve">GBP </w:t>
            </w:r>
            <w:r w:rsidR="00D17FDE" w:rsidRPr="00FE1556">
              <w:rPr>
                <w:color w:val="595959"/>
                <w:sz w:val="18"/>
                <w:szCs w:val="18"/>
              </w:rPr>
              <w:t>10,000</w:t>
            </w:r>
          </w:p>
        </w:tc>
        <w:tc>
          <w:tcPr>
            <w:tcW w:w="5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2EC8818" w14:textId="045F2351" w:rsidR="00444F5C" w:rsidRPr="00FE1556" w:rsidRDefault="00444F5C" w:rsidP="00331345">
            <w:pPr>
              <w:ind w:left="-108"/>
              <w:rPr>
                <w:color w:val="595959"/>
                <w:sz w:val="18"/>
                <w:szCs w:val="18"/>
                <w:shd w:val="clear" w:color="auto" w:fill="FFFF00"/>
              </w:rPr>
            </w:pPr>
            <w:r w:rsidRPr="00FE1556">
              <w:rPr>
                <w:color w:val="595959"/>
                <w:sz w:val="18"/>
                <w:szCs w:val="18"/>
              </w:rPr>
              <w:t>in the aggregate</w:t>
            </w:r>
          </w:p>
        </w:tc>
      </w:tr>
      <w:tr w:rsidR="00E53795" w:rsidRPr="00FE1556" w14:paraId="58B6B19D" w14:textId="77777777" w:rsidTr="00502D19">
        <w:tc>
          <w:tcPr>
            <w:tcW w:w="2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5769BF9" w14:textId="77777777" w:rsidR="00E53795" w:rsidRPr="00FE1556" w:rsidRDefault="00E53795" w:rsidP="00E53795">
            <w:pPr>
              <w:ind w:left="-110"/>
              <w:rPr>
                <w:i/>
                <w:iCs/>
                <w:color w:val="002060"/>
                <w:sz w:val="18"/>
                <w:szCs w:val="18"/>
              </w:rPr>
            </w:pPr>
          </w:p>
        </w:tc>
        <w:tc>
          <w:tcPr>
            <w:tcW w:w="311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D3FCFB0" w14:textId="7871E788" w:rsidR="00E53795" w:rsidRPr="00FE1556" w:rsidRDefault="00E53795" w:rsidP="006C20D8">
            <w:pPr>
              <w:spacing w:after="120"/>
              <w:ind w:left="-108"/>
              <w:rPr>
                <w:i/>
                <w:iCs/>
                <w:color w:val="595959"/>
                <w:sz w:val="19"/>
                <w:szCs w:val="19"/>
              </w:rPr>
            </w:pPr>
            <w:r w:rsidRPr="00FE1556">
              <w:rPr>
                <w:i/>
                <w:iCs/>
                <w:color w:val="595959"/>
                <w:sz w:val="19"/>
                <w:szCs w:val="19"/>
              </w:rPr>
              <w:t>Directors and partners:</w:t>
            </w:r>
          </w:p>
        </w:tc>
        <w:tc>
          <w:tcPr>
            <w:tcW w:w="751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D00F4A8" w14:textId="455286D8" w:rsidR="00E53795" w:rsidRPr="00FE1556" w:rsidRDefault="00E53795" w:rsidP="00E53795">
            <w:pPr>
              <w:ind w:left="-108"/>
              <w:rPr>
                <w:color w:val="595959"/>
                <w:sz w:val="18"/>
                <w:szCs w:val="18"/>
              </w:rPr>
            </w:pPr>
            <w:r w:rsidRPr="00FE1556">
              <w:rPr>
                <w:color w:val="595959"/>
                <w:sz w:val="18"/>
                <w:szCs w:val="18"/>
              </w:rPr>
              <w:t xml:space="preserve">GBP </w:t>
            </w:r>
            <w:r w:rsidR="00D17FDE" w:rsidRPr="00FE1556">
              <w:rPr>
                <w:color w:val="595959"/>
                <w:sz w:val="18"/>
                <w:szCs w:val="18"/>
              </w:rPr>
              <w:t>500</w:t>
            </w:r>
            <w:r w:rsidRPr="00FE1556">
              <w:rPr>
                <w:color w:val="595959"/>
                <w:sz w:val="18"/>
                <w:szCs w:val="18"/>
              </w:rPr>
              <w:t xml:space="preserve"> per day</w:t>
            </w:r>
          </w:p>
        </w:tc>
      </w:tr>
      <w:tr w:rsidR="00E53795" w:rsidRPr="00FE1556" w14:paraId="0CE9F006" w14:textId="77777777" w:rsidTr="00502D19">
        <w:tc>
          <w:tcPr>
            <w:tcW w:w="2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C5E5B9C" w14:textId="0DBE6DC4" w:rsidR="00E53795" w:rsidRPr="00FE1556" w:rsidRDefault="00E53795" w:rsidP="00E53795">
            <w:pPr>
              <w:ind w:left="-110"/>
              <w:rPr>
                <w:i/>
                <w:iCs/>
                <w:color w:val="002060"/>
                <w:sz w:val="18"/>
                <w:szCs w:val="18"/>
              </w:rPr>
            </w:pPr>
          </w:p>
        </w:tc>
        <w:tc>
          <w:tcPr>
            <w:tcW w:w="311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AED5F3E" w14:textId="70F3964E" w:rsidR="00E53795" w:rsidRPr="00FE1556" w:rsidRDefault="00E53795" w:rsidP="006C20D8">
            <w:pPr>
              <w:spacing w:after="120"/>
              <w:ind w:left="-108"/>
              <w:rPr>
                <w:i/>
                <w:iCs/>
                <w:color w:val="595959"/>
                <w:sz w:val="19"/>
                <w:szCs w:val="19"/>
              </w:rPr>
            </w:pPr>
            <w:r w:rsidRPr="00FE1556">
              <w:rPr>
                <w:i/>
                <w:iCs/>
                <w:color w:val="595959"/>
                <w:sz w:val="19"/>
                <w:szCs w:val="19"/>
              </w:rPr>
              <w:t>Employees:</w:t>
            </w:r>
          </w:p>
        </w:tc>
        <w:tc>
          <w:tcPr>
            <w:tcW w:w="7513"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F6B92C1" w14:textId="52CEF25A" w:rsidR="00E53795" w:rsidRPr="00FE1556" w:rsidRDefault="00E53795" w:rsidP="00E53795">
            <w:pPr>
              <w:ind w:left="-108"/>
              <w:rPr>
                <w:color w:val="595959"/>
                <w:sz w:val="18"/>
                <w:szCs w:val="18"/>
              </w:rPr>
            </w:pPr>
            <w:r w:rsidRPr="00FE1556">
              <w:rPr>
                <w:color w:val="595959"/>
                <w:sz w:val="18"/>
                <w:szCs w:val="18"/>
              </w:rPr>
              <w:t xml:space="preserve">GBP </w:t>
            </w:r>
            <w:r w:rsidR="00D17FDE" w:rsidRPr="00FE1556">
              <w:rPr>
                <w:color w:val="595959"/>
                <w:sz w:val="18"/>
                <w:szCs w:val="18"/>
              </w:rPr>
              <w:t>250</w:t>
            </w:r>
            <w:r w:rsidRPr="00FE1556">
              <w:rPr>
                <w:color w:val="595959"/>
                <w:sz w:val="18"/>
                <w:szCs w:val="18"/>
              </w:rPr>
              <w:t xml:space="preserve"> per day</w:t>
            </w:r>
          </w:p>
        </w:tc>
      </w:tr>
    </w:tbl>
    <w:p w14:paraId="1CD4DA1A" w14:textId="77777777" w:rsidR="00DE147D" w:rsidRPr="00FE1556" w:rsidRDefault="00DE147D" w:rsidP="00DE147D">
      <w:pPr>
        <w:rPr>
          <w:color w:val="595959"/>
          <w:sz w:val="20"/>
          <w:szCs w:val="20"/>
        </w:rPr>
      </w:pPr>
    </w:p>
    <w:p w14:paraId="4EB32672" w14:textId="77777777" w:rsidR="00D035B0" w:rsidRPr="00FE1556" w:rsidRDefault="00D035B0" w:rsidP="00DE147D">
      <w:pPr>
        <w:rPr>
          <w:color w:val="595959"/>
          <w:sz w:val="20"/>
          <w:szCs w:val="20"/>
        </w:rPr>
      </w:pPr>
    </w:p>
    <w:p w14:paraId="2CBFCB3A" w14:textId="77777777" w:rsidR="00DE147D" w:rsidRPr="00FE1556" w:rsidRDefault="00DE147D" w:rsidP="00DE147D">
      <w:pPr>
        <w:rPr>
          <w:color w:val="595959"/>
          <w:sz w:val="20"/>
          <w:szCs w:val="20"/>
        </w:rPr>
      </w:pPr>
    </w:p>
    <w:p w14:paraId="6A886BF3" w14:textId="77777777" w:rsidR="00D035B0" w:rsidRPr="00FE1556" w:rsidRDefault="00D035B0">
      <w:pPr>
        <w:spacing w:line="240" w:lineRule="auto"/>
        <w:rPr>
          <w:rFonts w:asciiTheme="minorHAnsi" w:hAnsiTheme="minorHAnsi" w:cstheme="minorHAnsi"/>
          <w:b/>
          <w:bCs/>
          <w:color w:val="DF2A00"/>
          <w:sz w:val="24"/>
          <w:szCs w:val="24"/>
          <w:u w:val="single"/>
        </w:rPr>
      </w:pPr>
      <w:r w:rsidRPr="00FE1556">
        <w:rPr>
          <w:rFonts w:asciiTheme="minorHAnsi" w:hAnsiTheme="minorHAnsi" w:cstheme="minorHAnsi"/>
          <w:b/>
          <w:bCs/>
          <w:color w:val="DF2A00"/>
          <w:sz w:val="24"/>
          <w:szCs w:val="24"/>
          <w:u w:val="single"/>
        </w:rPr>
        <w:br w:type="page"/>
      </w:r>
    </w:p>
    <w:p w14:paraId="54E427E4" w14:textId="329A7507" w:rsidR="00DE147D" w:rsidRPr="00FE1556" w:rsidRDefault="00DE147D" w:rsidP="00DE147D">
      <w:pPr>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lastRenderedPageBreak/>
        <w:t>Employers’ Liability Section Endorsements</w:t>
      </w:r>
    </w:p>
    <w:p w14:paraId="4FDB3C08" w14:textId="77777777" w:rsidR="00DE147D" w:rsidRPr="00FE1556" w:rsidRDefault="00DE147D" w:rsidP="00DE147D">
      <w:pPr>
        <w:rPr>
          <w:color w:val="595959"/>
          <w:sz w:val="20"/>
          <w:szCs w:val="20"/>
        </w:rPr>
      </w:pPr>
    </w:p>
    <w:p w14:paraId="289ACF75" w14:textId="719B6524" w:rsidR="00DE147D" w:rsidRPr="00FE1556" w:rsidRDefault="00DE147D" w:rsidP="00DE147D">
      <w:pPr>
        <w:rPr>
          <w:rFonts w:asciiTheme="minorHAnsi" w:hAnsiTheme="minorHAnsi" w:cstheme="minorHAnsi"/>
          <w:b/>
          <w:bCs/>
          <w:color w:val="595959"/>
          <w:sz w:val="20"/>
          <w:szCs w:val="20"/>
          <w:u w:val="single"/>
        </w:rPr>
      </w:pPr>
      <w:r w:rsidRPr="00FE1556">
        <w:rPr>
          <w:color w:val="595959"/>
          <w:sz w:val="20"/>
          <w:szCs w:val="20"/>
        </w:rPr>
        <w:t xml:space="preserve">This </w:t>
      </w:r>
      <w:r w:rsidRPr="00FE1556">
        <w:rPr>
          <w:b/>
          <w:bCs/>
          <w:color w:val="595959"/>
          <w:sz w:val="20"/>
          <w:szCs w:val="20"/>
        </w:rPr>
        <w:t>Schedule</w:t>
      </w:r>
      <w:r w:rsidRPr="00FE1556">
        <w:rPr>
          <w:color w:val="595959"/>
          <w:sz w:val="20"/>
          <w:szCs w:val="20"/>
        </w:rPr>
        <w:t xml:space="preserve"> sets out additional clauses which form part of the </w:t>
      </w:r>
      <w:r w:rsidRPr="00FE1556">
        <w:rPr>
          <w:b/>
          <w:bCs/>
          <w:color w:val="595959"/>
          <w:sz w:val="20"/>
          <w:szCs w:val="20"/>
        </w:rPr>
        <w:t>policy</w:t>
      </w:r>
      <w:r w:rsidRPr="00FE1556">
        <w:rPr>
          <w:color w:val="595959"/>
          <w:sz w:val="20"/>
          <w:szCs w:val="20"/>
        </w:rPr>
        <w:t xml:space="preserve">. The clauses below amend the </w:t>
      </w:r>
      <w:r w:rsidRPr="00FE1556">
        <w:rPr>
          <w:b/>
          <w:bCs/>
          <w:color w:val="595959"/>
          <w:sz w:val="20"/>
          <w:szCs w:val="20"/>
        </w:rPr>
        <w:t>section</w:t>
      </w:r>
      <w:r w:rsidRPr="00FE1556">
        <w:rPr>
          <w:color w:val="595959"/>
          <w:sz w:val="20"/>
          <w:szCs w:val="20"/>
        </w:rPr>
        <w:t xml:space="preserve"> referred to but are otherwise subject to the conditions of the </w:t>
      </w:r>
      <w:r w:rsidRPr="00FE1556">
        <w:rPr>
          <w:b/>
          <w:bCs/>
          <w:color w:val="595959"/>
          <w:sz w:val="20"/>
          <w:szCs w:val="20"/>
        </w:rPr>
        <w:t>policy</w:t>
      </w:r>
      <w:r w:rsidR="00D54658" w:rsidRPr="00FE1556">
        <w:rPr>
          <w:color w:val="595959"/>
          <w:sz w:val="20"/>
          <w:szCs w:val="20"/>
        </w:rPr>
        <w:t>.</w:t>
      </w:r>
    </w:p>
    <w:p w14:paraId="56157918" w14:textId="77777777" w:rsidR="00DE147D" w:rsidRPr="00FE1556" w:rsidRDefault="00DE147D" w:rsidP="00DE147D">
      <w:pPr>
        <w:rPr>
          <w:rFonts w:asciiTheme="minorHAnsi" w:hAnsiTheme="minorHAnsi" w:cstheme="minorHAnsi"/>
          <w:b/>
          <w:bCs/>
          <w:color w:val="595959"/>
          <w:sz w:val="20"/>
          <w:szCs w:val="20"/>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397"/>
        <w:gridCol w:w="7572"/>
      </w:tblGrid>
      <w:tr w:rsidR="00DE147D" w:rsidRPr="00FE1556" w14:paraId="3D6BC9E0" w14:textId="77777777" w:rsidTr="000B4116">
        <w:tc>
          <w:tcPr>
            <w:tcW w:w="3397" w:type="dxa"/>
            <w:shd w:val="clear" w:color="auto" w:fill="EFF4F5"/>
          </w:tcPr>
          <w:p w14:paraId="10D37366"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 xml:space="preserve">Endorsement No. </w:t>
            </w:r>
          </w:p>
        </w:tc>
        <w:tc>
          <w:tcPr>
            <w:tcW w:w="7572" w:type="dxa"/>
            <w:shd w:val="clear" w:color="auto" w:fill="EFF4F5"/>
          </w:tcPr>
          <w:p w14:paraId="1AFED631"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 xml:space="preserve">Title and Reference: </w:t>
            </w:r>
          </w:p>
        </w:tc>
      </w:tr>
      <w:tr w:rsidR="00DE147D" w:rsidRPr="00FE1556" w14:paraId="126F23B0" w14:textId="77777777" w:rsidTr="000B4116">
        <w:tc>
          <w:tcPr>
            <w:tcW w:w="3397" w:type="dxa"/>
          </w:tcPr>
          <w:p w14:paraId="6B2C796E" w14:textId="34B53543" w:rsidR="00DE147D" w:rsidRPr="00FE1556" w:rsidRDefault="000F59B8" w:rsidP="000B4116">
            <w:pPr>
              <w:spacing w:after="120"/>
              <w:ind w:left="-108"/>
              <w:rPr>
                <w:color w:val="595959"/>
                <w:sz w:val="20"/>
                <w:szCs w:val="20"/>
              </w:rPr>
            </w:pPr>
            <w:r w:rsidRPr="00FE1556">
              <w:rPr>
                <w:color w:val="595959"/>
                <w:sz w:val="20"/>
                <w:szCs w:val="20"/>
              </w:rPr>
              <w:t>n/a</w:t>
            </w:r>
          </w:p>
        </w:tc>
        <w:tc>
          <w:tcPr>
            <w:tcW w:w="7572" w:type="dxa"/>
          </w:tcPr>
          <w:p w14:paraId="243B4FBF" w14:textId="3915A04E" w:rsidR="00DE147D" w:rsidRPr="00FE1556" w:rsidRDefault="000F59B8" w:rsidP="000B4116">
            <w:pPr>
              <w:spacing w:after="120"/>
              <w:ind w:left="-108"/>
              <w:rPr>
                <w:color w:val="595959"/>
                <w:sz w:val="20"/>
                <w:szCs w:val="20"/>
              </w:rPr>
            </w:pPr>
            <w:r w:rsidRPr="00FE1556">
              <w:rPr>
                <w:color w:val="595959"/>
                <w:sz w:val="20"/>
                <w:szCs w:val="20"/>
              </w:rPr>
              <w:t>n/a</w:t>
            </w:r>
          </w:p>
        </w:tc>
      </w:tr>
      <w:tr w:rsidR="00DE147D" w:rsidRPr="00FE1556" w14:paraId="40B8B19E" w14:textId="77777777" w:rsidTr="000B4116">
        <w:tc>
          <w:tcPr>
            <w:tcW w:w="3397" w:type="dxa"/>
          </w:tcPr>
          <w:p w14:paraId="4CB8CD7C" w14:textId="77777777" w:rsidR="00DE147D" w:rsidRPr="00FE1556" w:rsidRDefault="00DE147D" w:rsidP="000B4116">
            <w:pPr>
              <w:spacing w:after="120"/>
              <w:ind w:left="-108"/>
              <w:rPr>
                <w:color w:val="595959"/>
                <w:sz w:val="20"/>
                <w:szCs w:val="20"/>
              </w:rPr>
            </w:pPr>
          </w:p>
        </w:tc>
        <w:tc>
          <w:tcPr>
            <w:tcW w:w="7572" w:type="dxa"/>
          </w:tcPr>
          <w:p w14:paraId="68AFF0E0" w14:textId="77777777" w:rsidR="00DE147D" w:rsidRPr="00FE1556" w:rsidRDefault="00DE147D" w:rsidP="000B4116">
            <w:pPr>
              <w:spacing w:after="120"/>
              <w:ind w:left="-108"/>
              <w:rPr>
                <w:color w:val="595959"/>
                <w:sz w:val="20"/>
                <w:szCs w:val="20"/>
              </w:rPr>
            </w:pPr>
          </w:p>
        </w:tc>
      </w:tr>
      <w:tr w:rsidR="00DE147D" w:rsidRPr="00FE1556" w14:paraId="2F81E84E" w14:textId="77777777" w:rsidTr="000B4116">
        <w:tc>
          <w:tcPr>
            <w:tcW w:w="3397" w:type="dxa"/>
          </w:tcPr>
          <w:p w14:paraId="0882D7FD" w14:textId="77777777" w:rsidR="00DE147D" w:rsidRPr="00FE1556" w:rsidRDefault="00DE147D" w:rsidP="000B4116">
            <w:pPr>
              <w:spacing w:after="120"/>
              <w:ind w:left="-108"/>
              <w:rPr>
                <w:color w:val="595959"/>
                <w:sz w:val="20"/>
                <w:szCs w:val="20"/>
              </w:rPr>
            </w:pPr>
          </w:p>
        </w:tc>
        <w:tc>
          <w:tcPr>
            <w:tcW w:w="7572" w:type="dxa"/>
          </w:tcPr>
          <w:p w14:paraId="1EA4B35E" w14:textId="77777777" w:rsidR="00DE147D" w:rsidRPr="00FE1556" w:rsidRDefault="00DE147D" w:rsidP="000B4116">
            <w:pPr>
              <w:spacing w:after="120"/>
              <w:ind w:left="-108"/>
              <w:rPr>
                <w:color w:val="595959"/>
                <w:sz w:val="20"/>
                <w:szCs w:val="20"/>
              </w:rPr>
            </w:pPr>
          </w:p>
        </w:tc>
      </w:tr>
    </w:tbl>
    <w:p w14:paraId="25B9B2EF" w14:textId="77777777" w:rsidR="00DE147D" w:rsidRPr="00FE1556" w:rsidRDefault="00DE147D" w:rsidP="00DE147D">
      <w:pPr>
        <w:rPr>
          <w:color w:val="595959"/>
          <w:sz w:val="20"/>
          <w:szCs w:val="20"/>
        </w:rPr>
      </w:pPr>
    </w:p>
    <w:p w14:paraId="067945C8" w14:textId="69821726" w:rsidR="002E78D5" w:rsidRPr="00FE1556" w:rsidRDefault="002E78D5">
      <w:pPr>
        <w:pStyle w:val="paragraph"/>
        <w:spacing w:before="0" w:beforeAutospacing="0" w:after="0" w:afterAutospacing="0"/>
        <w:ind w:left="1276" w:right="1229"/>
        <w:jc w:val="center"/>
        <w:textAlignment w:val="baseline"/>
        <w:rPr>
          <w:rStyle w:val="normaltextrun"/>
          <w:rFonts w:asciiTheme="minorHAnsi" w:hAnsiTheme="minorHAnsi" w:cstheme="minorHAnsi"/>
          <w:i/>
          <w:iCs/>
          <w:color w:val="B2B2B2"/>
          <w:sz w:val="16"/>
          <w:szCs w:val="16"/>
          <w:lang w:val="en-US"/>
        </w:rPr>
        <w:sectPr w:rsidR="002E78D5" w:rsidRPr="00FE1556">
          <w:pgSz w:w="11906" w:h="16838"/>
          <w:pgMar w:top="450" w:right="477" w:bottom="810" w:left="450" w:header="708" w:footer="708" w:gutter="0"/>
          <w:cols w:space="708"/>
        </w:sectPr>
      </w:pPr>
    </w:p>
    <w:tbl>
      <w:tblPr>
        <w:tblW w:w="10951" w:type="dxa"/>
        <w:tblInd w:w="-5" w:type="dxa"/>
        <w:tblCellMar>
          <w:left w:w="0" w:type="dxa"/>
          <w:right w:w="0" w:type="dxa"/>
        </w:tblCellMar>
        <w:tblLook w:val="04A0" w:firstRow="1" w:lastRow="0" w:firstColumn="1" w:lastColumn="0" w:noHBand="0" w:noVBand="1"/>
      </w:tblPr>
      <w:tblGrid>
        <w:gridCol w:w="10951"/>
      </w:tblGrid>
      <w:tr w:rsidR="00DE147D" w:rsidRPr="00FE1556" w14:paraId="2CE8C4E6" w14:textId="77777777" w:rsidTr="000B4116">
        <w:trPr>
          <w:trHeight w:val="397"/>
        </w:trPr>
        <w:tc>
          <w:tcPr>
            <w:tcW w:w="10951"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108" w:type="dxa"/>
              <w:bottom w:w="0" w:type="dxa"/>
              <w:right w:w="108" w:type="dxa"/>
            </w:tcMar>
          </w:tcPr>
          <w:p w14:paraId="58D6362A" w14:textId="77777777" w:rsidR="00DE147D" w:rsidRPr="00FE1556" w:rsidRDefault="00DE147D" w:rsidP="000B4116">
            <w:pPr>
              <w:spacing w:after="120"/>
              <w:ind w:left="-108"/>
              <w:rPr>
                <w:color w:val="DF082A"/>
                <w:sz w:val="32"/>
                <w:szCs w:val="32"/>
              </w:rPr>
            </w:pPr>
            <w:r w:rsidRPr="00FE1556">
              <w:rPr>
                <w:rFonts w:asciiTheme="minorHAnsi" w:hAnsiTheme="minorHAnsi" w:cstheme="minorHAnsi"/>
                <w:b/>
                <w:bCs/>
                <w:color w:val="DF082A"/>
                <w:sz w:val="32"/>
                <w:szCs w:val="32"/>
                <w:u w:val="single"/>
              </w:rPr>
              <w:lastRenderedPageBreak/>
              <w:t>MONEY &amp; ASSAULT SECTION</w:t>
            </w:r>
          </w:p>
        </w:tc>
      </w:tr>
    </w:tbl>
    <w:p w14:paraId="78D664A6" w14:textId="77777777" w:rsidR="00DE147D" w:rsidRPr="00FE1556" w:rsidRDefault="00DE147D" w:rsidP="00C4779C">
      <w:pPr>
        <w:tabs>
          <w:tab w:val="left" w:pos="1257"/>
        </w:tabs>
        <w:spacing w:after="120"/>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t>Limits of Cover</w:t>
      </w:r>
    </w:p>
    <w:tbl>
      <w:tblPr>
        <w:tblStyle w:val="TableGridLight"/>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3964"/>
        <w:gridCol w:w="7005"/>
      </w:tblGrid>
      <w:tr w:rsidR="00DE147D" w:rsidRPr="00FE1556" w14:paraId="6A796867" w14:textId="77777777" w:rsidTr="00D62849">
        <w:tc>
          <w:tcPr>
            <w:tcW w:w="3964" w:type="dxa"/>
            <w:shd w:val="clear" w:color="auto" w:fill="EFF4F5"/>
          </w:tcPr>
          <w:p w14:paraId="7CD75D33"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Territorial Limits:</w:t>
            </w:r>
          </w:p>
        </w:tc>
        <w:tc>
          <w:tcPr>
            <w:tcW w:w="7005" w:type="dxa"/>
          </w:tcPr>
          <w:p w14:paraId="6D1F7286" w14:textId="62D0EBA9" w:rsidR="00DE147D" w:rsidRPr="00FE1556" w:rsidRDefault="00FB6417" w:rsidP="000B4116">
            <w:pPr>
              <w:spacing w:after="120" w:line="240" w:lineRule="auto"/>
              <w:ind w:left="-108"/>
              <w:rPr>
                <w:color w:val="595959"/>
                <w:sz w:val="20"/>
                <w:szCs w:val="20"/>
              </w:rPr>
            </w:pPr>
            <w:r w:rsidRPr="00FE1556">
              <w:rPr>
                <w:color w:val="595959"/>
                <w:sz w:val="20"/>
                <w:szCs w:val="20"/>
              </w:rPr>
              <w:t>United Kingdom</w:t>
            </w:r>
          </w:p>
        </w:tc>
      </w:tr>
    </w:tbl>
    <w:p w14:paraId="4EA71CA5" w14:textId="77777777" w:rsidR="00DE147D" w:rsidRPr="00FE1556" w:rsidRDefault="00DE147D" w:rsidP="00DE147D">
      <w:pPr>
        <w:tabs>
          <w:tab w:val="left" w:pos="1257"/>
        </w:tabs>
        <w:spacing w:after="120"/>
        <w:rPr>
          <w:rFonts w:asciiTheme="minorHAnsi" w:hAnsiTheme="minorHAnsi" w:cstheme="minorHAnsi"/>
          <w:b/>
          <w:bCs/>
          <w:color w:val="595959"/>
          <w:sz w:val="20"/>
          <w:szCs w:val="20"/>
          <w:u w:val="single"/>
        </w:rPr>
      </w:pPr>
    </w:p>
    <w:p w14:paraId="7C02CEFD" w14:textId="77777777" w:rsidR="00DE147D" w:rsidRPr="00FE1556" w:rsidRDefault="00DE147D" w:rsidP="00DE147D">
      <w:pPr>
        <w:tabs>
          <w:tab w:val="left" w:pos="1257"/>
        </w:tabs>
        <w:spacing w:after="120"/>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t>Money Damage &amp; Theft</w:t>
      </w:r>
    </w:p>
    <w:tbl>
      <w:tblPr>
        <w:tblStyle w:val="TableGridLight"/>
        <w:tblW w:w="0" w:type="auto"/>
        <w:tblLook w:val="04A0" w:firstRow="1" w:lastRow="0" w:firstColumn="1" w:lastColumn="0" w:noHBand="0" w:noVBand="1"/>
      </w:tblPr>
      <w:tblGrid>
        <w:gridCol w:w="3964"/>
        <w:gridCol w:w="7005"/>
      </w:tblGrid>
      <w:tr w:rsidR="002D010B" w:rsidRPr="00FE1556" w14:paraId="468D8AC7" w14:textId="77777777" w:rsidTr="002D010B">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2CBB314" w14:textId="3E0EA4E6" w:rsidR="002D010B" w:rsidRPr="00FE1556" w:rsidRDefault="002D010B" w:rsidP="002D010B">
            <w:pPr>
              <w:spacing w:after="120" w:line="240" w:lineRule="auto"/>
              <w:ind w:left="-108"/>
              <w:rPr>
                <w:b/>
                <w:bCs/>
                <w:color w:val="595959"/>
                <w:sz w:val="20"/>
                <w:szCs w:val="20"/>
              </w:rPr>
            </w:pPr>
            <w:r w:rsidRPr="00FE1556">
              <w:rPr>
                <w:b/>
                <w:bCs/>
                <w:color w:val="002060"/>
                <w:sz w:val="20"/>
                <w:szCs w:val="20"/>
              </w:rPr>
              <w:t xml:space="preserve">Negotiable </w:t>
            </w:r>
            <w:r w:rsidR="00990404" w:rsidRPr="00FE1556">
              <w:rPr>
                <w:b/>
                <w:bCs/>
                <w:color w:val="002060"/>
                <w:sz w:val="20"/>
                <w:szCs w:val="20"/>
              </w:rPr>
              <w:t>M</w:t>
            </w:r>
            <w:r w:rsidRPr="00FE1556">
              <w:rPr>
                <w:b/>
                <w:bCs/>
                <w:color w:val="002060"/>
                <w:sz w:val="20"/>
                <w:szCs w:val="20"/>
              </w:rPr>
              <w:t>oney</w:t>
            </w:r>
          </w:p>
        </w:tc>
        <w:tc>
          <w:tcPr>
            <w:tcW w:w="70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776DB389" w14:textId="1D32593D" w:rsidR="002D010B" w:rsidRPr="00FE1556" w:rsidRDefault="002D010B" w:rsidP="002D010B">
            <w:pPr>
              <w:spacing w:after="120" w:line="240" w:lineRule="auto"/>
              <w:ind w:left="-108"/>
              <w:rPr>
                <w:color w:val="002060"/>
                <w:sz w:val="20"/>
                <w:szCs w:val="20"/>
              </w:rPr>
            </w:pPr>
            <w:r w:rsidRPr="00FE1556">
              <w:rPr>
                <w:b/>
                <w:bCs/>
                <w:color w:val="002060"/>
                <w:sz w:val="20"/>
                <w:szCs w:val="20"/>
                <w:u w:val="single"/>
              </w:rPr>
              <w:t>Limit</w:t>
            </w:r>
            <w:r w:rsidR="000D245A" w:rsidRPr="00FE1556">
              <w:rPr>
                <w:b/>
                <w:bCs/>
                <w:color w:val="002060"/>
                <w:sz w:val="20"/>
                <w:szCs w:val="20"/>
                <w:u w:val="single"/>
              </w:rPr>
              <w:t xml:space="preserve"> of Liability</w:t>
            </w:r>
          </w:p>
        </w:tc>
      </w:tr>
      <w:tr w:rsidR="002D010B" w:rsidRPr="00FE1556" w14:paraId="72296A85" w14:textId="77777777" w:rsidTr="002D010B">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F11BF72" w14:textId="2B46BB15" w:rsidR="002D010B" w:rsidRPr="00FE1556" w:rsidRDefault="002D010B" w:rsidP="002D010B">
            <w:pPr>
              <w:spacing w:line="240" w:lineRule="auto"/>
              <w:ind w:left="-108"/>
              <w:rPr>
                <w:b/>
                <w:bCs/>
                <w:color w:val="002060"/>
                <w:sz w:val="20"/>
                <w:szCs w:val="20"/>
              </w:rPr>
            </w:pPr>
          </w:p>
        </w:tc>
        <w:tc>
          <w:tcPr>
            <w:tcW w:w="70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7736D01" w14:textId="52D8EBFD" w:rsidR="002D010B" w:rsidRPr="00FE1556" w:rsidRDefault="002D010B" w:rsidP="002D010B">
            <w:pPr>
              <w:spacing w:after="120" w:line="240" w:lineRule="auto"/>
              <w:ind w:left="-108"/>
              <w:rPr>
                <w:color w:val="595959"/>
                <w:sz w:val="18"/>
                <w:szCs w:val="18"/>
              </w:rPr>
            </w:pPr>
            <w:r w:rsidRPr="00FE1556">
              <w:rPr>
                <w:color w:val="595959"/>
                <w:sz w:val="18"/>
                <w:szCs w:val="18"/>
              </w:rPr>
              <w:t>GBP 10,000</w:t>
            </w:r>
          </w:p>
        </w:tc>
      </w:tr>
    </w:tbl>
    <w:p w14:paraId="64F377EE" w14:textId="0B0BA08E" w:rsidR="002D010B" w:rsidRPr="00FE1556" w:rsidRDefault="002D010B" w:rsidP="002D010B">
      <w:pPr>
        <w:spacing w:before="120" w:after="120"/>
        <w:rPr>
          <w:color w:val="002060"/>
          <w:sz w:val="18"/>
          <w:szCs w:val="18"/>
        </w:rPr>
      </w:pPr>
      <w:r w:rsidRPr="00FE1556">
        <w:rPr>
          <w:i/>
          <w:iCs/>
          <w:color w:val="002060"/>
          <w:sz w:val="18"/>
          <w:szCs w:val="18"/>
        </w:rPr>
        <w:t xml:space="preserve">The following limits are included within and not in addition to the </w:t>
      </w:r>
      <w:r w:rsidR="00990404" w:rsidRPr="00FE1556">
        <w:rPr>
          <w:i/>
          <w:iCs/>
          <w:color w:val="002060"/>
          <w:sz w:val="18"/>
          <w:szCs w:val="18"/>
        </w:rPr>
        <w:t>Negotiable Money L</w:t>
      </w:r>
      <w:r w:rsidRPr="00FE1556">
        <w:rPr>
          <w:i/>
          <w:iCs/>
          <w:color w:val="002060"/>
          <w:sz w:val="18"/>
          <w:szCs w:val="18"/>
        </w:rPr>
        <w:t xml:space="preserve">imit </w:t>
      </w:r>
      <w:r w:rsidR="000D245A" w:rsidRPr="00FE1556">
        <w:rPr>
          <w:i/>
          <w:iCs/>
          <w:color w:val="002060"/>
          <w:sz w:val="18"/>
          <w:szCs w:val="18"/>
        </w:rPr>
        <w:t xml:space="preserve">of liability </w:t>
      </w:r>
      <w:r w:rsidRPr="00FE1556">
        <w:rPr>
          <w:i/>
          <w:iCs/>
          <w:color w:val="002060"/>
          <w:sz w:val="18"/>
          <w:szCs w:val="18"/>
        </w:rPr>
        <w:t>shown above.</w:t>
      </w:r>
    </w:p>
    <w:tbl>
      <w:tblPr>
        <w:tblStyle w:val="TableGridLight"/>
        <w:tblW w:w="0" w:type="auto"/>
        <w:tblLook w:val="04A0" w:firstRow="1" w:lastRow="0" w:firstColumn="1" w:lastColumn="0" w:noHBand="0" w:noVBand="1"/>
      </w:tblPr>
      <w:tblGrid>
        <w:gridCol w:w="3964"/>
        <w:gridCol w:w="2977"/>
        <w:gridCol w:w="4028"/>
      </w:tblGrid>
      <w:tr w:rsidR="002D010B" w:rsidRPr="00FE1556" w14:paraId="2EB6B48D" w14:textId="77777777" w:rsidTr="3D801BCE">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B4B3B17" w14:textId="77777777" w:rsidR="002D010B" w:rsidRPr="00FE1556" w:rsidRDefault="002D010B" w:rsidP="002D010B">
            <w:pPr>
              <w:spacing w:after="120" w:line="240" w:lineRule="auto"/>
              <w:ind w:left="-108"/>
              <w:rPr>
                <w:color w:val="002060"/>
                <w:sz w:val="17"/>
                <w:szCs w:val="17"/>
              </w:rPr>
            </w:pP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2026D186" w14:textId="24B2366E" w:rsidR="002D010B" w:rsidRPr="00FE1556" w:rsidRDefault="002D010B" w:rsidP="002D010B">
            <w:pPr>
              <w:spacing w:after="120" w:line="240" w:lineRule="auto"/>
              <w:ind w:left="-108"/>
              <w:rPr>
                <w:color w:val="595959"/>
                <w:sz w:val="16"/>
                <w:szCs w:val="16"/>
              </w:rPr>
            </w:pPr>
            <w:r w:rsidRPr="00FE1556">
              <w:rPr>
                <w:b/>
                <w:bCs/>
                <w:color w:val="002060"/>
                <w:sz w:val="20"/>
                <w:szCs w:val="20"/>
                <w:u w:val="single"/>
              </w:rPr>
              <w:t>Limit</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C40D84D" w14:textId="3595C019" w:rsidR="002D010B" w:rsidRPr="00FE1556" w:rsidRDefault="002D010B" w:rsidP="002D010B">
            <w:pPr>
              <w:spacing w:after="120" w:line="240" w:lineRule="auto"/>
              <w:ind w:left="-108"/>
              <w:rPr>
                <w:color w:val="595959"/>
                <w:sz w:val="16"/>
                <w:szCs w:val="16"/>
              </w:rPr>
            </w:pPr>
            <w:r w:rsidRPr="00FE1556">
              <w:rPr>
                <w:b/>
                <w:bCs/>
                <w:color w:val="002060"/>
                <w:sz w:val="20"/>
                <w:szCs w:val="20"/>
                <w:u w:val="single"/>
              </w:rPr>
              <w:t>Excess</w:t>
            </w:r>
          </w:p>
        </w:tc>
      </w:tr>
      <w:tr w:rsidR="00FB6417" w:rsidRPr="00FE1556" w14:paraId="771F153C" w14:textId="77777777" w:rsidTr="3D801BCE">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27D3FE0A" w14:textId="3A99D986" w:rsidR="00FB6417" w:rsidRPr="00FE1556" w:rsidRDefault="00FB6417" w:rsidP="00FB6417">
            <w:pPr>
              <w:spacing w:after="120" w:line="240" w:lineRule="auto"/>
              <w:ind w:left="-108"/>
              <w:rPr>
                <w:color w:val="002060"/>
                <w:sz w:val="17"/>
                <w:szCs w:val="17"/>
              </w:rPr>
            </w:pPr>
            <w:r w:rsidRPr="00FE1556">
              <w:rPr>
                <w:color w:val="002060"/>
                <w:sz w:val="17"/>
                <w:szCs w:val="17"/>
              </w:rPr>
              <w:t xml:space="preserve">At the </w:t>
            </w:r>
            <w:r w:rsidRPr="00FE1556">
              <w:rPr>
                <w:b/>
                <w:bCs/>
                <w:color w:val="002060"/>
                <w:sz w:val="17"/>
                <w:szCs w:val="17"/>
              </w:rPr>
              <w:t>insured premises</w:t>
            </w:r>
            <w:r w:rsidRPr="00FE1556">
              <w:rPr>
                <w:color w:val="002060"/>
                <w:sz w:val="17"/>
                <w:szCs w:val="17"/>
              </w:rPr>
              <w:t xml:space="preserve"> during </w:t>
            </w:r>
            <w:r w:rsidRPr="00FE1556">
              <w:rPr>
                <w:b/>
                <w:bCs/>
                <w:color w:val="002060"/>
                <w:sz w:val="17"/>
                <w:szCs w:val="17"/>
              </w:rPr>
              <w:t>business hours</w:t>
            </w:r>
            <w:r w:rsidRPr="00FE1556">
              <w:rPr>
                <w:color w:val="002060"/>
                <w:sz w:val="17"/>
                <w:szCs w:val="17"/>
              </w:rPr>
              <w:t>.</w:t>
            </w: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AC586AD" w14:textId="651F8BB3" w:rsidR="00FB6417" w:rsidRPr="00FE1556" w:rsidRDefault="00FB6417" w:rsidP="00FB6417">
            <w:pPr>
              <w:spacing w:after="120" w:line="240" w:lineRule="auto"/>
              <w:ind w:left="-108"/>
              <w:rPr>
                <w:color w:val="595959"/>
                <w:sz w:val="16"/>
                <w:szCs w:val="16"/>
              </w:rPr>
            </w:pPr>
            <w:r w:rsidRPr="00FE1556">
              <w:rPr>
                <w:color w:val="595959"/>
                <w:sz w:val="16"/>
                <w:szCs w:val="16"/>
              </w:rPr>
              <w:t>GBP 10,000</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6CC4FD2" w14:textId="38A28416" w:rsidR="00FB6417" w:rsidRPr="00FE1556" w:rsidRDefault="00FB6417" w:rsidP="00FB6417">
            <w:pPr>
              <w:spacing w:after="120" w:line="240" w:lineRule="auto"/>
              <w:ind w:left="-108"/>
              <w:rPr>
                <w:color w:val="595959"/>
                <w:sz w:val="16"/>
                <w:szCs w:val="16"/>
              </w:rPr>
            </w:pPr>
            <w:r w:rsidRPr="00FE1556">
              <w:rPr>
                <w:color w:val="595959"/>
                <w:sz w:val="16"/>
                <w:szCs w:val="16"/>
              </w:rPr>
              <w:t>GBP 500</w:t>
            </w:r>
          </w:p>
        </w:tc>
      </w:tr>
      <w:tr w:rsidR="00FB6417" w:rsidRPr="00FE1556" w14:paraId="1C1F5D43" w14:textId="77777777" w:rsidTr="3D801BCE">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1F65010" w14:textId="3B3AC2D8" w:rsidR="00FB6417" w:rsidRPr="00FE1556" w:rsidRDefault="00FB6417" w:rsidP="00FB6417">
            <w:pPr>
              <w:spacing w:after="120" w:line="240" w:lineRule="auto"/>
              <w:ind w:left="-108"/>
              <w:rPr>
                <w:color w:val="002060"/>
                <w:sz w:val="17"/>
                <w:szCs w:val="17"/>
              </w:rPr>
            </w:pPr>
            <w:r w:rsidRPr="00FE1556">
              <w:rPr>
                <w:color w:val="002060"/>
                <w:sz w:val="17"/>
                <w:szCs w:val="17"/>
              </w:rPr>
              <w:t xml:space="preserve">At the </w:t>
            </w:r>
            <w:r w:rsidRPr="00FE1556">
              <w:rPr>
                <w:b/>
                <w:bCs/>
                <w:color w:val="002060"/>
                <w:sz w:val="17"/>
                <w:szCs w:val="17"/>
              </w:rPr>
              <w:t>insured premises</w:t>
            </w:r>
            <w:r w:rsidRPr="00FE1556">
              <w:rPr>
                <w:color w:val="002060"/>
                <w:sz w:val="17"/>
                <w:szCs w:val="17"/>
              </w:rPr>
              <w:t xml:space="preserve"> outside </w:t>
            </w:r>
            <w:r w:rsidRPr="00FE1556">
              <w:rPr>
                <w:b/>
                <w:bCs/>
                <w:color w:val="002060"/>
                <w:sz w:val="17"/>
                <w:szCs w:val="17"/>
              </w:rPr>
              <w:t>business hours</w:t>
            </w:r>
            <w:r w:rsidRPr="00FE1556">
              <w:rPr>
                <w:color w:val="002060"/>
                <w:sz w:val="17"/>
                <w:szCs w:val="17"/>
              </w:rPr>
              <w:t xml:space="preserve"> but not in a locked safe or strongroom.</w:t>
            </w: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6A68D4" w14:textId="4EC24B07" w:rsidR="00FB6417" w:rsidRPr="00FE1556" w:rsidRDefault="00FB6417" w:rsidP="00FB6417">
            <w:pPr>
              <w:spacing w:after="120" w:line="240" w:lineRule="auto"/>
              <w:ind w:left="-108"/>
              <w:rPr>
                <w:color w:val="595959"/>
                <w:sz w:val="16"/>
                <w:szCs w:val="16"/>
              </w:rPr>
            </w:pPr>
            <w:r w:rsidRPr="00FE1556">
              <w:rPr>
                <w:color w:val="595959"/>
                <w:sz w:val="16"/>
                <w:szCs w:val="16"/>
              </w:rPr>
              <w:t>GBP 1,000</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A445FE3" w14:textId="40AD7F0E" w:rsidR="00FB6417" w:rsidRPr="00FE1556" w:rsidRDefault="00FB6417" w:rsidP="00FB6417">
            <w:pPr>
              <w:spacing w:after="120" w:line="240" w:lineRule="auto"/>
              <w:ind w:left="-108"/>
              <w:rPr>
                <w:color w:val="595959"/>
                <w:sz w:val="16"/>
                <w:szCs w:val="16"/>
              </w:rPr>
            </w:pPr>
            <w:r w:rsidRPr="00FE1556">
              <w:rPr>
                <w:color w:val="595959"/>
                <w:sz w:val="16"/>
                <w:szCs w:val="16"/>
              </w:rPr>
              <w:t>GBP 500</w:t>
            </w:r>
          </w:p>
        </w:tc>
      </w:tr>
      <w:tr w:rsidR="00FB6417" w:rsidRPr="00FE1556" w14:paraId="3FB87B35" w14:textId="77777777" w:rsidTr="3D801BCE">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0AD84B0" w14:textId="77777777" w:rsidR="00FB6417" w:rsidRPr="00FE1556" w:rsidRDefault="00FB6417" w:rsidP="00FB6417">
            <w:pPr>
              <w:spacing w:after="120" w:line="240" w:lineRule="auto"/>
              <w:ind w:left="-108"/>
              <w:rPr>
                <w:color w:val="002060"/>
                <w:sz w:val="17"/>
                <w:szCs w:val="17"/>
              </w:rPr>
            </w:pPr>
            <w:r w:rsidRPr="00FE1556">
              <w:rPr>
                <w:color w:val="002060"/>
                <w:sz w:val="17"/>
                <w:szCs w:val="17"/>
              </w:rPr>
              <w:t xml:space="preserve">At the </w:t>
            </w:r>
            <w:r w:rsidRPr="00FE1556">
              <w:rPr>
                <w:b/>
                <w:bCs/>
                <w:color w:val="002060"/>
                <w:sz w:val="17"/>
                <w:szCs w:val="17"/>
              </w:rPr>
              <w:t>insured premises</w:t>
            </w:r>
            <w:r w:rsidRPr="00FE1556">
              <w:rPr>
                <w:color w:val="002060"/>
                <w:sz w:val="17"/>
                <w:szCs w:val="17"/>
              </w:rPr>
              <w:t xml:space="preserve"> outside </w:t>
            </w:r>
            <w:r w:rsidRPr="00FE1556">
              <w:rPr>
                <w:b/>
                <w:bCs/>
                <w:color w:val="002060"/>
                <w:sz w:val="17"/>
                <w:szCs w:val="17"/>
              </w:rPr>
              <w:t>business hours</w:t>
            </w:r>
            <w:r w:rsidRPr="00FE1556">
              <w:rPr>
                <w:color w:val="002060"/>
                <w:sz w:val="17"/>
                <w:szCs w:val="17"/>
              </w:rPr>
              <w:t xml:space="preserve"> in a locked safe of strongroom as set out below: </w:t>
            </w:r>
          </w:p>
          <w:p w14:paraId="0B22788B" w14:textId="120C2D29" w:rsidR="00FB6417" w:rsidRPr="00FE1556" w:rsidRDefault="00E4472F" w:rsidP="00FB6417">
            <w:pPr>
              <w:spacing w:after="120" w:line="240" w:lineRule="auto"/>
              <w:ind w:left="-108"/>
              <w:rPr>
                <w:color w:val="002060"/>
                <w:sz w:val="17"/>
                <w:szCs w:val="17"/>
              </w:rPr>
            </w:pPr>
            <w:r w:rsidRPr="00FE1556">
              <w:rPr>
                <w:color w:val="002060"/>
                <w:sz w:val="17"/>
                <w:szCs w:val="17"/>
              </w:rPr>
              <w:t>TBC specifications</w:t>
            </w: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4772225" w14:textId="7242BD84" w:rsidR="00FB6417" w:rsidRPr="00FE1556" w:rsidRDefault="00FB6417" w:rsidP="00FB6417">
            <w:pPr>
              <w:spacing w:after="120" w:line="240" w:lineRule="auto"/>
              <w:ind w:left="-108"/>
              <w:rPr>
                <w:color w:val="595959"/>
                <w:sz w:val="16"/>
                <w:szCs w:val="16"/>
              </w:rPr>
            </w:pPr>
            <w:r w:rsidRPr="00FE1556">
              <w:rPr>
                <w:color w:val="595959"/>
                <w:sz w:val="16"/>
                <w:szCs w:val="16"/>
              </w:rPr>
              <w:t>GBP 5,000</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65C161" w14:textId="49A81E33" w:rsidR="00FB6417" w:rsidRPr="00FE1556" w:rsidRDefault="00FB6417" w:rsidP="00FB6417">
            <w:pPr>
              <w:spacing w:after="120" w:line="240" w:lineRule="auto"/>
              <w:ind w:left="-108"/>
              <w:rPr>
                <w:color w:val="595959"/>
                <w:sz w:val="16"/>
                <w:szCs w:val="16"/>
              </w:rPr>
            </w:pPr>
            <w:r w:rsidRPr="00FE1556">
              <w:rPr>
                <w:color w:val="595959"/>
                <w:sz w:val="16"/>
                <w:szCs w:val="16"/>
              </w:rPr>
              <w:t>GBP 500</w:t>
            </w:r>
          </w:p>
        </w:tc>
      </w:tr>
      <w:tr w:rsidR="00FB6417" w:rsidRPr="00FE1556" w14:paraId="6E508A38" w14:textId="77777777" w:rsidTr="3D801BCE">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4C5B7F67" w14:textId="36EF83BF" w:rsidR="00FB6417" w:rsidRPr="00FE1556" w:rsidRDefault="00FB6417" w:rsidP="00FB6417">
            <w:pPr>
              <w:spacing w:after="120" w:line="240" w:lineRule="auto"/>
              <w:ind w:left="-108"/>
              <w:rPr>
                <w:color w:val="002060"/>
                <w:sz w:val="17"/>
                <w:szCs w:val="17"/>
              </w:rPr>
            </w:pPr>
            <w:r w:rsidRPr="00FE1556">
              <w:rPr>
                <w:color w:val="002060"/>
                <w:sz w:val="17"/>
                <w:szCs w:val="17"/>
              </w:rPr>
              <w:t xml:space="preserve">At the </w:t>
            </w:r>
            <w:r w:rsidRPr="00FE1556">
              <w:rPr>
                <w:b/>
                <w:bCs/>
                <w:color w:val="002060"/>
                <w:sz w:val="17"/>
                <w:szCs w:val="17"/>
              </w:rPr>
              <w:t>insured premises</w:t>
            </w:r>
            <w:r w:rsidRPr="00FE1556">
              <w:rPr>
                <w:color w:val="002060"/>
                <w:sz w:val="17"/>
                <w:szCs w:val="17"/>
              </w:rPr>
              <w:t xml:space="preserve"> outside </w:t>
            </w:r>
            <w:r w:rsidRPr="00FE1556">
              <w:rPr>
                <w:b/>
                <w:bCs/>
                <w:color w:val="002060"/>
                <w:sz w:val="17"/>
                <w:szCs w:val="17"/>
              </w:rPr>
              <w:t>business hours</w:t>
            </w:r>
            <w:r w:rsidRPr="00FE1556">
              <w:rPr>
                <w:color w:val="002060"/>
                <w:sz w:val="17"/>
                <w:szCs w:val="17"/>
              </w:rPr>
              <w:t xml:space="preserve"> in any unspecified locked safe or strongroom.</w:t>
            </w: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D33619D" w14:textId="207ADFBA" w:rsidR="00FB6417" w:rsidRPr="00FE1556" w:rsidRDefault="00FB6417" w:rsidP="00FB6417">
            <w:pPr>
              <w:spacing w:after="120" w:line="240" w:lineRule="auto"/>
              <w:ind w:left="-108"/>
              <w:rPr>
                <w:color w:val="595959"/>
                <w:sz w:val="16"/>
                <w:szCs w:val="16"/>
              </w:rPr>
            </w:pPr>
            <w:r w:rsidRPr="00FE1556">
              <w:rPr>
                <w:color w:val="595959"/>
                <w:sz w:val="16"/>
                <w:szCs w:val="16"/>
              </w:rPr>
              <w:t>GBP 10,000</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34C403" w14:textId="4EF957C1" w:rsidR="00FB6417" w:rsidRPr="00FE1556" w:rsidRDefault="00FB6417" w:rsidP="00FB6417">
            <w:pPr>
              <w:spacing w:after="120" w:line="240" w:lineRule="auto"/>
              <w:ind w:left="-108"/>
              <w:rPr>
                <w:color w:val="595959"/>
                <w:sz w:val="16"/>
                <w:szCs w:val="16"/>
              </w:rPr>
            </w:pPr>
            <w:r w:rsidRPr="00FE1556">
              <w:rPr>
                <w:color w:val="595959"/>
                <w:sz w:val="16"/>
                <w:szCs w:val="16"/>
              </w:rPr>
              <w:t>GBP 500</w:t>
            </w:r>
          </w:p>
        </w:tc>
      </w:tr>
      <w:tr w:rsidR="00FB6417" w:rsidRPr="00FE1556" w14:paraId="636581D4" w14:textId="77777777" w:rsidTr="3D801BCE">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047B6AC" w14:textId="1D9E0A29" w:rsidR="00FB6417" w:rsidRPr="00FE1556" w:rsidRDefault="00FB6417" w:rsidP="00FB6417">
            <w:pPr>
              <w:spacing w:after="120" w:line="240" w:lineRule="auto"/>
              <w:ind w:left="-108"/>
              <w:rPr>
                <w:color w:val="002060"/>
                <w:sz w:val="17"/>
                <w:szCs w:val="17"/>
              </w:rPr>
            </w:pPr>
            <w:r w:rsidRPr="00FE1556">
              <w:rPr>
                <w:color w:val="002060"/>
                <w:sz w:val="17"/>
                <w:szCs w:val="17"/>
              </w:rPr>
              <w:t xml:space="preserve">In a bank night safe until removed by a bank official. </w:t>
            </w: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A37CCDC" w14:textId="47E80B3D" w:rsidR="00FB6417" w:rsidRPr="00FE1556" w:rsidRDefault="00FB6417" w:rsidP="00FB6417">
            <w:pPr>
              <w:spacing w:after="120" w:line="240" w:lineRule="auto"/>
              <w:ind w:left="-108"/>
              <w:rPr>
                <w:color w:val="595959"/>
                <w:sz w:val="16"/>
                <w:szCs w:val="16"/>
              </w:rPr>
            </w:pPr>
            <w:r w:rsidRPr="00FE1556">
              <w:rPr>
                <w:color w:val="595959"/>
                <w:sz w:val="16"/>
                <w:szCs w:val="16"/>
              </w:rPr>
              <w:t>GBP 10,000</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BAEEBD" w14:textId="2DB5F5A4" w:rsidR="00FB6417" w:rsidRPr="00FE1556" w:rsidRDefault="00FB6417" w:rsidP="00FB6417">
            <w:pPr>
              <w:spacing w:after="120" w:line="240" w:lineRule="auto"/>
              <w:ind w:left="-108"/>
              <w:rPr>
                <w:color w:val="595959"/>
                <w:sz w:val="16"/>
                <w:szCs w:val="16"/>
              </w:rPr>
            </w:pPr>
            <w:r w:rsidRPr="00FE1556">
              <w:rPr>
                <w:color w:val="595959"/>
                <w:sz w:val="16"/>
                <w:szCs w:val="16"/>
              </w:rPr>
              <w:t>GBP 500</w:t>
            </w:r>
          </w:p>
        </w:tc>
      </w:tr>
      <w:tr w:rsidR="00FB6417" w:rsidRPr="00FE1556" w14:paraId="14A7A443" w14:textId="77777777" w:rsidTr="3D801BCE">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DB751B9" w14:textId="52F87D37" w:rsidR="00FB6417" w:rsidRPr="00FE1556" w:rsidRDefault="00FB6417" w:rsidP="00FB6417">
            <w:pPr>
              <w:spacing w:after="120" w:line="240" w:lineRule="auto"/>
              <w:ind w:left="-108"/>
              <w:rPr>
                <w:color w:val="002060"/>
                <w:sz w:val="17"/>
                <w:szCs w:val="17"/>
              </w:rPr>
            </w:pPr>
            <w:r w:rsidRPr="00FE1556">
              <w:rPr>
                <w:color w:val="002060"/>
                <w:sz w:val="17"/>
                <w:szCs w:val="17"/>
              </w:rPr>
              <w:t xml:space="preserve">In </w:t>
            </w:r>
            <w:r w:rsidRPr="00FE1556">
              <w:rPr>
                <w:b/>
                <w:bCs/>
                <w:color w:val="002060"/>
                <w:sz w:val="17"/>
                <w:szCs w:val="17"/>
              </w:rPr>
              <w:t xml:space="preserve">your </w:t>
            </w:r>
            <w:r w:rsidRPr="00FE1556">
              <w:rPr>
                <w:color w:val="002060"/>
                <w:sz w:val="17"/>
                <w:szCs w:val="17"/>
              </w:rPr>
              <w:t>home.</w:t>
            </w: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C71600" w14:textId="18DFFE3D" w:rsidR="00FB6417" w:rsidRPr="00FE1556" w:rsidRDefault="00FB6417" w:rsidP="00FB6417">
            <w:pPr>
              <w:spacing w:after="120" w:line="240" w:lineRule="auto"/>
              <w:ind w:left="-108"/>
              <w:rPr>
                <w:color w:val="595959"/>
                <w:sz w:val="16"/>
                <w:szCs w:val="16"/>
              </w:rPr>
            </w:pPr>
            <w:r w:rsidRPr="00FE1556">
              <w:rPr>
                <w:color w:val="595959"/>
                <w:sz w:val="16"/>
                <w:szCs w:val="16"/>
              </w:rPr>
              <w:t>GBP 1,000</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CA3D823" w14:textId="0788743E" w:rsidR="00FB6417" w:rsidRPr="00FE1556" w:rsidRDefault="00FB6417" w:rsidP="00FB6417">
            <w:pPr>
              <w:spacing w:after="120" w:line="240" w:lineRule="auto"/>
              <w:ind w:left="-108"/>
              <w:rPr>
                <w:color w:val="595959"/>
                <w:sz w:val="16"/>
                <w:szCs w:val="16"/>
              </w:rPr>
            </w:pPr>
            <w:r w:rsidRPr="00FE1556">
              <w:rPr>
                <w:color w:val="595959"/>
                <w:sz w:val="16"/>
                <w:szCs w:val="16"/>
              </w:rPr>
              <w:t>GBP 500</w:t>
            </w:r>
          </w:p>
        </w:tc>
      </w:tr>
      <w:tr w:rsidR="00FB6417" w:rsidRPr="00FE1556" w14:paraId="3AEC92F3" w14:textId="77777777" w:rsidTr="3D801BCE">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F41892A" w14:textId="5851B827" w:rsidR="00FB6417" w:rsidRPr="00FE1556" w:rsidRDefault="00FB6417" w:rsidP="00FB6417">
            <w:pPr>
              <w:spacing w:after="120" w:line="240" w:lineRule="auto"/>
              <w:ind w:left="-108"/>
              <w:rPr>
                <w:color w:val="002060"/>
                <w:sz w:val="17"/>
                <w:szCs w:val="17"/>
              </w:rPr>
            </w:pPr>
            <w:r w:rsidRPr="00FE1556">
              <w:rPr>
                <w:color w:val="002060"/>
                <w:sz w:val="17"/>
                <w:szCs w:val="17"/>
              </w:rPr>
              <w:t xml:space="preserve">At any of </w:t>
            </w:r>
            <w:r w:rsidRPr="00FE1556">
              <w:rPr>
                <w:b/>
                <w:bCs/>
                <w:color w:val="002060"/>
                <w:sz w:val="17"/>
                <w:szCs w:val="17"/>
              </w:rPr>
              <w:t>your</w:t>
            </w:r>
            <w:r w:rsidRPr="00FE1556">
              <w:rPr>
                <w:color w:val="002060"/>
                <w:sz w:val="17"/>
                <w:szCs w:val="17"/>
              </w:rPr>
              <w:t xml:space="preserve"> contract sites during </w:t>
            </w:r>
            <w:r w:rsidRPr="00FE1556">
              <w:rPr>
                <w:b/>
                <w:bCs/>
                <w:color w:val="002060"/>
                <w:sz w:val="17"/>
                <w:szCs w:val="17"/>
              </w:rPr>
              <w:t>business hours</w:t>
            </w:r>
            <w:r w:rsidRPr="00FE1556">
              <w:rPr>
                <w:color w:val="002060"/>
                <w:sz w:val="17"/>
                <w:szCs w:val="17"/>
              </w:rPr>
              <w:t>.</w:t>
            </w: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37F82F" w14:textId="5AB97C3C" w:rsidR="00FB6417" w:rsidRPr="00FE1556" w:rsidRDefault="00FB6417" w:rsidP="00FB6417">
            <w:pPr>
              <w:spacing w:after="120" w:line="240" w:lineRule="auto"/>
              <w:ind w:left="-108"/>
              <w:rPr>
                <w:color w:val="595959"/>
                <w:sz w:val="16"/>
                <w:szCs w:val="16"/>
              </w:rPr>
            </w:pPr>
            <w:r w:rsidRPr="00FE1556">
              <w:rPr>
                <w:color w:val="595959"/>
                <w:sz w:val="16"/>
                <w:szCs w:val="16"/>
              </w:rPr>
              <w:t>GBP 1,000</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E38FA72" w14:textId="676E83B9" w:rsidR="00FB6417" w:rsidRPr="00FE1556" w:rsidRDefault="00FB6417" w:rsidP="00FB6417">
            <w:pPr>
              <w:spacing w:after="120" w:line="240" w:lineRule="auto"/>
              <w:ind w:left="-108"/>
              <w:rPr>
                <w:color w:val="595959"/>
                <w:sz w:val="16"/>
                <w:szCs w:val="16"/>
              </w:rPr>
            </w:pPr>
            <w:r w:rsidRPr="00FE1556">
              <w:rPr>
                <w:color w:val="595959"/>
                <w:sz w:val="16"/>
                <w:szCs w:val="16"/>
              </w:rPr>
              <w:t>GBP 500</w:t>
            </w:r>
          </w:p>
        </w:tc>
      </w:tr>
      <w:tr w:rsidR="00FB6417" w:rsidRPr="00FE1556" w14:paraId="03752EFB" w14:textId="77777777" w:rsidTr="3D801BCE">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434E9FC" w14:textId="52128848" w:rsidR="00FB6417" w:rsidRPr="00FE1556" w:rsidRDefault="00FB6417" w:rsidP="00FB6417">
            <w:pPr>
              <w:spacing w:after="120" w:line="240" w:lineRule="auto"/>
              <w:ind w:left="-108"/>
              <w:rPr>
                <w:color w:val="002060"/>
                <w:sz w:val="17"/>
                <w:szCs w:val="17"/>
              </w:rPr>
            </w:pPr>
            <w:r w:rsidRPr="00FE1556">
              <w:rPr>
                <w:color w:val="002060"/>
                <w:sz w:val="17"/>
                <w:szCs w:val="17"/>
              </w:rPr>
              <w:t xml:space="preserve">Any other single loss of </w:t>
            </w:r>
            <w:r w:rsidRPr="00FE1556">
              <w:rPr>
                <w:b/>
                <w:bCs/>
                <w:color w:val="002060"/>
                <w:sz w:val="17"/>
                <w:szCs w:val="17"/>
              </w:rPr>
              <w:t>negotiable money</w:t>
            </w:r>
            <w:r w:rsidRPr="00FE1556">
              <w:rPr>
                <w:color w:val="002060"/>
                <w:sz w:val="17"/>
                <w:szCs w:val="17"/>
              </w:rPr>
              <w:t>.</w:t>
            </w: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D010ED5" w14:textId="58F3D33A" w:rsidR="00FB6417" w:rsidRPr="00FE1556" w:rsidRDefault="00FB6417" w:rsidP="00FB6417">
            <w:pPr>
              <w:spacing w:after="120" w:line="240" w:lineRule="auto"/>
              <w:ind w:left="-108"/>
              <w:rPr>
                <w:color w:val="595959"/>
                <w:sz w:val="16"/>
                <w:szCs w:val="16"/>
              </w:rPr>
            </w:pPr>
            <w:r w:rsidRPr="00FE1556">
              <w:rPr>
                <w:color w:val="595959"/>
                <w:sz w:val="16"/>
                <w:szCs w:val="16"/>
              </w:rPr>
              <w:t>GBP 1,000</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CA2FA9D" w14:textId="0DAB9FE4" w:rsidR="00FB6417" w:rsidRPr="00FE1556" w:rsidRDefault="00FB6417" w:rsidP="00FB6417">
            <w:pPr>
              <w:spacing w:after="120" w:line="240" w:lineRule="auto"/>
              <w:ind w:left="-108"/>
              <w:rPr>
                <w:color w:val="595959"/>
                <w:sz w:val="16"/>
                <w:szCs w:val="16"/>
              </w:rPr>
            </w:pPr>
            <w:r w:rsidRPr="00FE1556">
              <w:rPr>
                <w:color w:val="595959"/>
                <w:sz w:val="16"/>
                <w:szCs w:val="16"/>
              </w:rPr>
              <w:t>GBP 500</w:t>
            </w:r>
          </w:p>
        </w:tc>
      </w:tr>
    </w:tbl>
    <w:p w14:paraId="1EEB4291" w14:textId="77777777" w:rsidR="002D010B" w:rsidRPr="00FE1556" w:rsidRDefault="002D010B"/>
    <w:tbl>
      <w:tblPr>
        <w:tblStyle w:val="TableGridLight"/>
        <w:tblW w:w="0" w:type="auto"/>
        <w:tblLook w:val="04A0" w:firstRow="1" w:lastRow="0" w:firstColumn="1" w:lastColumn="0" w:noHBand="0" w:noVBand="1"/>
      </w:tblPr>
      <w:tblGrid>
        <w:gridCol w:w="3964"/>
        <w:gridCol w:w="2977"/>
        <w:gridCol w:w="4028"/>
      </w:tblGrid>
      <w:tr w:rsidR="002D010B" w:rsidRPr="00FE1556" w14:paraId="7E489927" w14:textId="77777777" w:rsidTr="002D010B">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9E86222" w14:textId="581B306A" w:rsidR="002D010B" w:rsidRPr="00FE1556" w:rsidRDefault="002D010B" w:rsidP="002D010B">
            <w:pPr>
              <w:spacing w:after="120" w:line="240" w:lineRule="auto"/>
              <w:ind w:left="-108"/>
              <w:rPr>
                <w:b/>
                <w:bCs/>
                <w:color w:val="002060"/>
                <w:sz w:val="20"/>
                <w:szCs w:val="20"/>
              </w:rPr>
            </w:pPr>
            <w:r w:rsidRPr="00FE1556">
              <w:rPr>
                <w:b/>
                <w:bCs/>
                <w:color w:val="002060"/>
                <w:sz w:val="20"/>
                <w:szCs w:val="20"/>
              </w:rPr>
              <w:t xml:space="preserve">Non-negotiable </w:t>
            </w:r>
            <w:r w:rsidR="00990404" w:rsidRPr="00FE1556">
              <w:rPr>
                <w:b/>
                <w:bCs/>
                <w:color w:val="002060"/>
                <w:sz w:val="20"/>
                <w:szCs w:val="20"/>
              </w:rPr>
              <w:t>M</w:t>
            </w:r>
            <w:r w:rsidRPr="00FE1556">
              <w:rPr>
                <w:b/>
                <w:bCs/>
                <w:color w:val="002060"/>
                <w:sz w:val="20"/>
                <w:szCs w:val="20"/>
              </w:rPr>
              <w:t>oney</w:t>
            </w: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230988E5" w14:textId="07AF777D" w:rsidR="002D010B" w:rsidRPr="00FE1556" w:rsidRDefault="002D010B" w:rsidP="002D010B">
            <w:pPr>
              <w:spacing w:after="120" w:line="240" w:lineRule="auto"/>
              <w:ind w:left="-108"/>
              <w:rPr>
                <w:color w:val="595959"/>
                <w:sz w:val="18"/>
                <w:szCs w:val="18"/>
              </w:rPr>
            </w:pPr>
            <w:r w:rsidRPr="00FE1556">
              <w:rPr>
                <w:b/>
                <w:bCs/>
                <w:color w:val="002060"/>
                <w:sz w:val="20"/>
                <w:szCs w:val="20"/>
                <w:u w:val="single"/>
              </w:rPr>
              <w:t>Limit</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FD58B2A" w14:textId="7187B4E6" w:rsidR="002D010B" w:rsidRPr="00FE1556" w:rsidRDefault="002D010B" w:rsidP="002D010B">
            <w:pPr>
              <w:spacing w:after="120" w:line="240" w:lineRule="auto"/>
              <w:ind w:left="-108"/>
              <w:rPr>
                <w:color w:val="595959"/>
                <w:sz w:val="18"/>
                <w:szCs w:val="18"/>
              </w:rPr>
            </w:pPr>
            <w:r w:rsidRPr="00FE1556">
              <w:rPr>
                <w:b/>
                <w:bCs/>
                <w:color w:val="002060"/>
                <w:sz w:val="20"/>
                <w:szCs w:val="20"/>
                <w:u w:val="single"/>
              </w:rPr>
              <w:t>Excess</w:t>
            </w:r>
          </w:p>
        </w:tc>
      </w:tr>
      <w:tr w:rsidR="002D010B" w:rsidRPr="00FE1556" w14:paraId="3DC43956" w14:textId="77777777" w:rsidTr="002D010B">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3D66023" w14:textId="77777777" w:rsidR="002D010B" w:rsidRPr="00FE1556" w:rsidRDefault="002D010B" w:rsidP="002D010B">
            <w:pPr>
              <w:spacing w:after="120" w:line="240" w:lineRule="auto"/>
              <w:ind w:left="-108"/>
              <w:rPr>
                <w:b/>
                <w:bCs/>
                <w:color w:val="002060"/>
                <w:sz w:val="20"/>
                <w:szCs w:val="20"/>
              </w:rPr>
            </w:pPr>
          </w:p>
        </w:tc>
        <w:tc>
          <w:tcPr>
            <w:tcW w:w="2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2330166" w14:textId="11379E68" w:rsidR="002D010B" w:rsidRPr="00FE1556" w:rsidRDefault="002D010B" w:rsidP="002D010B">
            <w:pPr>
              <w:spacing w:after="120" w:line="240" w:lineRule="auto"/>
              <w:ind w:left="-108"/>
              <w:rPr>
                <w:color w:val="595959"/>
                <w:sz w:val="18"/>
                <w:szCs w:val="18"/>
              </w:rPr>
            </w:pPr>
            <w:r w:rsidRPr="00FE1556">
              <w:rPr>
                <w:color w:val="595959"/>
                <w:sz w:val="18"/>
                <w:szCs w:val="18"/>
              </w:rPr>
              <w:t>GBP 250,000</w:t>
            </w:r>
          </w:p>
        </w:tc>
        <w:tc>
          <w:tcPr>
            <w:tcW w:w="402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9C96212" w14:textId="771B4BC9" w:rsidR="002D010B" w:rsidRPr="00FE1556" w:rsidRDefault="00FB6417" w:rsidP="002D010B">
            <w:pPr>
              <w:spacing w:after="120" w:line="240" w:lineRule="auto"/>
              <w:ind w:left="-108"/>
              <w:rPr>
                <w:color w:val="595959"/>
                <w:sz w:val="18"/>
                <w:szCs w:val="18"/>
              </w:rPr>
            </w:pPr>
            <w:r w:rsidRPr="00FE1556">
              <w:rPr>
                <w:color w:val="595959"/>
                <w:sz w:val="16"/>
                <w:szCs w:val="16"/>
              </w:rPr>
              <w:t>GBP 500</w:t>
            </w:r>
          </w:p>
        </w:tc>
      </w:tr>
    </w:tbl>
    <w:p w14:paraId="422877A3" w14:textId="77777777" w:rsidR="00DE147D" w:rsidRPr="00FE1556" w:rsidRDefault="00DE147D" w:rsidP="00DE147D">
      <w:pPr>
        <w:tabs>
          <w:tab w:val="left" w:pos="1257"/>
        </w:tabs>
        <w:spacing w:after="120"/>
        <w:rPr>
          <w:rFonts w:asciiTheme="minorHAnsi" w:hAnsiTheme="minorHAnsi" w:cstheme="minorHAnsi"/>
          <w:b/>
          <w:bCs/>
          <w:color w:val="595959"/>
          <w:sz w:val="20"/>
          <w:szCs w:val="20"/>
          <w:u w:val="single"/>
        </w:rPr>
      </w:pPr>
    </w:p>
    <w:p w14:paraId="2141CE8D" w14:textId="0947FB67" w:rsidR="00990404" w:rsidRPr="00FE1556" w:rsidRDefault="00DE147D" w:rsidP="00C4779C">
      <w:pPr>
        <w:spacing w:after="120"/>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t>Section Cover Extension</w:t>
      </w:r>
      <w:r w:rsidR="00990404" w:rsidRPr="00FE1556">
        <w:rPr>
          <w:rFonts w:asciiTheme="minorHAnsi" w:hAnsiTheme="minorHAnsi" w:cstheme="minorHAnsi"/>
          <w:b/>
          <w:bCs/>
          <w:color w:val="DF082A"/>
          <w:sz w:val="24"/>
          <w:szCs w:val="24"/>
          <w:u w:val="single"/>
        </w:rPr>
        <w:t>s</w:t>
      </w:r>
    </w:p>
    <w:p w14:paraId="5631154D" w14:textId="5423F8C2" w:rsidR="00990404" w:rsidRPr="00FE1556" w:rsidRDefault="00990404" w:rsidP="00990404">
      <w:pPr>
        <w:spacing w:before="120" w:after="120"/>
        <w:rPr>
          <w:color w:val="002060"/>
          <w:sz w:val="18"/>
          <w:szCs w:val="18"/>
        </w:rPr>
      </w:pPr>
      <w:r w:rsidRPr="00FE1556">
        <w:rPr>
          <w:i/>
          <w:iCs/>
          <w:color w:val="002060"/>
          <w:sz w:val="18"/>
          <w:szCs w:val="18"/>
        </w:rPr>
        <w:t>The following limits are</w:t>
      </w:r>
      <w:r w:rsidR="002170B4" w:rsidRPr="00FE1556">
        <w:rPr>
          <w:i/>
          <w:iCs/>
          <w:color w:val="002060"/>
          <w:sz w:val="18"/>
          <w:szCs w:val="18"/>
        </w:rPr>
        <w:t xml:space="preserve"> in addition to the applicable limit for Neg</w:t>
      </w:r>
      <w:r w:rsidR="00D20316" w:rsidRPr="00FE1556">
        <w:rPr>
          <w:i/>
          <w:iCs/>
          <w:color w:val="002060"/>
          <w:sz w:val="18"/>
          <w:szCs w:val="18"/>
        </w:rPr>
        <w:t>otiable</w:t>
      </w:r>
      <w:r w:rsidR="002170B4" w:rsidRPr="00FE1556">
        <w:rPr>
          <w:i/>
          <w:iCs/>
          <w:color w:val="002060"/>
          <w:sz w:val="18"/>
          <w:szCs w:val="18"/>
        </w:rPr>
        <w:t xml:space="preserve"> Money or </w:t>
      </w:r>
      <w:r w:rsidR="00D20316" w:rsidRPr="00FE1556">
        <w:rPr>
          <w:i/>
          <w:iCs/>
          <w:color w:val="002060"/>
          <w:sz w:val="18"/>
          <w:szCs w:val="18"/>
        </w:rPr>
        <w:t>N</w:t>
      </w:r>
      <w:r w:rsidR="002170B4" w:rsidRPr="00FE1556">
        <w:rPr>
          <w:i/>
          <w:iCs/>
          <w:color w:val="002060"/>
          <w:sz w:val="18"/>
          <w:szCs w:val="18"/>
        </w:rPr>
        <w:t>on</w:t>
      </w:r>
      <w:r w:rsidR="00D20316" w:rsidRPr="00FE1556">
        <w:rPr>
          <w:i/>
          <w:iCs/>
          <w:color w:val="002060"/>
          <w:sz w:val="18"/>
          <w:szCs w:val="18"/>
        </w:rPr>
        <w:t>-N</w:t>
      </w:r>
      <w:r w:rsidR="002170B4" w:rsidRPr="00FE1556">
        <w:rPr>
          <w:i/>
          <w:iCs/>
          <w:color w:val="002060"/>
          <w:sz w:val="18"/>
          <w:szCs w:val="18"/>
        </w:rPr>
        <w:t>eg</w:t>
      </w:r>
      <w:r w:rsidR="00D20316" w:rsidRPr="00FE1556">
        <w:rPr>
          <w:i/>
          <w:iCs/>
          <w:color w:val="002060"/>
          <w:sz w:val="18"/>
          <w:szCs w:val="18"/>
        </w:rPr>
        <w:t>otiable</w:t>
      </w:r>
      <w:r w:rsidR="002170B4" w:rsidRPr="00FE1556">
        <w:rPr>
          <w:i/>
          <w:iCs/>
          <w:color w:val="002060"/>
          <w:sz w:val="18"/>
          <w:szCs w:val="18"/>
        </w:rPr>
        <w:t xml:space="preserve"> </w:t>
      </w:r>
      <w:r w:rsidR="00D20316" w:rsidRPr="00FE1556">
        <w:rPr>
          <w:i/>
          <w:iCs/>
          <w:color w:val="002060"/>
          <w:sz w:val="18"/>
          <w:szCs w:val="18"/>
        </w:rPr>
        <w:t>M</w:t>
      </w:r>
      <w:r w:rsidR="002170B4" w:rsidRPr="00FE1556">
        <w:rPr>
          <w:i/>
          <w:iCs/>
          <w:color w:val="002060"/>
          <w:sz w:val="18"/>
          <w:szCs w:val="18"/>
        </w:rPr>
        <w:t>oney</w:t>
      </w:r>
      <w:r w:rsidR="00363C4E" w:rsidRPr="00FE1556">
        <w:rPr>
          <w:i/>
          <w:iCs/>
          <w:color w:val="002060"/>
          <w:sz w:val="18"/>
          <w:szCs w:val="18"/>
        </w:rPr>
        <w:t>, as applicable.</w:t>
      </w:r>
    </w:p>
    <w:tbl>
      <w:tblPr>
        <w:tblStyle w:val="TableGrid"/>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971"/>
        <w:gridCol w:w="4117"/>
      </w:tblGrid>
      <w:tr w:rsidR="00DE147D" w:rsidRPr="00FE1556" w14:paraId="0166C824" w14:textId="77777777" w:rsidTr="00D62849">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8E13A7D" w14:textId="77777777" w:rsidR="00DE147D" w:rsidRPr="00FE1556" w:rsidRDefault="00DE147D" w:rsidP="00C4779C">
            <w:pPr>
              <w:spacing w:after="120"/>
              <w:rPr>
                <w:color w:val="595959"/>
                <w:sz w:val="20"/>
                <w:szCs w:val="20"/>
              </w:rPr>
            </w:pPr>
          </w:p>
        </w:tc>
        <w:tc>
          <w:tcPr>
            <w:tcW w:w="2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38D823D" w14:textId="0E6B0F1D" w:rsidR="00DE147D" w:rsidRPr="00FE1556" w:rsidRDefault="00DE147D" w:rsidP="000B4116">
            <w:pPr>
              <w:spacing w:after="120"/>
              <w:ind w:left="-108"/>
              <w:rPr>
                <w:b/>
                <w:bCs/>
                <w:color w:val="002060"/>
                <w:sz w:val="20"/>
                <w:szCs w:val="20"/>
                <w:u w:val="single"/>
              </w:rPr>
            </w:pPr>
            <w:r w:rsidRPr="00FE1556">
              <w:rPr>
                <w:b/>
                <w:bCs/>
                <w:color w:val="002060"/>
                <w:sz w:val="20"/>
                <w:szCs w:val="20"/>
                <w:u w:val="single"/>
              </w:rPr>
              <w:t>Limit/Benefit</w:t>
            </w:r>
          </w:p>
        </w:tc>
        <w:tc>
          <w:tcPr>
            <w:tcW w:w="41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6CA13CF" w14:textId="77777777" w:rsidR="00DE147D" w:rsidRPr="00FE1556" w:rsidRDefault="00DE147D" w:rsidP="000B4116">
            <w:pPr>
              <w:spacing w:after="120"/>
              <w:ind w:left="-108"/>
              <w:rPr>
                <w:b/>
                <w:bCs/>
                <w:color w:val="002060"/>
                <w:sz w:val="20"/>
                <w:szCs w:val="20"/>
                <w:u w:val="single"/>
              </w:rPr>
            </w:pPr>
            <w:r w:rsidRPr="00FE1556">
              <w:rPr>
                <w:b/>
                <w:bCs/>
                <w:color w:val="002060"/>
                <w:sz w:val="20"/>
                <w:szCs w:val="20"/>
                <w:u w:val="single"/>
              </w:rPr>
              <w:t>Excess</w:t>
            </w:r>
          </w:p>
        </w:tc>
      </w:tr>
      <w:tr w:rsidR="00DE147D" w:rsidRPr="00FE1556" w14:paraId="10795D69" w14:textId="77777777" w:rsidTr="00D62849">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F18BBAF" w14:textId="77777777" w:rsidR="00DE147D" w:rsidRPr="00FE1556" w:rsidRDefault="00DE147D" w:rsidP="000B4116">
            <w:pPr>
              <w:spacing w:after="120"/>
              <w:ind w:left="-108"/>
              <w:rPr>
                <w:color w:val="002060"/>
                <w:sz w:val="20"/>
                <w:szCs w:val="20"/>
              </w:rPr>
            </w:pPr>
            <w:r w:rsidRPr="00FE1556">
              <w:rPr>
                <w:b/>
                <w:bCs/>
                <w:color w:val="002060"/>
                <w:sz w:val="20"/>
                <w:szCs w:val="20"/>
              </w:rPr>
              <w:t>Accidental property damage – theft</w:t>
            </w:r>
          </w:p>
        </w:tc>
        <w:tc>
          <w:tcPr>
            <w:tcW w:w="2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2E501AA" w14:textId="5DBA631A" w:rsidR="00DE147D" w:rsidRPr="00FE1556" w:rsidRDefault="00D24104" w:rsidP="000B4116">
            <w:pPr>
              <w:spacing w:after="120"/>
              <w:ind w:left="-108"/>
              <w:rPr>
                <w:b/>
                <w:bCs/>
                <w:color w:val="595959"/>
                <w:sz w:val="18"/>
                <w:szCs w:val="18"/>
                <w:u w:val="single"/>
              </w:rPr>
            </w:pPr>
            <w:r w:rsidRPr="00FE1556">
              <w:rPr>
                <w:color w:val="595959"/>
                <w:sz w:val="18"/>
                <w:szCs w:val="18"/>
              </w:rPr>
              <w:t xml:space="preserve">GBP </w:t>
            </w:r>
            <w:r w:rsidR="00D17FDE" w:rsidRPr="00FE1556">
              <w:rPr>
                <w:color w:val="595959"/>
                <w:sz w:val="18"/>
                <w:szCs w:val="18"/>
              </w:rPr>
              <w:t>10,000</w:t>
            </w:r>
          </w:p>
        </w:tc>
        <w:tc>
          <w:tcPr>
            <w:tcW w:w="41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67DBAF0" w14:textId="0A619C6B" w:rsidR="00DE147D" w:rsidRPr="00FE1556" w:rsidRDefault="00D24104" w:rsidP="000B4116">
            <w:pPr>
              <w:spacing w:after="120"/>
              <w:ind w:left="-108"/>
              <w:rPr>
                <w:b/>
                <w:bCs/>
                <w:color w:val="595959"/>
                <w:sz w:val="18"/>
                <w:szCs w:val="18"/>
                <w:u w:val="single"/>
              </w:rPr>
            </w:pPr>
            <w:r w:rsidRPr="00FE1556">
              <w:rPr>
                <w:color w:val="595959"/>
                <w:sz w:val="18"/>
                <w:szCs w:val="18"/>
              </w:rPr>
              <w:t xml:space="preserve">GBP </w:t>
            </w:r>
            <w:r w:rsidR="00D17FDE" w:rsidRPr="00FE1556">
              <w:rPr>
                <w:color w:val="595959"/>
                <w:sz w:val="18"/>
                <w:szCs w:val="18"/>
              </w:rPr>
              <w:t>50</w:t>
            </w:r>
          </w:p>
        </w:tc>
      </w:tr>
      <w:tr w:rsidR="00DE147D" w:rsidRPr="00FE1556" w14:paraId="79532387" w14:textId="77777777" w:rsidTr="00D62849">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B013EEB" w14:textId="77777777" w:rsidR="00DE147D" w:rsidRPr="00FE1556" w:rsidRDefault="00DE147D" w:rsidP="000B4116">
            <w:pPr>
              <w:spacing w:after="120"/>
              <w:ind w:left="-108"/>
              <w:rPr>
                <w:color w:val="002060"/>
                <w:sz w:val="20"/>
                <w:szCs w:val="20"/>
              </w:rPr>
            </w:pPr>
            <w:r w:rsidRPr="00FE1556">
              <w:rPr>
                <w:b/>
                <w:bCs/>
                <w:color w:val="002060"/>
                <w:sz w:val="20"/>
                <w:szCs w:val="20"/>
              </w:rPr>
              <w:t>Physical injury – theft:</w:t>
            </w:r>
          </w:p>
        </w:tc>
        <w:tc>
          <w:tcPr>
            <w:tcW w:w="7088"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9D77293" w14:textId="77777777" w:rsidR="00DE147D" w:rsidRPr="00FE1556" w:rsidRDefault="00DE147D" w:rsidP="000B4116">
            <w:pPr>
              <w:spacing w:after="120"/>
              <w:ind w:left="-108"/>
              <w:rPr>
                <w:b/>
                <w:bCs/>
                <w:color w:val="595959"/>
                <w:sz w:val="18"/>
                <w:szCs w:val="18"/>
                <w:u w:val="single"/>
              </w:rPr>
            </w:pPr>
          </w:p>
        </w:tc>
      </w:tr>
      <w:tr w:rsidR="00DE147D" w:rsidRPr="00FE1556" w14:paraId="4E5CCCBF" w14:textId="77777777" w:rsidTr="00D62849">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0586DFBE" w14:textId="77777777" w:rsidR="00DE147D" w:rsidRPr="00FE1556" w:rsidRDefault="00DE147D" w:rsidP="000B4116">
            <w:pPr>
              <w:spacing w:after="120"/>
              <w:ind w:left="-108"/>
              <w:rPr>
                <w:color w:val="002060"/>
                <w:sz w:val="20"/>
                <w:szCs w:val="20"/>
              </w:rPr>
            </w:pPr>
            <w:r w:rsidRPr="00FE1556">
              <w:rPr>
                <w:color w:val="002060"/>
                <w:sz w:val="20"/>
                <w:szCs w:val="20"/>
              </w:rPr>
              <w:t>Death:</w:t>
            </w:r>
          </w:p>
        </w:tc>
        <w:tc>
          <w:tcPr>
            <w:tcW w:w="2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2422C81" w14:textId="4B67867D" w:rsidR="00DE147D" w:rsidRPr="00FE1556" w:rsidRDefault="00D24104" w:rsidP="000B4116">
            <w:pPr>
              <w:spacing w:after="120"/>
              <w:ind w:left="-108"/>
              <w:rPr>
                <w:b/>
                <w:bCs/>
                <w:color w:val="595959"/>
                <w:sz w:val="18"/>
                <w:szCs w:val="18"/>
                <w:u w:val="single"/>
              </w:rPr>
            </w:pPr>
            <w:r w:rsidRPr="00FE1556">
              <w:rPr>
                <w:color w:val="595959"/>
                <w:sz w:val="18"/>
                <w:szCs w:val="18"/>
              </w:rPr>
              <w:t xml:space="preserve">GBP </w:t>
            </w:r>
            <w:r w:rsidR="00D17FDE" w:rsidRPr="00FE1556">
              <w:rPr>
                <w:color w:val="595959"/>
                <w:sz w:val="18"/>
                <w:szCs w:val="18"/>
              </w:rPr>
              <w:t>10,000</w:t>
            </w:r>
          </w:p>
        </w:tc>
        <w:tc>
          <w:tcPr>
            <w:tcW w:w="41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FB21858" w14:textId="77777777" w:rsidR="00DE147D" w:rsidRPr="00FE1556" w:rsidRDefault="00DE147D" w:rsidP="000B4116">
            <w:pPr>
              <w:spacing w:after="120"/>
              <w:ind w:left="-108"/>
              <w:rPr>
                <w:b/>
                <w:bCs/>
                <w:color w:val="595959"/>
                <w:sz w:val="18"/>
                <w:szCs w:val="18"/>
                <w:u w:val="single"/>
              </w:rPr>
            </w:pPr>
            <w:r w:rsidRPr="00FE1556">
              <w:rPr>
                <w:color w:val="595959"/>
                <w:sz w:val="18"/>
                <w:szCs w:val="18"/>
              </w:rPr>
              <w:t>Nil</w:t>
            </w:r>
          </w:p>
        </w:tc>
      </w:tr>
      <w:tr w:rsidR="00D24104" w:rsidRPr="00FE1556" w14:paraId="3D23A591" w14:textId="77777777" w:rsidTr="00D62849">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5927A0FD" w14:textId="77777777" w:rsidR="00D24104" w:rsidRPr="00FE1556" w:rsidRDefault="00D24104" w:rsidP="00D24104">
            <w:pPr>
              <w:spacing w:after="120"/>
              <w:ind w:left="-108"/>
              <w:rPr>
                <w:color w:val="002060"/>
                <w:sz w:val="20"/>
                <w:szCs w:val="20"/>
              </w:rPr>
            </w:pPr>
            <w:r w:rsidRPr="00FE1556">
              <w:rPr>
                <w:color w:val="002060"/>
                <w:sz w:val="20"/>
                <w:szCs w:val="20"/>
              </w:rPr>
              <w:t>Loss of sight:</w:t>
            </w:r>
          </w:p>
        </w:tc>
        <w:tc>
          <w:tcPr>
            <w:tcW w:w="2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057EF70" w14:textId="7B38DDA9" w:rsidR="00D24104" w:rsidRPr="00FE1556" w:rsidRDefault="00D24104" w:rsidP="00D24104">
            <w:pPr>
              <w:spacing w:after="120"/>
              <w:ind w:left="-108"/>
              <w:rPr>
                <w:b/>
                <w:bCs/>
                <w:color w:val="595959"/>
                <w:sz w:val="18"/>
                <w:szCs w:val="18"/>
                <w:u w:val="single"/>
              </w:rPr>
            </w:pPr>
            <w:r w:rsidRPr="00FE1556">
              <w:rPr>
                <w:color w:val="595959"/>
                <w:sz w:val="18"/>
                <w:szCs w:val="18"/>
              </w:rPr>
              <w:t xml:space="preserve">GBP </w:t>
            </w:r>
            <w:r w:rsidR="00D17FDE" w:rsidRPr="00FE1556">
              <w:rPr>
                <w:color w:val="595959"/>
                <w:sz w:val="18"/>
                <w:szCs w:val="18"/>
              </w:rPr>
              <w:t>10,000</w:t>
            </w:r>
          </w:p>
        </w:tc>
        <w:tc>
          <w:tcPr>
            <w:tcW w:w="41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8897A40" w14:textId="77777777" w:rsidR="00D24104" w:rsidRPr="00FE1556" w:rsidRDefault="00D24104" w:rsidP="00D24104">
            <w:pPr>
              <w:spacing w:after="120"/>
              <w:ind w:left="-108"/>
              <w:rPr>
                <w:b/>
                <w:bCs/>
                <w:color w:val="595959"/>
                <w:sz w:val="18"/>
                <w:szCs w:val="18"/>
                <w:u w:val="single"/>
              </w:rPr>
            </w:pPr>
            <w:r w:rsidRPr="00FE1556">
              <w:rPr>
                <w:color w:val="595959"/>
                <w:sz w:val="18"/>
                <w:szCs w:val="18"/>
              </w:rPr>
              <w:t>Nil</w:t>
            </w:r>
          </w:p>
        </w:tc>
      </w:tr>
      <w:tr w:rsidR="00D24104" w:rsidRPr="00FE1556" w14:paraId="50D95E17" w14:textId="77777777" w:rsidTr="00D62849">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1B938DFC" w14:textId="77777777" w:rsidR="00D24104" w:rsidRPr="00FE1556" w:rsidRDefault="00D24104" w:rsidP="00D24104">
            <w:pPr>
              <w:spacing w:after="120"/>
              <w:ind w:left="-108"/>
              <w:rPr>
                <w:color w:val="002060"/>
                <w:sz w:val="20"/>
                <w:szCs w:val="20"/>
              </w:rPr>
            </w:pPr>
            <w:r w:rsidRPr="00FE1556">
              <w:rPr>
                <w:color w:val="002060"/>
                <w:sz w:val="20"/>
                <w:szCs w:val="20"/>
              </w:rPr>
              <w:t>Loss of limb:</w:t>
            </w:r>
          </w:p>
        </w:tc>
        <w:tc>
          <w:tcPr>
            <w:tcW w:w="2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6BABC04" w14:textId="224A2C44" w:rsidR="00D24104" w:rsidRPr="00FE1556" w:rsidRDefault="00D17FDE" w:rsidP="00D24104">
            <w:pPr>
              <w:spacing w:after="120"/>
              <w:ind w:left="-108"/>
              <w:rPr>
                <w:b/>
                <w:bCs/>
                <w:color w:val="595959"/>
                <w:sz w:val="18"/>
                <w:szCs w:val="18"/>
                <w:u w:val="single"/>
              </w:rPr>
            </w:pPr>
            <w:r w:rsidRPr="00FE1556">
              <w:rPr>
                <w:color w:val="595959"/>
                <w:sz w:val="18"/>
                <w:szCs w:val="18"/>
              </w:rPr>
              <w:t>GBP 10,000</w:t>
            </w:r>
          </w:p>
        </w:tc>
        <w:tc>
          <w:tcPr>
            <w:tcW w:w="41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4CB9329" w14:textId="77777777" w:rsidR="00D24104" w:rsidRPr="00FE1556" w:rsidRDefault="00D24104" w:rsidP="00D24104">
            <w:pPr>
              <w:spacing w:after="120"/>
              <w:ind w:left="-108"/>
              <w:rPr>
                <w:b/>
                <w:bCs/>
                <w:color w:val="595959"/>
                <w:sz w:val="18"/>
                <w:szCs w:val="18"/>
                <w:u w:val="single"/>
              </w:rPr>
            </w:pPr>
            <w:r w:rsidRPr="00FE1556">
              <w:rPr>
                <w:color w:val="595959"/>
                <w:sz w:val="18"/>
                <w:szCs w:val="18"/>
              </w:rPr>
              <w:t>Nil</w:t>
            </w:r>
          </w:p>
        </w:tc>
      </w:tr>
      <w:tr w:rsidR="00D24104" w:rsidRPr="00FE1556" w14:paraId="2B2931B2" w14:textId="77777777" w:rsidTr="00D62849">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3DFB7C29" w14:textId="77777777" w:rsidR="00D24104" w:rsidRPr="00FE1556" w:rsidRDefault="00D24104" w:rsidP="00D24104">
            <w:pPr>
              <w:spacing w:after="120"/>
              <w:ind w:left="-108"/>
              <w:rPr>
                <w:color w:val="002060"/>
                <w:sz w:val="20"/>
                <w:szCs w:val="20"/>
              </w:rPr>
            </w:pPr>
            <w:r w:rsidRPr="00FE1556">
              <w:rPr>
                <w:color w:val="002060"/>
                <w:sz w:val="20"/>
                <w:szCs w:val="20"/>
              </w:rPr>
              <w:t>Permanent total disablement:</w:t>
            </w:r>
          </w:p>
        </w:tc>
        <w:tc>
          <w:tcPr>
            <w:tcW w:w="2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3D708A2" w14:textId="3BBB7D92" w:rsidR="00D24104" w:rsidRPr="00FE1556" w:rsidRDefault="00D17FDE" w:rsidP="00D24104">
            <w:pPr>
              <w:spacing w:after="120"/>
              <w:ind w:left="-108"/>
              <w:rPr>
                <w:b/>
                <w:bCs/>
                <w:color w:val="595959"/>
                <w:sz w:val="18"/>
                <w:szCs w:val="18"/>
                <w:u w:val="single"/>
              </w:rPr>
            </w:pPr>
            <w:r w:rsidRPr="00FE1556">
              <w:rPr>
                <w:color w:val="595959"/>
                <w:sz w:val="18"/>
                <w:szCs w:val="18"/>
              </w:rPr>
              <w:t>GBP 10,000</w:t>
            </w:r>
          </w:p>
        </w:tc>
        <w:tc>
          <w:tcPr>
            <w:tcW w:w="41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B732398" w14:textId="77777777" w:rsidR="00D24104" w:rsidRPr="00FE1556" w:rsidRDefault="00D24104" w:rsidP="00D24104">
            <w:pPr>
              <w:spacing w:after="120"/>
              <w:ind w:left="-108"/>
              <w:rPr>
                <w:b/>
                <w:bCs/>
                <w:color w:val="595959"/>
                <w:sz w:val="18"/>
                <w:szCs w:val="18"/>
                <w:u w:val="single"/>
              </w:rPr>
            </w:pPr>
            <w:r w:rsidRPr="00FE1556">
              <w:rPr>
                <w:color w:val="595959"/>
                <w:sz w:val="18"/>
                <w:szCs w:val="18"/>
              </w:rPr>
              <w:t>Nil</w:t>
            </w:r>
          </w:p>
        </w:tc>
      </w:tr>
      <w:tr w:rsidR="00DE147D" w:rsidRPr="00FE1556" w14:paraId="0BF9AECC" w14:textId="77777777" w:rsidTr="00D62849">
        <w:tc>
          <w:tcPr>
            <w:tcW w:w="396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FF4F5"/>
          </w:tcPr>
          <w:p w14:paraId="66644B55" w14:textId="77777777" w:rsidR="00DE147D" w:rsidRPr="00FE1556" w:rsidRDefault="00DE147D" w:rsidP="000B4116">
            <w:pPr>
              <w:spacing w:line="240" w:lineRule="auto"/>
              <w:ind w:left="-108"/>
              <w:rPr>
                <w:color w:val="002060"/>
                <w:sz w:val="20"/>
                <w:szCs w:val="20"/>
              </w:rPr>
            </w:pPr>
            <w:r w:rsidRPr="00FE1556">
              <w:rPr>
                <w:color w:val="002060"/>
                <w:sz w:val="20"/>
                <w:szCs w:val="20"/>
              </w:rPr>
              <w:t>Temporary total disablement:</w:t>
            </w:r>
          </w:p>
          <w:p w14:paraId="30AAFBA2" w14:textId="03012A5A" w:rsidR="00DE147D" w:rsidRPr="00FE1556" w:rsidRDefault="00DE147D" w:rsidP="000B4116">
            <w:pPr>
              <w:spacing w:line="240" w:lineRule="auto"/>
              <w:ind w:left="-108"/>
              <w:rPr>
                <w:color w:val="002060"/>
                <w:sz w:val="20"/>
                <w:szCs w:val="20"/>
              </w:rPr>
            </w:pPr>
          </w:p>
        </w:tc>
        <w:tc>
          <w:tcPr>
            <w:tcW w:w="29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A844414" w14:textId="32D40E7B" w:rsidR="00DE147D" w:rsidRPr="00FE1556" w:rsidRDefault="00DE147D" w:rsidP="000B4116">
            <w:pPr>
              <w:spacing w:after="120"/>
              <w:ind w:left="-108"/>
              <w:rPr>
                <w:color w:val="595959"/>
                <w:sz w:val="18"/>
                <w:szCs w:val="18"/>
              </w:rPr>
            </w:pPr>
            <w:r w:rsidRPr="00FE1556">
              <w:rPr>
                <w:color w:val="595959"/>
                <w:sz w:val="18"/>
                <w:szCs w:val="18"/>
              </w:rPr>
              <w:t>GBP</w:t>
            </w:r>
            <w:r w:rsidR="00D24104" w:rsidRPr="00FE1556">
              <w:rPr>
                <w:color w:val="595959"/>
                <w:sz w:val="18"/>
                <w:szCs w:val="18"/>
              </w:rPr>
              <w:t xml:space="preserve"> </w:t>
            </w:r>
            <w:r w:rsidR="00D17FDE" w:rsidRPr="00FE1556">
              <w:rPr>
                <w:color w:val="595959"/>
                <w:sz w:val="18"/>
                <w:szCs w:val="18"/>
              </w:rPr>
              <w:t>100</w:t>
            </w:r>
            <w:r w:rsidRPr="00FE1556">
              <w:rPr>
                <w:color w:val="595959"/>
                <w:sz w:val="18"/>
                <w:szCs w:val="18"/>
              </w:rPr>
              <w:t xml:space="preserve"> per week</w:t>
            </w:r>
          </w:p>
        </w:tc>
        <w:tc>
          <w:tcPr>
            <w:tcW w:w="41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F347F05" w14:textId="77777777" w:rsidR="00DE147D" w:rsidRPr="00FE1556" w:rsidRDefault="00DE147D" w:rsidP="000B4116">
            <w:pPr>
              <w:spacing w:after="120"/>
              <w:ind w:left="-108"/>
              <w:rPr>
                <w:color w:val="595959"/>
                <w:sz w:val="18"/>
                <w:szCs w:val="18"/>
              </w:rPr>
            </w:pPr>
            <w:r w:rsidRPr="00FE1556">
              <w:rPr>
                <w:color w:val="595959"/>
                <w:sz w:val="18"/>
                <w:szCs w:val="18"/>
              </w:rPr>
              <w:t>Nil</w:t>
            </w:r>
          </w:p>
        </w:tc>
      </w:tr>
    </w:tbl>
    <w:p w14:paraId="25F96421" w14:textId="77777777" w:rsidR="00D035B0" w:rsidRPr="00FE1556" w:rsidRDefault="00D035B0">
      <w:pPr>
        <w:spacing w:line="240" w:lineRule="auto"/>
        <w:rPr>
          <w:rFonts w:asciiTheme="minorHAnsi" w:hAnsiTheme="minorHAnsi" w:cstheme="minorHAnsi"/>
          <w:b/>
          <w:bCs/>
          <w:color w:val="DF2A00"/>
          <w:sz w:val="24"/>
          <w:szCs w:val="24"/>
          <w:u w:val="single"/>
        </w:rPr>
      </w:pPr>
      <w:r w:rsidRPr="00FE1556">
        <w:rPr>
          <w:rFonts w:asciiTheme="minorHAnsi" w:hAnsiTheme="minorHAnsi" w:cstheme="minorHAnsi"/>
          <w:b/>
          <w:bCs/>
          <w:color w:val="DF2A00"/>
          <w:sz w:val="24"/>
          <w:szCs w:val="24"/>
          <w:u w:val="single"/>
        </w:rPr>
        <w:br w:type="page"/>
      </w:r>
    </w:p>
    <w:p w14:paraId="679CD89D" w14:textId="6D5D0E45" w:rsidR="00DE147D" w:rsidRPr="00FE1556" w:rsidRDefault="00DE147D" w:rsidP="00DE147D">
      <w:pPr>
        <w:rPr>
          <w:rFonts w:asciiTheme="minorHAnsi" w:hAnsiTheme="minorHAnsi" w:cstheme="minorHAnsi"/>
          <w:b/>
          <w:bCs/>
          <w:color w:val="DF082A"/>
          <w:sz w:val="24"/>
          <w:szCs w:val="24"/>
          <w:u w:val="single"/>
        </w:rPr>
      </w:pPr>
      <w:r w:rsidRPr="00FE1556">
        <w:rPr>
          <w:rFonts w:asciiTheme="minorHAnsi" w:hAnsiTheme="minorHAnsi" w:cstheme="minorHAnsi"/>
          <w:b/>
          <w:bCs/>
          <w:color w:val="DF082A"/>
          <w:sz w:val="24"/>
          <w:szCs w:val="24"/>
          <w:u w:val="single"/>
        </w:rPr>
        <w:lastRenderedPageBreak/>
        <w:t>Money &amp; Assault Section Endorsements</w:t>
      </w:r>
    </w:p>
    <w:p w14:paraId="072EF0DB" w14:textId="77777777" w:rsidR="00DE147D" w:rsidRPr="00FE1556" w:rsidRDefault="00DE147D" w:rsidP="00DE147D">
      <w:pPr>
        <w:rPr>
          <w:color w:val="595959"/>
          <w:sz w:val="20"/>
          <w:szCs w:val="20"/>
        </w:rPr>
      </w:pPr>
    </w:p>
    <w:p w14:paraId="2EDAB1AA" w14:textId="40C73CB6" w:rsidR="00DE147D" w:rsidRPr="00FE1556" w:rsidRDefault="00DE147D" w:rsidP="00DE147D">
      <w:pPr>
        <w:rPr>
          <w:rFonts w:asciiTheme="minorHAnsi" w:hAnsiTheme="minorHAnsi" w:cstheme="minorHAnsi"/>
          <w:b/>
          <w:bCs/>
          <w:color w:val="002060"/>
          <w:sz w:val="20"/>
          <w:szCs w:val="20"/>
          <w:u w:val="single"/>
        </w:rPr>
      </w:pPr>
      <w:r w:rsidRPr="00FE1556">
        <w:rPr>
          <w:color w:val="002060"/>
          <w:sz w:val="20"/>
          <w:szCs w:val="20"/>
        </w:rPr>
        <w:t xml:space="preserve">This </w:t>
      </w:r>
      <w:r w:rsidRPr="00FE1556">
        <w:rPr>
          <w:b/>
          <w:bCs/>
          <w:color w:val="002060"/>
          <w:sz w:val="20"/>
          <w:szCs w:val="20"/>
        </w:rPr>
        <w:t>Schedule</w:t>
      </w:r>
      <w:r w:rsidRPr="00FE1556">
        <w:rPr>
          <w:color w:val="002060"/>
          <w:sz w:val="20"/>
          <w:szCs w:val="20"/>
        </w:rPr>
        <w:t xml:space="preserve"> sets out additional clauses which form part of the </w:t>
      </w:r>
      <w:r w:rsidRPr="00FE1556">
        <w:rPr>
          <w:b/>
          <w:bCs/>
          <w:color w:val="002060"/>
          <w:sz w:val="20"/>
          <w:szCs w:val="20"/>
        </w:rPr>
        <w:t>policy</w:t>
      </w:r>
      <w:r w:rsidRPr="00FE1556">
        <w:rPr>
          <w:color w:val="002060"/>
          <w:sz w:val="20"/>
          <w:szCs w:val="20"/>
        </w:rPr>
        <w:t xml:space="preserve">. The clauses below amend the </w:t>
      </w:r>
      <w:r w:rsidRPr="00FE1556">
        <w:rPr>
          <w:b/>
          <w:bCs/>
          <w:color w:val="002060"/>
          <w:sz w:val="20"/>
          <w:szCs w:val="20"/>
        </w:rPr>
        <w:t>section</w:t>
      </w:r>
      <w:r w:rsidRPr="00FE1556">
        <w:rPr>
          <w:color w:val="002060"/>
          <w:sz w:val="20"/>
          <w:szCs w:val="20"/>
        </w:rPr>
        <w:t xml:space="preserve"> referred to but are otherwise subject to the conditions of the </w:t>
      </w:r>
      <w:r w:rsidRPr="00FE1556">
        <w:rPr>
          <w:b/>
          <w:bCs/>
          <w:color w:val="002060"/>
          <w:sz w:val="20"/>
          <w:szCs w:val="20"/>
        </w:rPr>
        <w:t>policy</w:t>
      </w:r>
      <w:r w:rsidR="0088396D" w:rsidRPr="00FE1556">
        <w:rPr>
          <w:color w:val="002060"/>
          <w:sz w:val="20"/>
          <w:szCs w:val="20"/>
        </w:rPr>
        <w:t>.</w:t>
      </w:r>
    </w:p>
    <w:p w14:paraId="16DE91C4" w14:textId="77777777" w:rsidR="00DE147D" w:rsidRPr="00FE1556" w:rsidRDefault="00DE147D" w:rsidP="00DE147D">
      <w:pPr>
        <w:rPr>
          <w:rFonts w:asciiTheme="minorHAnsi" w:hAnsiTheme="minorHAnsi" w:cstheme="minorHAnsi"/>
          <w:b/>
          <w:bCs/>
          <w:color w:val="595959"/>
          <w:sz w:val="20"/>
          <w:szCs w:val="20"/>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397"/>
        <w:gridCol w:w="7572"/>
      </w:tblGrid>
      <w:tr w:rsidR="00DE147D" w:rsidRPr="00FE1556" w14:paraId="3312DE84" w14:textId="77777777" w:rsidTr="000B4116">
        <w:tc>
          <w:tcPr>
            <w:tcW w:w="3397" w:type="dxa"/>
            <w:shd w:val="clear" w:color="auto" w:fill="EFF4F5"/>
          </w:tcPr>
          <w:p w14:paraId="738AB8DC"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 xml:space="preserve">Endorsement No. </w:t>
            </w:r>
          </w:p>
        </w:tc>
        <w:tc>
          <w:tcPr>
            <w:tcW w:w="7572" w:type="dxa"/>
            <w:shd w:val="clear" w:color="auto" w:fill="EFF4F5"/>
          </w:tcPr>
          <w:p w14:paraId="2BE2B3A7" w14:textId="77777777" w:rsidR="00DE147D" w:rsidRPr="00FE1556" w:rsidRDefault="00DE147D" w:rsidP="000B4116">
            <w:pPr>
              <w:spacing w:after="120" w:line="240" w:lineRule="auto"/>
              <w:ind w:left="-108"/>
              <w:rPr>
                <w:b/>
                <w:bCs/>
                <w:color w:val="002060"/>
                <w:sz w:val="20"/>
                <w:szCs w:val="20"/>
              </w:rPr>
            </w:pPr>
            <w:r w:rsidRPr="00FE1556">
              <w:rPr>
                <w:b/>
                <w:bCs/>
                <w:color w:val="002060"/>
                <w:sz w:val="20"/>
                <w:szCs w:val="20"/>
              </w:rPr>
              <w:t xml:space="preserve">Title and Reference: </w:t>
            </w:r>
          </w:p>
        </w:tc>
      </w:tr>
      <w:tr w:rsidR="00DE147D" w:rsidRPr="00FE1556" w14:paraId="76C9B8E1" w14:textId="77777777" w:rsidTr="000B4116">
        <w:tc>
          <w:tcPr>
            <w:tcW w:w="3397" w:type="dxa"/>
          </w:tcPr>
          <w:p w14:paraId="75EF476A" w14:textId="35C48262" w:rsidR="00DE147D" w:rsidRPr="00FE1556" w:rsidRDefault="00E4472F" w:rsidP="000B4116">
            <w:pPr>
              <w:spacing w:after="120"/>
              <w:ind w:left="-108"/>
              <w:rPr>
                <w:color w:val="595959"/>
                <w:sz w:val="20"/>
                <w:szCs w:val="20"/>
              </w:rPr>
            </w:pPr>
            <w:r w:rsidRPr="00FE1556">
              <w:rPr>
                <w:color w:val="595959"/>
                <w:sz w:val="20"/>
                <w:szCs w:val="20"/>
              </w:rPr>
              <w:t>N/A</w:t>
            </w:r>
          </w:p>
        </w:tc>
        <w:tc>
          <w:tcPr>
            <w:tcW w:w="7572" w:type="dxa"/>
          </w:tcPr>
          <w:p w14:paraId="7793A910" w14:textId="3268A8EE" w:rsidR="00DE147D" w:rsidRPr="00FE1556" w:rsidRDefault="00E4472F" w:rsidP="000B4116">
            <w:pPr>
              <w:spacing w:after="120"/>
              <w:ind w:left="-108"/>
              <w:rPr>
                <w:color w:val="595959"/>
                <w:sz w:val="20"/>
                <w:szCs w:val="20"/>
              </w:rPr>
            </w:pPr>
            <w:r w:rsidRPr="00FE1556">
              <w:rPr>
                <w:color w:val="595959"/>
                <w:sz w:val="20"/>
                <w:szCs w:val="20"/>
              </w:rPr>
              <w:t>N/A</w:t>
            </w:r>
          </w:p>
        </w:tc>
      </w:tr>
      <w:tr w:rsidR="00DE147D" w:rsidRPr="00FE1556" w14:paraId="232ACB5F" w14:textId="77777777" w:rsidTr="000B4116">
        <w:tc>
          <w:tcPr>
            <w:tcW w:w="3397" w:type="dxa"/>
          </w:tcPr>
          <w:p w14:paraId="33C6897F" w14:textId="77777777" w:rsidR="00DE147D" w:rsidRPr="00FE1556" w:rsidRDefault="00DE147D" w:rsidP="000B4116">
            <w:pPr>
              <w:spacing w:after="120"/>
              <w:ind w:left="-108"/>
              <w:rPr>
                <w:color w:val="595959"/>
                <w:sz w:val="20"/>
                <w:szCs w:val="20"/>
              </w:rPr>
            </w:pPr>
          </w:p>
        </w:tc>
        <w:tc>
          <w:tcPr>
            <w:tcW w:w="7572" w:type="dxa"/>
          </w:tcPr>
          <w:p w14:paraId="6295AD6B" w14:textId="77777777" w:rsidR="00DE147D" w:rsidRPr="00FE1556" w:rsidRDefault="00DE147D" w:rsidP="000B4116">
            <w:pPr>
              <w:spacing w:after="120"/>
              <w:ind w:left="-108"/>
              <w:rPr>
                <w:color w:val="595959"/>
                <w:sz w:val="20"/>
                <w:szCs w:val="20"/>
              </w:rPr>
            </w:pPr>
          </w:p>
        </w:tc>
      </w:tr>
      <w:tr w:rsidR="00DE147D" w:rsidRPr="00FE1556" w14:paraId="58F89088" w14:textId="77777777" w:rsidTr="000B4116">
        <w:tc>
          <w:tcPr>
            <w:tcW w:w="3397" w:type="dxa"/>
          </w:tcPr>
          <w:p w14:paraId="3BC8CBC3" w14:textId="77777777" w:rsidR="00DE147D" w:rsidRPr="00FE1556" w:rsidRDefault="00DE147D" w:rsidP="000B4116">
            <w:pPr>
              <w:spacing w:after="120"/>
              <w:ind w:left="-108"/>
              <w:rPr>
                <w:color w:val="595959"/>
                <w:sz w:val="20"/>
                <w:szCs w:val="20"/>
              </w:rPr>
            </w:pPr>
          </w:p>
        </w:tc>
        <w:tc>
          <w:tcPr>
            <w:tcW w:w="7572" w:type="dxa"/>
          </w:tcPr>
          <w:p w14:paraId="213DBFEC" w14:textId="77777777" w:rsidR="00DE147D" w:rsidRPr="00FE1556" w:rsidRDefault="00DE147D" w:rsidP="000B4116">
            <w:pPr>
              <w:spacing w:after="120"/>
              <w:ind w:left="-108"/>
              <w:rPr>
                <w:color w:val="595959"/>
                <w:sz w:val="20"/>
                <w:szCs w:val="20"/>
              </w:rPr>
            </w:pPr>
          </w:p>
        </w:tc>
      </w:tr>
    </w:tbl>
    <w:p w14:paraId="52CD9C67" w14:textId="77777777" w:rsidR="00DE147D" w:rsidRPr="00FE1556" w:rsidRDefault="00DE147D" w:rsidP="00DE147D">
      <w:pPr>
        <w:rPr>
          <w:color w:val="595959"/>
          <w:sz w:val="20"/>
          <w:szCs w:val="20"/>
        </w:rPr>
      </w:pPr>
    </w:p>
    <w:p w14:paraId="34F603F2" w14:textId="77777777" w:rsidR="00DE147D" w:rsidRPr="00FE1556" w:rsidRDefault="00DE147D" w:rsidP="00DE147D">
      <w:pPr>
        <w:rPr>
          <w:color w:val="595959"/>
          <w:sz w:val="20"/>
          <w:szCs w:val="20"/>
        </w:rPr>
      </w:pPr>
    </w:p>
    <w:p w14:paraId="7D200EBC" w14:textId="77777777" w:rsidR="002E78D5" w:rsidRPr="00FE1556" w:rsidRDefault="002E78D5" w:rsidP="00DE147D">
      <w:pPr>
        <w:spacing w:line="240" w:lineRule="auto"/>
        <w:rPr>
          <w:b/>
          <w:bCs/>
          <w:color w:val="595959"/>
          <w:sz w:val="20"/>
          <w:szCs w:val="20"/>
        </w:rPr>
        <w:sectPr w:rsidR="002E78D5" w:rsidRPr="00FE1556" w:rsidSect="00150074">
          <w:pgSz w:w="11906" w:h="16838"/>
          <w:pgMar w:top="450" w:right="477" w:bottom="810" w:left="450" w:header="708" w:footer="227" w:gutter="0"/>
          <w:cols w:space="708"/>
          <w:docGrid w:linePitch="299"/>
        </w:sectPr>
      </w:pPr>
    </w:p>
    <w:tbl>
      <w:tblPr>
        <w:tblW w:w="9497" w:type="dxa"/>
        <w:tblInd w:w="709" w:type="dxa"/>
        <w:tblCellMar>
          <w:left w:w="0" w:type="dxa"/>
          <w:right w:w="0" w:type="dxa"/>
        </w:tblCellMar>
        <w:tblLook w:val="04A0" w:firstRow="1" w:lastRow="0" w:firstColumn="1" w:lastColumn="0" w:noHBand="0" w:noVBand="1"/>
      </w:tblPr>
      <w:tblGrid>
        <w:gridCol w:w="2008"/>
        <w:gridCol w:w="1111"/>
        <w:gridCol w:w="6378"/>
      </w:tblGrid>
      <w:tr w:rsidR="00EF232A" w:rsidRPr="00FE1556" w14:paraId="78BF8B3B" w14:textId="77777777" w:rsidTr="00CC5F54">
        <w:tc>
          <w:tcPr>
            <w:tcW w:w="9497" w:type="dxa"/>
            <w:gridSpan w:val="3"/>
            <w:tcMar>
              <w:top w:w="0" w:type="dxa"/>
              <w:left w:w="118" w:type="dxa"/>
              <w:bottom w:w="0" w:type="dxa"/>
              <w:right w:w="118" w:type="dxa"/>
            </w:tcMar>
            <w:hideMark/>
          </w:tcPr>
          <w:p w14:paraId="3DE441DD" w14:textId="1571CCC6" w:rsidR="00EF232A" w:rsidRPr="00FE1556" w:rsidRDefault="00EF232A" w:rsidP="000B4116">
            <w:pPr>
              <w:pStyle w:val="SectionheadingPW"/>
            </w:pPr>
            <w:r w:rsidRPr="00FE1556">
              <w:lastRenderedPageBreak/>
              <w:t>Collecting and Using Your Personal Information</w:t>
            </w:r>
          </w:p>
        </w:tc>
      </w:tr>
      <w:tr w:rsidR="00EF232A" w:rsidRPr="00FE1556" w14:paraId="14788A34" w14:textId="77777777" w:rsidTr="00CC5F54">
        <w:tc>
          <w:tcPr>
            <w:tcW w:w="2008" w:type="dxa"/>
            <w:tcMar>
              <w:top w:w="0" w:type="dxa"/>
              <w:left w:w="118" w:type="dxa"/>
              <w:bottom w:w="0" w:type="dxa"/>
              <w:right w:w="118" w:type="dxa"/>
            </w:tcMar>
            <w:hideMark/>
          </w:tcPr>
          <w:p w14:paraId="674D4F5E" w14:textId="77777777" w:rsidR="00EF232A" w:rsidRPr="00FE1556" w:rsidRDefault="00EF232A" w:rsidP="000B4116">
            <w:pPr>
              <w:pStyle w:val="NumberedheadingbluePW"/>
            </w:pPr>
            <w:r w:rsidRPr="00FE1556">
              <w:t>Our role as data controller</w:t>
            </w:r>
          </w:p>
        </w:tc>
        <w:tc>
          <w:tcPr>
            <w:tcW w:w="7489" w:type="dxa"/>
            <w:gridSpan w:val="2"/>
            <w:tcMar>
              <w:top w:w="0" w:type="dxa"/>
              <w:left w:w="118" w:type="dxa"/>
              <w:bottom w:w="0" w:type="dxa"/>
              <w:right w:w="118" w:type="dxa"/>
            </w:tcMar>
            <w:hideMark/>
          </w:tcPr>
          <w:p w14:paraId="1BEAA995" w14:textId="77777777" w:rsidR="00EF232A" w:rsidRPr="00FE1556" w:rsidRDefault="00EF232A" w:rsidP="000B4116">
            <w:pPr>
              <w:spacing w:after="120"/>
              <w:ind w:left="-108"/>
              <w:rPr>
                <w:rFonts w:cstheme="minorHAnsi"/>
                <w:color w:val="595959"/>
                <w:sz w:val="18"/>
                <w:szCs w:val="18"/>
              </w:rPr>
            </w:pPr>
          </w:p>
        </w:tc>
      </w:tr>
      <w:tr w:rsidR="00EF232A" w:rsidRPr="00FE1556" w14:paraId="2FE132B9" w14:textId="77777777" w:rsidTr="00CC5F54">
        <w:tc>
          <w:tcPr>
            <w:tcW w:w="2008" w:type="dxa"/>
            <w:tcMar>
              <w:top w:w="0" w:type="dxa"/>
              <w:left w:w="118" w:type="dxa"/>
              <w:bottom w:w="0" w:type="dxa"/>
              <w:right w:w="118" w:type="dxa"/>
            </w:tcMar>
          </w:tcPr>
          <w:p w14:paraId="6F5AB4E5" w14:textId="77777777" w:rsidR="00EF232A" w:rsidRPr="00FE1556" w:rsidRDefault="00EF232A" w:rsidP="000B4116">
            <w:pPr>
              <w:pStyle w:val="Bodycopyblue"/>
              <w:ind w:left="249"/>
              <w:rPr>
                <w:i/>
                <w:iCs/>
              </w:rPr>
            </w:pPr>
            <w:r w:rsidRPr="00FE1556">
              <w:rPr>
                <w:i/>
                <w:iCs/>
              </w:rPr>
              <w:t>Where the insurer is SI Insurance (Europe) SA (“</w:t>
            </w:r>
            <w:r w:rsidRPr="00FE1556">
              <w:rPr>
                <w:b/>
                <w:bCs/>
                <w:i/>
                <w:iCs/>
              </w:rPr>
              <w:t>SIIE</w:t>
            </w:r>
            <w:r w:rsidRPr="00FE1556">
              <w:rPr>
                <w:i/>
                <w:iCs/>
              </w:rPr>
              <w:t>”)</w:t>
            </w:r>
          </w:p>
        </w:tc>
        <w:tc>
          <w:tcPr>
            <w:tcW w:w="7489" w:type="dxa"/>
            <w:gridSpan w:val="2"/>
            <w:tcMar>
              <w:top w:w="0" w:type="dxa"/>
              <w:left w:w="118" w:type="dxa"/>
              <w:bottom w:w="0" w:type="dxa"/>
              <w:right w:w="118" w:type="dxa"/>
            </w:tcMar>
          </w:tcPr>
          <w:p w14:paraId="05DAA464" w14:textId="77777777" w:rsidR="00EF232A" w:rsidRPr="00FE1556" w:rsidRDefault="00EF232A" w:rsidP="000B4116">
            <w:pPr>
              <w:pStyle w:val="BodycopygreyPW"/>
            </w:pPr>
            <w:r w:rsidRPr="00FE1556">
              <w:rPr>
                <w:b/>
                <w:bCs/>
              </w:rPr>
              <w:t>SIIE</w:t>
            </w:r>
            <w:r w:rsidRPr="00FE1556">
              <w:t xml:space="preserve"> is </w:t>
            </w:r>
            <w:proofErr w:type="spellStart"/>
            <w:r w:rsidRPr="00FE1556">
              <w:t>authorised</w:t>
            </w:r>
            <w:proofErr w:type="spellEnd"/>
            <w:r w:rsidRPr="00FE1556">
              <w:t xml:space="preserve"> to provide non-life insurance services in the local market and outside the Grand Duchy of Luxembourg. In accordance with the Regulation (EU) 2016/679 of 27 April 2016 on the protection of natural persons </w:t>
            </w:r>
            <w:proofErr w:type="gramStart"/>
            <w:r w:rsidRPr="00FE1556">
              <w:t>with regard to</w:t>
            </w:r>
            <w:proofErr w:type="gramEnd"/>
            <w:r w:rsidRPr="00FE1556">
              <w:t xml:space="preserve"> the processing of personal data and on the free movement of such data (GDPR), </w:t>
            </w:r>
            <w:r w:rsidRPr="00FE1556">
              <w:rPr>
                <w:b/>
                <w:bCs/>
              </w:rPr>
              <w:t>SIIE</w:t>
            </w:r>
            <w:r w:rsidRPr="00FE1556">
              <w:t xml:space="preserve"> is the Joint Data Controller of the data collected about </w:t>
            </w:r>
            <w:r w:rsidRPr="00FE1556">
              <w:rPr>
                <w:b/>
                <w:bCs/>
              </w:rPr>
              <w:t>you</w:t>
            </w:r>
            <w:r w:rsidRPr="00FE1556">
              <w:t xml:space="preserve">. As such, </w:t>
            </w:r>
            <w:r w:rsidRPr="00FE1556">
              <w:rPr>
                <w:b/>
                <w:bCs/>
              </w:rPr>
              <w:t>SIIE</w:t>
            </w:r>
            <w:r w:rsidRPr="00FE1556">
              <w:t xml:space="preserve"> is responsible for the way in which this data is processed. </w:t>
            </w:r>
            <w:r w:rsidRPr="00FE1556">
              <w:rPr>
                <w:b/>
                <w:bCs/>
              </w:rPr>
              <w:t>SIIE</w:t>
            </w:r>
            <w:r w:rsidRPr="00FE1556">
              <w:t xml:space="preserve"> will use personal information and special category data given by </w:t>
            </w:r>
            <w:r w:rsidRPr="00FE1556">
              <w:rPr>
                <w:b/>
                <w:bCs/>
              </w:rPr>
              <w:t>you</w:t>
            </w:r>
            <w:r w:rsidRPr="00FE1556">
              <w:t xml:space="preserve">, together with other information for, amongst other things, the administration of this </w:t>
            </w:r>
            <w:r w:rsidRPr="00FE1556">
              <w:rPr>
                <w:b/>
                <w:bCs/>
              </w:rPr>
              <w:t>policy</w:t>
            </w:r>
            <w:r w:rsidRPr="00FE1556">
              <w:t xml:space="preserve">, the handling of claims, the provision of customer services, credit checks and to prevent and detect fraud.  </w:t>
            </w:r>
            <w:r w:rsidRPr="00FE1556">
              <w:rPr>
                <w:b/>
                <w:bCs/>
              </w:rPr>
              <w:t>SIIE</w:t>
            </w:r>
            <w:r w:rsidRPr="00FE1556">
              <w:t xml:space="preserve"> is a member of the Sompo International group; as such, the information </w:t>
            </w:r>
            <w:r w:rsidRPr="00FE1556">
              <w:rPr>
                <w:b/>
                <w:bCs/>
              </w:rPr>
              <w:t>you</w:t>
            </w:r>
            <w:r w:rsidRPr="00FE1556">
              <w:t xml:space="preserve"> provide may also be disclosed to </w:t>
            </w:r>
            <w:r w:rsidRPr="00FE1556">
              <w:rPr>
                <w:b/>
                <w:bCs/>
              </w:rPr>
              <w:t>SIIE’s</w:t>
            </w:r>
            <w:r w:rsidRPr="00FE1556">
              <w:t xml:space="preserve"> affiliates or parent, service providers and agents for these purposes. It may also be disclosed to </w:t>
            </w:r>
            <w:r w:rsidRPr="00FE1556">
              <w:rPr>
                <w:b/>
                <w:bCs/>
              </w:rPr>
              <w:t>your</w:t>
            </w:r>
            <w:r w:rsidRPr="00FE1556">
              <w:t xml:space="preserve"> insurance advisor, where appointed.</w:t>
            </w:r>
          </w:p>
        </w:tc>
      </w:tr>
      <w:tr w:rsidR="00EF232A" w:rsidRPr="00FE1556" w14:paraId="5D5F1077" w14:textId="77777777" w:rsidTr="00CC5F54">
        <w:tc>
          <w:tcPr>
            <w:tcW w:w="2008" w:type="dxa"/>
            <w:tcMar>
              <w:top w:w="0" w:type="dxa"/>
              <w:left w:w="118" w:type="dxa"/>
              <w:bottom w:w="0" w:type="dxa"/>
              <w:right w:w="118" w:type="dxa"/>
            </w:tcMar>
          </w:tcPr>
          <w:p w14:paraId="6D63A4FE" w14:textId="77777777" w:rsidR="00EF232A" w:rsidRPr="00FE1556" w:rsidRDefault="00EF232A" w:rsidP="000B4116">
            <w:pPr>
              <w:pStyle w:val="Bodycopyblue"/>
              <w:ind w:left="249"/>
              <w:rPr>
                <w:b/>
                <w:bCs/>
                <w:i/>
                <w:iCs/>
              </w:rPr>
            </w:pPr>
            <w:r w:rsidRPr="00FE1556">
              <w:rPr>
                <w:i/>
                <w:iCs/>
              </w:rPr>
              <w:t>Where the insurer is Endurance Worldwide Insurance Limited (“</w:t>
            </w:r>
            <w:r w:rsidRPr="00FE1556">
              <w:rPr>
                <w:b/>
                <w:bCs/>
                <w:i/>
                <w:iCs/>
              </w:rPr>
              <w:t>EWIL</w:t>
            </w:r>
            <w:r w:rsidRPr="00FE1556">
              <w:rPr>
                <w:i/>
                <w:iCs/>
              </w:rPr>
              <w:t>”)</w:t>
            </w:r>
          </w:p>
        </w:tc>
        <w:tc>
          <w:tcPr>
            <w:tcW w:w="7489" w:type="dxa"/>
            <w:gridSpan w:val="2"/>
            <w:tcMar>
              <w:top w:w="0" w:type="dxa"/>
              <w:left w:w="118" w:type="dxa"/>
              <w:bottom w:w="0" w:type="dxa"/>
              <w:right w:w="118" w:type="dxa"/>
            </w:tcMar>
          </w:tcPr>
          <w:p w14:paraId="22BD908C" w14:textId="77777777" w:rsidR="00EF232A" w:rsidRPr="00FE1556" w:rsidRDefault="00EF232A" w:rsidP="000B4116">
            <w:pPr>
              <w:pStyle w:val="BodycopygreyPW"/>
            </w:pPr>
            <w:r w:rsidRPr="00FE1556">
              <w:rPr>
                <w:b/>
                <w:bCs/>
              </w:rPr>
              <w:t>EWIL</w:t>
            </w:r>
            <w:r w:rsidRPr="00FE1556">
              <w:t xml:space="preserve"> is also the Joint Data Controller of the data collected about </w:t>
            </w:r>
            <w:r w:rsidRPr="00FE1556">
              <w:rPr>
                <w:b/>
                <w:bCs/>
              </w:rPr>
              <w:t>you</w:t>
            </w:r>
            <w:r w:rsidRPr="00FE1556">
              <w:t xml:space="preserve">. As such, </w:t>
            </w:r>
            <w:r w:rsidRPr="00FE1556">
              <w:rPr>
                <w:b/>
                <w:bCs/>
              </w:rPr>
              <w:t>EWIL</w:t>
            </w:r>
            <w:r w:rsidRPr="00FE1556">
              <w:t xml:space="preserve"> is responsible for the way in which this data is processed and will use personal information and, to the extent applicable, special category data given by </w:t>
            </w:r>
            <w:r w:rsidRPr="00FE1556">
              <w:rPr>
                <w:b/>
                <w:bCs/>
              </w:rPr>
              <w:t>you</w:t>
            </w:r>
            <w:r w:rsidRPr="00FE1556">
              <w:t xml:space="preserve">, together with other information for, amongst other things, the administration of this </w:t>
            </w:r>
            <w:r w:rsidRPr="00FE1556">
              <w:rPr>
                <w:b/>
                <w:bCs/>
              </w:rPr>
              <w:t>policy</w:t>
            </w:r>
            <w:r w:rsidRPr="00FE1556">
              <w:t xml:space="preserve">, the handling of claims, the provision of customer services, credit checks and to prevent and detect fraud, as described more fully in the </w:t>
            </w:r>
            <w:hyperlink r:id="rId18" w:tgtFrame="_blank" w:history="1">
              <w:r w:rsidRPr="00FE1556">
                <w:rPr>
                  <w:rStyle w:val="normaltextrun"/>
                  <w:rFonts w:cs="Calibri"/>
                  <w:color w:val="0000FF"/>
                  <w:szCs w:val="18"/>
                  <w:shd w:val="clear" w:color="auto" w:fill="FFFFFF"/>
                </w:rPr>
                <w:t>Sompo International General Privacy Policy</w:t>
              </w:r>
            </w:hyperlink>
            <w:r w:rsidRPr="00FE1556">
              <w:rPr>
                <w:rStyle w:val="normaltextrun"/>
                <w:rFonts w:cs="Calibri"/>
                <w:color w:val="000000"/>
                <w:sz w:val="22"/>
                <w:shd w:val="clear" w:color="auto" w:fill="FFFFFF"/>
              </w:rPr>
              <w:t>.</w:t>
            </w:r>
            <w:r w:rsidRPr="00FE1556">
              <w:t xml:space="preserve">   </w:t>
            </w:r>
            <w:r w:rsidRPr="00FE1556">
              <w:rPr>
                <w:b/>
                <w:bCs/>
              </w:rPr>
              <w:t>EWIL</w:t>
            </w:r>
            <w:r w:rsidRPr="00FE1556">
              <w:t xml:space="preserve"> is a member of the Sompo International group; as such, the information </w:t>
            </w:r>
            <w:r w:rsidRPr="00FE1556">
              <w:rPr>
                <w:b/>
                <w:bCs/>
              </w:rPr>
              <w:t>you</w:t>
            </w:r>
            <w:r w:rsidRPr="00FE1556">
              <w:t xml:space="preserve"> provide may also be disclosed to </w:t>
            </w:r>
            <w:r w:rsidRPr="00FE1556">
              <w:rPr>
                <w:b/>
                <w:bCs/>
              </w:rPr>
              <w:t>EWIL’s</w:t>
            </w:r>
            <w:r w:rsidRPr="00FE1556">
              <w:t xml:space="preserve"> affiliates or parent, service providers and agents for these purposes. It may also be disclosed to </w:t>
            </w:r>
            <w:r w:rsidRPr="00FE1556">
              <w:rPr>
                <w:b/>
                <w:bCs/>
              </w:rPr>
              <w:t>your</w:t>
            </w:r>
            <w:r w:rsidRPr="00FE1556">
              <w:t xml:space="preserve"> insurance advisor, where appointed.</w:t>
            </w:r>
          </w:p>
        </w:tc>
      </w:tr>
      <w:tr w:rsidR="00EF232A" w:rsidRPr="00FE1556" w14:paraId="26C1345A" w14:textId="77777777" w:rsidTr="00CC5F54">
        <w:tc>
          <w:tcPr>
            <w:tcW w:w="2008" w:type="dxa"/>
            <w:tcMar>
              <w:top w:w="0" w:type="dxa"/>
              <w:left w:w="118" w:type="dxa"/>
              <w:bottom w:w="0" w:type="dxa"/>
              <w:right w:w="118" w:type="dxa"/>
            </w:tcMar>
          </w:tcPr>
          <w:p w14:paraId="23079B9F"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75E9D5EF" w14:textId="77777777" w:rsidR="00EF232A" w:rsidRPr="00FE1556" w:rsidRDefault="00EF232A" w:rsidP="000B4116">
            <w:pPr>
              <w:pStyle w:val="BodycopygreyPW"/>
            </w:pPr>
            <w:r w:rsidRPr="00FE1556">
              <w:t>All references below to “</w:t>
            </w:r>
            <w:r w:rsidRPr="00FE1556">
              <w:rPr>
                <w:b/>
                <w:bCs/>
              </w:rPr>
              <w:t>We</w:t>
            </w:r>
            <w:r w:rsidRPr="00FE1556">
              <w:t xml:space="preserve">” are to both </w:t>
            </w:r>
            <w:r w:rsidRPr="00FE1556">
              <w:rPr>
                <w:b/>
                <w:bCs/>
              </w:rPr>
              <w:t xml:space="preserve">SIIE </w:t>
            </w:r>
            <w:r w:rsidRPr="00FE1556">
              <w:t xml:space="preserve">and </w:t>
            </w:r>
            <w:r w:rsidRPr="00FE1556">
              <w:rPr>
                <w:b/>
                <w:bCs/>
              </w:rPr>
              <w:t>EWIL</w:t>
            </w:r>
            <w:r w:rsidRPr="00FE1556">
              <w:t>, as applicable.</w:t>
            </w:r>
          </w:p>
        </w:tc>
      </w:tr>
      <w:tr w:rsidR="00EF232A" w:rsidRPr="00FE1556" w14:paraId="363991B9" w14:textId="77777777" w:rsidTr="00CC5F54">
        <w:tc>
          <w:tcPr>
            <w:tcW w:w="9497" w:type="dxa"/>
            <w:gridSpan w:val="3"/>
            <w:tcMar>
              <w:top w:w="0" w:type="dxa"/>
              <w:left w:w="118" w:type="dxa"/>
              <w:bottom w:w="0" w:type="dxa"/>
              <w:right w:w="118" w:type="dxa"/>
            </w:tcMar>
          </w:tcPr>
          <w:p w14:paraId="5D02245B" w14:textId="77777777" w:rsidR="00EF232A" w:rsidRPr="00FE1556" w:rsidRDefault="00EF232A" w:rsidP="000B4116">
            <w:pPr>
              <w:spacing w:after="120"/>
              <w:ind w:left="-108"/>
              <w:rPr>
                <w:rFonts w:cstheme="minorHAnsi"/>
                <w:color w:val="595959"/>
                <w:sz w:val="6"/>
                <w:szCs w:val="6"/>
              </w:rPr>
            </w:pPr>
          </w:p>
        </w:tc>
      </w:tr>
      <w:tr w:rsidR="00EF232A" w:rsidRPr="00FE1556" w14:paraId="385A3253" w14:textId="77777777" w:rsidTr="00CC5F54">
        <w:tc>
          <w:tcPr>
            <w:tcW w:w="2008" w:type="dxa"/>
            <w:tcMar>
              <w:top w:w="0" w:type="dxa"/>
              <w:left w:w="118" w:type="dxa"/>
              <w:bottom w:w="0" w:type="dxa"/>
              <w:right w:w="118" w:type="dxa"/>
            </w:tcMar>
          </w:tcPr>
          <w:p w14:paraId="599837CD" w14:textId="77777777" w:rsidR="00EF232A" w:rsidRPr="00FE1556" w:rsidRDefault="00EF232A" w:rsidP="000B4116">
            <w:pPr>
              <w:pStyle w:val="NumberedheadingbluePW"/>
            </w:pPr>
            <w:r w:rsidRPr="00FE1556">
              <w:t>Information belonging to others</w:t>
            </w:r>
          </w:p>
        </w:tc>
        <w:tc>
          <w:tcPr>
            <w:tcW w:w="7489" w:type="dxa"/>
            <w:gridSpan w:val="2"/>
            <w:tcMar>
              <w:top w:w="0" w:type="dxa"/>
              <w:left w:w="118" w:type="dxa"/>
              <w:bottom w:w="0" w:type="dxa"/>
              <w:right w:w="118" w:type="dxa"/>
            </w:tcMar>
          </w:tcPr>
          <w:p w14:paraId="3FA1AC42" w14:textId="77777777" w:rsidR="00EF232A" w:rsidRPr="00FE1556" w:rsidRDefault="00EF232A" w:rsidP="000B4116">
            <w:pPr>
              <w:pStyle w:val="BodycopygreyPW"/>
            </w:pPr>
            <w:r w:rsidRPr="00FE1556">
              <w:rPr>
                <w:b/>
                <w:bCs/>
              </w:rPr>
              <w:t xml:space="preserve">We </w:t>
            </w:r>
            <w:r w:rsidRPr="00FE1556">
              <w:t xml:space="preserve">may need to collect and process information relating to individuals who may benefit from this </w:t>
            </w:r>
            <w:r w:rsidRPr="00FE1556">
              <w:rPr>
                <w:b/>
                <w:bCs/>
              </w:rPr>
              <w:t>policy</w:t>
            </w:r>
            <w:r w:rsidRPr="00FE1556">
              <w:t xml:space="preserve">, which may include both personal data and special category data (such as medical history). </w:t>
            </w:r>
            <w:r w:rsidRPr="00FE1556">
              <w:rPr>
                <w:b/>
                <w:bCs/>
              </w:rPr>
              <w:t>You</w:t>
            </w:r>
            <w:r w:rsidRPr="00FE1556">
              <w:t xml:space="preserve"> must ensure that </w:t>
            </w:r>
            <w:r w:rsidRPr="00FE1556">
              <w:rPr>
                <w:b/>
                <w:bCs/>
              </w:rPr>
              <w:t>you</w:t>
            </w:r>
            <w:r w:rsidRPr="00FE1556">
              <w:t xml:space="preserve"> have explicit verbal or written consent from these individuals to such information being processed by</w:t>
            </w:r>
            <w:r w:rsidRPr="00FE1556">
              <w:rPr>
                <w:b/>
                <w:bCs/>
              </w:rPr>
              <w:t xml:space="preserve"> us</w:t>
            </w:r>
            <w:r w:rsidRPr="00FE1556">
              <w:t>.</w:t>
            </w:r>
          </w:p>
        </w:tc>
      </w:tr>
      <w:tr w:rsidR="00EF232A" w:rsidRPr="00FE1556" w14:paraId="55C8E1E7" w14:textId="77777777" w:rsidTr="00CC5F54">
        <w:tc>
          <w:tcPr>
            <w:tcW w:w="9497" w:type="dxa"/>
            <w:gridSpan w:val="3"/>
            <w:tcMar>
              <w:top w:w="0" w:type="dxa"/>
              <w:left w:w="118" w:type="dxa"/>
              <w:bottom w:w="0" w:type="dxa"/>
              <w:right w:w="118" w:type="dxa"/>
            </w:tcMar>
          </w:tcPr>
          <w:p w14:paraId="77496587" w14:textId="77777777" w:rsidR="00EF232A" w:rsidRPr="00FE1556" w:rsidRDefault="00EF232A" w:rsidP="000B4116">
            <w:pPr>
              <w:spacing w:after="120"/>
              <w:ind w:left="-108"/>
              <w:rPr>
                <w:rFonts w:cstheme="minorHAnsi"/>
                <w:b/>
                <w:bCs/>
                <w:color w:val="595959"/>
                <w:sz w:val="6"/>
                <w:szCs w:val="6"/>
              </w:rPr>
            </w:pPr>
          </w:p>
        </w:tc>
      </w:tr>
      <w:tr w:rsidR="00EF232A" w:rsidRPr="00FE1556" w14:paraId="0062BE6B" w14:textId="77777777" w:rsidTr="00CC5F54">
        <w:tc>
          <w:tcPr>
            <w:tcW w:w="2008" w:type="dxa"/>
            <w:tcMar>
              <w:top w:w="0" w:type="dxa"/>
              <w:left w:w="118" w:type="dxa"/>
              <w:bottom w:w="0" w:type="dxa"/>
              <w:right w:w="118" w:type="dxa"/>
            </w:tcMar>
          </w:tcPr>
          <w:p w14:paraId="168F507C" w14:textId="77777777" w:rsidR="00EF232A" w:rsidRPr="00FE1556" w:rsidRDefault="00EF232A" w:rsidP="000B4116">
            <w:pPr>
              <w:pStyle w:val="NumberedheadingbluePW"/>
            </w:pPr>
            <w:r w:rsidRPr="00FE1556">
              <w:t>Complying with personal data laws</w:t>
            </w:r>
          </w:p>
        </w:tc>
        <w:tc>
          <w:tcPr>
            <w:tcW w:w="7489" w:type="dxa"/>
            <w:gridSpan w:val="2"/>
            <w:tcMar>
              <w:top w:w="0" w:type="dxa"/>
              <w:left w:w="118" w:type="dxa"/>
              <w:bottom w:w="0" w:type="dxa"/>
              <w:right w:w="118" w:type="dxa"/>
            </w:tcMar>
          </w:tcPr>
          <w:p w14:paraId="130F584D" w14:textId="77777777" w:rsidR="00EF232A" w:rsidRPr="00FE1556" w:rsidRDefault="00EF232A" w:rsidP="000B4116">
            <w:pPr>
              <w:pStyle w:val="BodycopygreyPW"/>
            </w:pPr>
            <w:r w:rsidRPr="00FE1556">
              <w:t xml:space="preserve">In collecting or processing personal data, including special category data, about </w:t>
            </w:r>
            <w:r w:rsidRPr="00FE1556">
              <w:rPr>
                <w:b/>
                <w:bCs/>
              </w:rPr>
              <w:t>you</w:t>
            </w:r>
            <w:r w:rsidRPr="00FE1556">
              <w:t xml:space="preserve"> or related third parties under this </w:t>
            </w:r>
            <w:r w:rsidRPr="00FE1556">
              <w:rPr>
                <w:b/>
                <w:bCs/>
              </w:rPr>
              <w:t>policy</w:t>
            </w:r>
            <w:r w:rsidRPr="00FE1556">
              <w:t xml:space="preserve">, </w:t>
            </w:r>
            <w:r w:rsidRPr="00FE1556">
              <w:rPr>
                <w:b/>
                <w:bCs/>
              </w:rPr>
              <w:t>we</w:t>
            </w:r>
            <w:r w:rsidRPr="00FE1556">
              <w:t xml:space="preserve"> shall comply with applicable data protection legislation.  </w:t>
            </w:r>
          </w:p>
          <w:p w14:paraId="4EBB3EBD" w14:textId="77777777" w:rsidR="00EF232A" w:rsidRPr="00FE1556" w:rsidRDefault="00EF232A" w:rsidP="000B4116">
            <w:pPr>
              <w:pStyle w:val="BodycopygreyPW"/>
            </w:pPr>
            <w:r w:rsidRPr="00FE1556">
              <w:t xml:space="preserve">We are committed to protecting </w:t>
            </w:r>
            <w:r w:rsidRPr="00FE1556">
              <w:rPr>
                <w:b/>
                <w:bCs/>
              </w:rPr>
              <w:t>your</w:t>
            </w:r>
            <w:r w:rsidRPr="00FE1556">
              <w:t xml:space="preserve"> personal information and respecting the data protection and privacy rights </w:t>
            </w:r>
            <w:r w:rsidRPr="00FE1556">
              <w:rPr>
                <w:b/>
                <w:bCs/>
              </w:rPr>
              <w:t>you</w:t>
            </w:r>
            <w:r w:rsidRPr="00FE1556">
              <w:t xml:space="preserve"> have under applicable law and regulations.</w:t>
            </w:r>
          </w:p>
        </w:tc>
      </w:tr>
      <w:tr w:rsidR="00EF232A" w:rsidRPr="00FE1556" w14:paraId="2C56F7FE" w14:textId="77777777" w:rsidTr="00CC5F54">
        <w:tc>
          <w:tcPr>
            <w:tcW w:w="9497" w:type="dxa"/>
            <w:gridSpan w:val="3"/>
            <w:tcMar>
              <w:top w:w="0" w:type="dxa"/>
              <w:left w:w="118" w:type="dxa"/>
              <w:bottom w:w="0" w:type="dxa"/>
              <w:right w:w="118" w:type="dxa"/>
            </w:tcMar>
          </w:tcPr>
          <w:p w14:paraId="672FB59B" w14:textId="77777777" w:rsidR="00EF232A" w:rsidRPr="00FE1556" w:rsidRDefault="00EF232A" w:rsidP="000B4116">
            <w:pPr>
              <w:pStyle w:val="BodycopygreyPW"/>
              <w:rPr>
                <w:sz w:val="6"/>
                <w:szCs w:val="6"/>
              </w:rPr>
            </w:pPr>
          </w:p>
        </w:tc>
      </w:tr>
      <w:tr w:rsidR="00EF232A" w:rsidRPr="00FE1556" w14:paraId="33242EA3" w14:textId="77777777" w:rsidTr="00CC5F54">
        <w:tc>
          <w:tcPr>
            <w:tcW w:w="2008" w:type="dxa"/>
            <w:vMerge w:val="restart"/>
            <w:tcMar>
              <w:top w:w="0" w:type="dxa"/>
              <w:left w:w="118" w:type="dxa"/>
              <w:bottom w:w="0" w:type="dxa"/>
              <w:right w:w="118" w:type="dxa"/>
            </w:tcMar>
          </w:tcPr>
          <w:p w14:paraId="1F7496BB" w14:textId="77777777" w:rsidR="00EF232A" w:rsidRPr="00FE1556" w:rsidRDefault="00EF232A" w:rsidP="000B4116">
            <w:pPr>
              <w:pStyle w:val="NumberedheadingbluePW"/>
            </w:pPr>
            <w:r w:rsidRPr="00FE1556">
              <w:t>How we use personal information</w:t>
            </w:r>
          </w:p>
        </w:tc>
        <w:tc>
          <w:tcPr>
            <w:tcW w:w="7489" w:type="dxa"/>
            <w:gridSpan w:val="2"/>
            <w:tcMar>
              <w:top w:w="0" w:type="dxa"/>
              <w:left w:w="118" w:type="dxa"/>
              <w:bottom w:w="0" w:type="dxa"/>
              <w:right w:w="118" w:type="dxa"/>
            </w:tcMar>
          </w:tcPr>
          <w:p w14:paraId="56C73409" w14:textId="77777777" w:rsidR="00EF232A" w:rsidRPr="00FE1556" w:rsidRDefault="00EF232A" w:rsidP="000B4116">
            <w:pPr>
              <w:pStyle w:val="BodycopygreyPW"/>
            </w:pPr>
            <w:r w:rsidRPr="00FE1556">
              <w:t xml:space="preserve">When </w:t>
            </w:r>
            <w:r w:rsidRPr="00FE1556">
              <w:rPr>
                <w:b/>
                <w:bCs/>
              </w:rPr>
              <w:t>you</w:t>
            </w:r>
            <w:r w:rsidRPr="00FE1556">
              <w:t xml:space="preserve"> submit any information to </w:t>
            </w:r>
            <w:r w:rsidRPr="00FE1556">
              <w:rPr>
                <w:b/>
                <w:bCs/>
              </w:rPr>
              <w:t>us</w:t>
            </w:r>
            <w:r w:rsidRPr="00FE1556">
              <w:t xml:space="preserve"> for the purpose of requesting information from </w:t>
            </w:r>
            <w:r w:rsidRPr="00FE1556">
              <w:rPr>
                <w:b/>
                <w:bCs/>
              </w:rPr>
              <w:t>us</w:t>
            </w:r>
            <w:r w:rsidRPr="00FE1556">
              <w:t xml:space="preserve"> about, or obtaining, </w:t>
            </w:r>
            <w:r w:rsidRPr="00FE1556">
              <w:rPr>
                <w:b/>
                <w:bCs/>
              </w:rPr>
              <w:t>our</w:t>
            </w:r>
            <w:r w:rsidRPr="00FE1556">
              <w:t xml:space="preserve"> products or services, </w:t>
            </w:r>
            <w:r w:rsidRPr="00FE1556">
              <w:rPr>
                <w:b/>
                <w:bCs/>
              </w:rPr>
              <w:t>we</w:t>
            </w:r>
            <w:r w:rsidRPr="00FE1556">
              <w:t xml:space="preserve"> will use the information </w:t>
            </w:r>
            <w:r w:rsidRPr="00FE1556">
              <w:rPr>
                <w:b/>
                <w:bCs/>
              </w:rPr>
              <w:t>you</w:t>
            </w:r>
            <w:r w:rsidRPr="00FE1556">
              <w:t xml:space="preserve"> provide, including any personal information, in its insurance business to conduct its business and perform its legal obligations, including:</w:t>
            </w:r>
          </w:p>
        </w:tc>
      </w:tr>
      <w:tr w:rsidR="00EF232A" w:rsidRPr="00FE1556" w14:paraId="6F9DEED0" w14:textId="77777777" w:rsidTr="00CC5F54">
        <w:tc>
          <w:tcPr>
            <w:tcW w:w="2008" w:type="dxa"/>
            <w:vMerge/>
            <w:tcMar>
              <w:top w:w="0" w:type="dxa"/>
              <w:left w:w="118" w:type="dxa"/>
              <w:bottom w:w="0" w:type="dxa"/>
              <w:right w:w="118" w:type="dxa"/>
            </w:tcMar>
          </w:tcPr>
          <w:p w14:paraId="0E1DF63D"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2E7C3F87" w14:textId="77777777" w:rsidR="00EF232A" w:rsidRPr="00FE1556" w:rsidRDefault="00EF232A" w:rsidP="00EF232A">
            <w:pPr>
              <w:pStyle w:val="BodycopyletteredgreyPW"/>
              <w:tabs>
                <w:tab w:val="clear" w:pos="360"/>
              </w:tabs>
              <w:ind w:left="249" w:hanging="357"/>
            </w:pPr>
            <w:r w:rsidRPr="00FE1556">
              <w:t>verifying your identity;</w:t>
            </w:r>
          </w:p>
        </w:tc>
      </w:tr>
      <w:tr w:rsidR="00EF232A" w:rsidRPr="00FE1556" w14:paraId="46229A5A" w14:textId="77777777" w:rsidTr="00CC5F54">
        <w:tc>
          <w:tcPr>
            <w:tcW w:w="2008" w:type="dxa"/>
            <w:vMerge/>
            <w:tcMar>
              <w:top w:w="0" w:type="dxa"/>
              <w:left w:w="118" w:type="dxa"/>
              <w:bottom w:w="0" w:type="dxa"/>
              <w:right w:w="118" w:type="dxa"/>
            </w:tcMar>
          </w:tcPr>
          <w:p w14:paraId="18DF9A6D"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5533FA9F" w14:textId="77777777" w:rsidR="00EF232A" w:rsidRPr="00FE1556" w:rsidRDefault="00EF232A" w:rsidP="00EF232A">
            <w:pPr>
              <w:pStyle w:val="BodycopyletteredgreyPW"/>
              <w:tabs>
                <w:tab w:val="clear" w:pos="360"/>
              </w:tabs>
              <w:ind w:left="249" w:hanging="357"/>
              <w:rPr>
                <w:rFonts w:asciiTheme="minorHAnsi" w:hAnsiTheme="minorHAnsi" w:cstheme="minorHAnsi"/>
              </w:rPr>
            </w:pPr>
            <w:r w:rsidRPr="00FE1556">
              <w:rPr>
                <w:rFonts w:asciiTheme="minorHAnsi" w:hAnsiTheme="minorHAnsi" w:cstheme="minorHAnsi"/>
              </w:rPr>
              <w:t>preventing, investigating or reporting fraud or potential fraud, money laundering, terrorism, misrepresentation, security incidents, sanctions violations or any crime, all in accordance with applicable law and regulations;</w:t>
            </w:r>
          </w:p>
        </w:tc>
      </w:tr>
      <w:tr w:rsidR="00EF232A" w:rsidRPr="00FE1556" w14:paraId="25E3E1FF" w14:textId="77777777" w:rsidTr="00CC5F54">
        <w:tc>
          <w:tcPr>
            <w:tcW w:w="2008" w:type="dxa"/>
            <w:vMerge/>
            <w:tcMar>
              <w:top w:w="0" w:type="dxa"/>
              <w:left w:w="118" w:type="dxa"/>
              <w:bottom w:w="0" w:type="dxa"/>
              <w:right w:w="118" w:type="dxa"/>
            </w:tcMar>
          </w:tcPr>
          <w:p w14:paraId="38883A73"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5D3719C1" w14:textId="77777777" w:rsidR="00EF232A" w:rsidRPr="00FE1556" w:rsidRDefault="00EF232A" w:rsidP="00EF232A">
            <w:pPr>
              <w:pStyle w:val="BodycopyletteredgreyPW"/>
              <w:tabs>
                <w:tab w:val="clear" w:pos="360"/>
              </w:tabs>
              <w:ind w:left="249" w:hanging="357"/>
              <w:rPr>
                <w:rFonts w:asciiTheme="minorHAnsi" w:hAnsiTheme="minorHAnsi" w:cstheme="minorHAnsi"/>
              </w:rPr>
            </w:pPr>
            <w:r w:rsidRPr="00FE1556">
              <w:t xml:space="preserve">assessing, establishing and managing claims and arranging or </w:t>
            </w:r>
            <w:proofErr w:type="gramStart"/>
            <w:r w:rsidRPr="00FE1556">
              <w:t>entering into</w:t>
            </w:r>
            <w:proofErr w:type="gramEnd"/>
            <w:r w:rsidRPr="00FE1556">
              <w:t xml:space="preserve"> any appropriate</w:t>
            </w:r>
            <w:r w:rsidRPr="00FE1556">
              <w:rPr>
                <w:spacing w:val="-3"/>
              </w:rPr>
              <w:t xml:space="preserve"> </w:t>
            </w:r>
            <w:r w:rsidRPr="00FE1556">
              <w:t>settlements;</w:t>
            </w:r>
          </w:p>
        </w:tc>
      </w:tr>
      <w:tr w:rsidR="00EF232A" w:rsidRPr="00FE1556" w14:paraId="33D0956D" w14:textId="77777777" w:rsidTr="00CC5F54">
        <w:tc>
          <w:tcPr>
            <w:tcW w:w="2008" w:type="dxa"/>
            <w:vMerge/>
            <w:tcMar>
              <w:top w:w="0" w:type="dxa"/>
              <w:left w:w="118" w:type="dxa"/>
              <w:bottom w:w="0" w:type="dxa"/>
              <w:right w:w="118" w:type="dxa"/>
            </w:tcMar>
          </w:tcPr>
          <w:p w14:paraId="3261C828"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6C487C2C" w14:textId="77777777" w:rsidR="00EF232A" w:rsidRPr="00FE1556" w:rsidRDefault="00EF232A" w:rsidP="00EF232A">
            <w:pPr>
              <w:pStyle w:val="BodycopyletteredgreyPW"/>
              <w:tabs>
                <w:tab w:val="clear" w:pos="360"/>
              </w:tabs>
              <w:ind w:left="249" w:hanging="357"/>
              <w:rPr>
                <w:rFonts w:asciiTheme="minorHAnsi" w:hAnsiTheme="minorHAnsi" w:cstheme="minorHAnsi"/>
              </w:rPr>
            </w:pPr>
            <w:r w:rsidRPr="00FE1556">
              <w:t xml:space="preserve">managing, reporting and auditing </w:t>
            </w:r>
            <w:r w:rsidRPr="00FE1556">
              <w:rPr>
                <w:b/>
                <w:bCs/>
              </w:rPr>
              <w:t>our</w:t>
            </w:r>
            <w:r w:rsidRPr="00FE1556">
              <w:t xml:space="preserve"> business</w:t>
            </w:r>
            <w:r w:rsidRPr="00FE1556">
              <w:rPr>
                <w:spacing w:val="-4"/>
              </w:rPr>
              <w:t xml:space="preserve"> </w:t>
            </w:r>
            <w:r w:rsidRPr="00FE1556">
              <w:t>operations;</w:t>
            </w:r>
          </w:p>
        </w:tc>
      </w:tr>
      <w:tr w:rsidR="00EF232A" w:rsidRPr="00FE1556" w14:paraId="3FE90C60" w14:textId="77777777" w:rsidTr="00CC5F54">
        <w:tc>
          <w:tcPr>
            <w:tcW w:w="2008" w:type="dxa"/>
            <w:vMerge/>
            <w:tcMar>
              <w:top w:w="0" w:type="dxa"/>
              <w:left w:w="118" w:type="dxa"/>
              <w:bottom w:w="0" w:type="dxa"/>
              <w:right w:w="118" w:type="dxa"/>
            </w:tcMar>
          </w:tcPr>
          <w:p w14:paraId="640150BC"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218329D8" w14:textId="77777777" w:rsidR="00EF232A" w:rsidRPr="00FE1556" w:rsidRDefault="00EF232A" w:rsidP="00EF232A">
            <w:pPr>
              <w:pStyle w:val="BodycopyletteredgreyPW"/>
              <w:tabs>
                <w:tab w:val="clear" w:pos="360"/>
              </w:tabs>
              <w:ind w:left="249" w:hanging="357"/>
            </w:pPr>
            <w:r w:rsidRPr="00FE1556">
              <w:t>recovering debt;</w:t>
            </w:r>
          </w:p>
        </w:tc>
      </w:tr>
      <w:tr w:rsidR="00EF232A" w:rsidRPr="00FE1556" w14:paraId="275EB852" w14:textId="77777777" w:rsidTr="00CC5F54">
        <w:tc>
          <w:tcPr>
            <w:tcW w:w="2008" w:type="dxa"/>
            <w:vMerge w:val="restart"/>
            <w:tcMar>
              <w:top w:w="0" w:type="dxa"/>
              <w:left w:w="118" w:type="dxa"/>
              <w:bottom w:w="0" w:type="dxa"/>
              <w:right w:w="118" w:type="dxa"/>
            </w:tcMar>
          </w:tcPr>
          <w:p w14:paraId="6A8C8E99"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2D47679D" w14:textId="77777777" w:rsidR="00EF232A" w:rsidRPr="00FE1556" w:rsidRDefault="00EF232A" w:rsidP="00EF232A">
            <w:pPr>
              <w:pStyle w:val="BodycopyletteredgreyPW"/>
              <w:tabs>
                <w:tab w:val="clear" w:pos="360"/>
              </w:tabs>
              <w:ind w:left="249" w:hanging="357"/>
            </w:pPr>
            <w:r w:rsidRPr="00FE1556">
              <w:t xml:space="preserve">developing, improving and protecting </w:t>
            </w:r>
            <w:r w:rsidRPr="00FE1556">
              <w:rPr>
                <w:b/>
                <w:bCs/>
              </w:rPr>
              <w:t>our</w:t>
            </w:r>
            <w:r w:rsidRPr="00FE1556">
              <w:t xml:space="preserve"> products, services, website, systems and relationships with </w:t>
            </w:r>
            <w:r w:rsidRPr="00FE1556">
              <w:rPr>
                <w:b/>
                <w:bCs/>
              </w:rPr>
              <w:t>you</w:t>
            </w:r>
            <w:r w:rsidRPr="00FE1556">
              <w:t>;</w:t>
            </w:r>
          </w:p>
        </w:tc>
      </w:tr>
      <w:tr w:rsidR="00EF232A" w:rsidRPr="00FE1556" w14:paraId="5720720D" w14:textId="77777777" w:rsidTr="00CC5F54">
        <w:tc>
          <w:tcPr>
            <w:tcW w:w="2008" w:type="dxa"/>
            <w:vMerge/>
            <w:tcMar>
              <w:top w:w="0" w:type="dxa"/>
              <w:left w:w="118" w:type="dxa"/>
              <w:bottom w:w="0" w:type="dxa"/>
              <w:right w:w="118" w:type="dxa"/>
            </w:tcMar>
          </w:tcPr>
          <w:p w14:paraId="77D1E3CC"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4A1D0A49" w14:textId="77777777" w:rsidR="00EF232A" w:rsidRPr="00FE1556" w:rsidRDefault="00EF232A" w:rsidP="00EF232A">
            <w:pPr>
              <w:pStyle w:val="BodycopyletteredgreyPW"/>
              <w:tabs>
                <w:tab w:val="clear" w:pos="360"/>
              </w:tabs>
              <w:ind w:left="249" w:hanging="357"/>
            </w:pPr>
            <w:r w:rsidRPr="00FE1556">
              <w:t>carrying out research, risk management and statistical analyses;</w:t>
            </w:r>
          </w:p>
        </w:tc>
      </w:tr>
      <w:tr w:rsidR="00EF232A" w:rsidRPr="00FE1556" w14:paraId="78F308CE" w14:textId="77777777" w:rsidTr="00CC5F54">
        <w:tc>
          <w:tcPr>
            <w:tcW w:w="2008" w:type="dxa"/>
            <w:vMerge/>
            <w:tcMar>
              <w:top w:w="0" w:type="dxa"/>
              <w:left w:w="118" w:type="dxa"/>
              <w:bottom w:w="0" w:type="dxa"/>
              <w:right w:w="118" w:type="dxa"/>
            </w:tcMar>
          </w:tcPr>
          <w:p w14:paraId="12C44D45"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0FD4FCCD" w14:textId="77777777" w:rsidR="00EF232A" w:rsidRPr="00FE1556" w:rsidRDefault="00EF232A" w:rsidP="00EF232A">
            <w:pPr>
              <w:pStyle w:val="BodycopyletteredgreyPW"/>
              <w:tabs>
                <w:tab w:val="clear" w:pos="360"/>
              </w:tabs>
              <w:ind w:left="249" w:hanging="357"/>
            </w:pPr>
            <w:r w:rsidRPr="00FE1556">
              <w:t>establishing, exercising or defending legal claims; and</w:t>
            </w:r>
          </w:p>
        </w:tc>
      </w:tr>
      <w:tr w:rsidR="00EF232A" w:rsidRPr="00FE1556" w14:paraId="2C0048D7" w14:textId="77777777" w:rsidTr="00CC5F54">
        <w:tc>
          <w:tcPr>
            <w:tcW w:w="2008" w:type="dxa"/>
            <w:vMerge/>
            <w:tcMar>
              <w:top w:w="0" w:type="dxa"/>
              <w:left w:w="118" w:type="dxa"/>
              <w:bottom w:w="0" w:type="dxa"/>
              <w:right w:w="118" w:type="dxa"/>
            </w:tcMar>
          </w:tcPr>
          <w:p w14:paraId="1EA5B9DA"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56D7B324" w14:textId="77777777" w:rsidR="00EF232A" w:rsidRPr="00FE1556" w:rsidRDefault="00EF232A" w:rsidP="00EF232A">
            <w:pPr>
              <w:pStyle w:val="BodycopyletteredgreyPW"/>
              <w:tabs>
                <w:tab w:val="clear" w:pos="360"/>
              </w:tabs>
              <w:ind w:left="249" w:hanging="357"/>
              <w:rPr>
                <w:rFonts w:asciiTheme="minorHAnsi" w:hAnsiTheme="minorHAnsi" w:cstheme="minorHAnsi"/>
              </w:rPr>
            </w:pPr>
            <w:r w:rsidRPr="00FE1556">
              <w:t>meeting regulatory and compliance</w:t>
            </w:r>
            <w:r w:rsidRPr="00FE1556">
              <w:rPr>
                <w:spacing w:val="-6"/>
              </w:rPr>
              <w:t xml:space="preserve"> </w:t>
            </w:r>
            <w:r w:rsidRPr="00FE1556">
              <w:t>requirements.</w:t>
            </w:r>
          </w:p>
        </w:tc>
      </w:tr>
      <w:tr w:rsidR="00EF232A" w:rsidRPr="00FE1556" w14:paraId="660FBFF1" w14:textId="77777777" w:rsidTr="00CC5F54">
        <w:tc>
          <w:tcPr>
            <w:tcW w:w="2008" w:type="dxa"/>
            <w:vMerge/>
            <w:tcMar>
              <w:top w:w="0" w:type="dxa"/>
              <w:left w:w="118" w:type="dxa"/>
              <w:bottom w:w="0" w:type="dxa"/>
              <w:right w:w="118" w:type="dxa"/>
            </w:tcMar>
          </w:tcPr>
          <w:p w14:paraId="21F73500"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23B91320" w14:textId="77777777" w:rsidR="00EF232A" w:rsidRPr="00FE1556" w:rsidRDefault="00EF232A" w:rsidP="000B4116">
            <w:pPr>
              <w:pStyle w:val="BodycopygreyPW"/>
            </w:pPr>
            <w:r w:rsidRPr="00FE1556">
              <w:rPr>
                <w:b/>
                <w:bCs/>
              </w:rPr>
              <w:t>We</w:t>
            </w:r>
            <w:r w:rsidRPr="00FE1556">
              <w:t xml:space="preserve"> will ensure that </w:t>
            </w:r>
            <w:r w:rsidRPr="00FE1556">
              <w:rPr>
                <w:b/>
                <w:bCs/>
              </w:rPr>
              <w:t>your</w:t>
            </w:r>
            <w:r w:rsidRPr="00FE1556">
              <w:t xml:space="preserve"> personal data is processed in a manner consistent with the purposes set above. </w:t>
            </w:r>
            <w:r w:rsidRPr="00FE1556">
              <w:rPr>
                <w:b/>
                <w:bCs/>
              </w:rPr>
              <w:t>We</w:t>
            </w:r>
            <w:r w:rsidRPr="00FE1556">
              <w:t xml:space="preserve"> will retain your personal data for as long as it is necessary for the purposes mentioned above or as long as required by law. </w:t>
            </w:r>
          </w:p>
          <w:p w14:paraId="0E1F691A" w14:textId="77777777" w:rsidR="00EF232A" w:rsidRPr="00FE1556" w:rsidRDefault="00EF232A" w:rsidP="000B4116">
            <w:pPr>
              <w:pStyle w:val="BodycopygreyPW"/>
            </w:pPr>
            <w:r w:rsidRPr="00FE1556">
              <w:t xml:space="preserve">To the extent applicable, </w:t>
            </w:r>
            <w:r w:rsidRPr="00FE1556">
              <w:rPr>
                <w:b/>
                <w:bCs/>
              </w:rPr>
              <w:t>we</w:t>
            </w:r>
            <w:r w:rsidRPr="00FE1556">
              <w:t xml:space="preserve"> may also use your contact details (including email address(es)) to send </w:t>
            </w:r>
            <w:r w:rsidRPr="00FE1556">
              <w:rPr>
                <w:b/>
                <w:bCs/>
              </w:rPr>
              <w:t>you</w:t>
            </w:r>
            <w:r w:rsidRPr="00FE1556">
              <w:t xml:space="preserve"> information about related products and services or other products and services provided by </w:t>
            </w:r>
            <w:r w:rsidRPr="00FE1556">
              <w:rPr>
                <w:b/>
                <w:bCs/>
              </w:rPr>
              <w:t>us</w:t>
            </w:r>
            <w:r w:rsidRPr="00FE1556">
              <w:t xml:space="preserve"> or one of </w:t>
            </w:r>
            <w:r w:rsidRPr="00FE1556">
              <w:rPr>
                <w:b/>
                <w:bCs/>
              </w:rPr>
              <w:t>our</w:t>
            </w:r>
            <w:r w:rsidRPr="00FE1556">
              <w:t xml:space="preserve"> group companies.</w:t>
            </w:r>
          </w:p>
        </w:tc>
      </w:tr>
      <w:tr w:rsidR="00EF232A" w:rsidRPr="00FE1556" w14:paraId="07E91239" w14:textId="77777777" w:rsidTr="00CC5F54">
        <w:tc>
          <w:tcPr>
            <w:tcW w:w="9497" w:type="dxa"/>
            <w:gridSpan w:val="3"/>
            <w:tcMar>
              <w:top w:w="0" w:type="dxa"/>
              <w:left w:w="118" w:type="dxa"/>
              <w:bottom w:w="0" w:type="dxa"/>
              <w:right w:w="118" w:type="dxa"/>
            </w:tcMar>
          </w:tcPr>
          <w:p w14:paraId="054374EB" w14:textId="77777777" w:rsidR="00EF232A" w:rsidRPr="00FE1556" w:rsidRDefault="00EF232A" w:rsidP="000B4116">
            <w:pPr>
              <w:spacing w:after="120"/>
              <w:ind w:left="-108"/>
              <w:rPr>
                <w:rFonts w:cstheme="minorHAnsi"/>
                <w:color w:val="595959"/>
                <w:sz w:val="6"/>
                <w:szCs w:val="6"/>
              </w:rPr>
            </w:pPr>
          </w:p>
        </w:tc>
      </w:tr>
      <w:tr w:rsidR="00EF232A" w:rsidRPr="00FE1556" w14:paraId="0E9926F7" w14:textId="77777777" w:rsidTr="00CC5F54">
        <w:tc>
          <w:tcPr>
            <w:tcW w:w="2008" w:type="dxa"/>
            <w:vMerge w:val="restart"/>
            <w:tcMar>
              <w:top w:w="0" w:type="dxa"/>
              <w:left w:w="118" w:type="dxa"/>
              <w:bottom w:w="0" w:type="dxa"/>
              <w:right w:w="118" w:type="dxa"/>
            </w:tcMar>
          </w:tcPr>
          <w:p w14:paraId="136CC6B0" w14:textId="77777777" w:rsidR="00EF232A" w:rsidRPr="00FE1556" w:rsidRDefault="00EF232A" w:rsidP="000B4116">
            <w:pPr>
              <w:pStyle w:val="NumberedheadingbluePW"/>
            </w:pPr>
            <w:r w:rsidRPr="00FE1556">
              <w:t>Sharing personal data</w:t>
            </w:r>
          </w:p>
        </w:tc>
        <w:tc>
          <w:tcPr>
            <w:tcW w:w="7489" w:type="dxa"/>
            <w:gridSpan w:val="2"/>
            <w:tcMar>
              <w:top w:w="0" w:type="dxa"/>
              <w:left w:w="118" w:type="dxa"/>
              <w:bottom w:w="0" w:type="dxa"/>
              <w:right w:w="118" w:type="dxa"/>
            </w:tcMar>
          </w:tcPr>
          <w:p w14:paraId="4F0F0755" w14:textId="77777777" w:rsidR="00EF232A" w:rsidRPr="00FE1556" w:rsidRDefault="00EF232A" w:rsidP="000B4116">
            <w:pPr>
              <w:pStyle w:val="BodycopygreyPW"/>
            </w:pPr>
            <w:r w:rsidRPr="00FE1556">
              <w:rPr>
                <w:b/>
                <w:bCs/>
              </w:rPr>
              <w:t>We</w:t>
            </w:r>
            <w:r w:rsidRPr="00FE1556">
              <w:t xml:space="preserve"> may share your information for the purposes outlined above with:</w:t>
            </w:r>
          </w:p>
        </w:tc>
      </w:tr>
      <w:tr w:rsidR="00EF232A" w:rsidRPr="00FE1556" w14:paraId="13089264" w14:textId="77777777" w:rsidTr="00CC5F54">
        <w:tc>
          <w:tcPr>
            <w:tcW w:w="2008" w:type="dxa"/>
            <w:vMerge/>
            <w:tcMar>
              <w:top w:w="0" w:type="dxa"/>
              <w:left w:w="118" w:type="dxa"/>
              <w:bottom w:w="0" w:type="dxa"/>
              <w:right w:w="118" w:type="dxa"/>
            </w:tcMar>
          </w:tcPr>
          <w:p w14:paraId="24789877"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417DD2B0" w14:textId="77777777" w:rsidR="00EF232A" w:rsidRPr="00FE1556" w:rsidRDefault="00EF232A" w:rsidP="00EF232A">
            <w:pPr>
              <w:pStyle w:val="BodycopyletteredgreyPW"/>
              <w:tabs>
                <w:tab w:val="clear" w:pos="360"/>
              </w:tabs>
              <w:ind w:left="249" w:hanging="357"/>
              <w:rPr>
                <w:rFonts w:asciiTheme="minorHAnsi" w:hAnsiTheme="minorHAnsi" w:cstheme="minorHAnsi"/>
              </w:rPr>
            </w:pPr>
            <w:r w:rsidRPr="00FE1556">
              <w:rPr>
                <w:b/>
                <w:bCs/>
              </w:rPr>
              <w:t xml:space="preserve">our </w:t>
            </w:r>
            <w:r w:rsidRPr="00FE1556">
              <w:t>group</w:t>
            </w:r>
            <w:r w:rsidRPr="00FE1556">
              <w:rPr>
                <w:spacing w:val="-4"/>
              </w:rPr>
              <w:t xml:space="preserve"> </w:t>
            </w:r>
            <w:r w:rsidRPr="00FE1556">
              <w:t>companies;</w:t>
            </w:r>
          </w:p>
        </w:tc>
      </w:tr>
      <w:tr w:rsidR="00EF232A" w:rsidRPr="00FE1556" w14:paraId="50715E07" w14:textId="77777777" w:rsidTr="00CC5F54">
        <w:tc>
          <w:tcPr>
            <w:tcW w:w="2008" w:type="dxa"/>
            <w:vMerge/>
            <w:tcMar>
              <w:top w:w="0" w:type="dxa"/>
              <w:left w:w="118" w:type="dxa"/>
              <w:bottom w:w="0" w:type="dxa"/>
              <w:right w:w="118" w:type="dxa"/>
            </w:tcMar>
          </w:tcPr>
          <w:p w14:paraId="4AE4C1BF"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44E997CD" w14:textId="77777777" w:rsidR="00EF232A" w:rsidRPr="00FE1556" w:rsidRDefault="00EF232A" w:rsidP="00EF232A">
            <w:pPr>
              <w:pStyle w:val="BodycopyletteredgreyPW"/>
              <w:tabs>
                <w:tab w:val="clear" w:pos="360"/>
              </w:tabs>
              <w:ind w:left="249" w:hanging="357"/>
              <w:rPr>
                <w:rFonts w:asciiTheme="minorHAnsi" w:hAnsiTheme="minorHAnsi" w:cstheme="minorHAnsi"/>
              </w:rPr>
            </w:pPr>
            <w:r w:rsidRPr="00FE1556">
              <w:t>brokers, other insurers and</w:t>
            </w:r>
            <w:r w:rsidRPr="00FE1556">
              <w:rPr>
                <w:spacing w:val="-5"/>
              </w:rPr>
              <w:t xml:space="preserve"> </w:t>
            </w:r>
            <w:r w:rsidRPr="00FE1556">
              <w:t>underwriters;</w:t>
            </w:r>
          </w:p>
        </w:tc>
      </w:tr>
      <w:tr w:rsidR="00EF232A" w:rsidRPr="00FE1556" w14:paraId="3DEAF4CC" w14:textId="77777777" w:rsidTr="00CC5F54">
        <w:tc>
          <w:tcPr>
            <w:tcW w:w="2008" w:type="dxa"/>
            <w:vMerge/>
            <w:tcMar>
              <w:top w:w="0" w:type="dxa"/>
              <w:left w:w="118" w:type="dxa"/>
              <w:bottom w:w="0" w:type="dxa"/>
              <w:right w:w="118" w:type="dxa"/>
            </w:tcMar>
          </w:tcPr>
          <w:p w14:paraId="2831021E"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7B2B0EFD" w14:textId="77777777" w:rsidR="00EF232A" w:rsidRPr="00FE1556" w:rsidRDefault="00EF232A" w:rsidP="00EF232A">
            <w:pPr>
              <w:pStyle w:val="BodycopyletteredgreyPW"/>
              <w:tabs>
                <w:tab w:val="clear" w:pos="360"/>
              </w:tabs>
              <w:ind w:left="249" w:hanging="357"/>
              <w:rPr>
                <w:rFonts w:asciiTheme="minorHAnsi" w:hAnsiTheme="minorHAnsi" w:cstheme="minorHAnsi"/>
              </w:rPr>
            </w:pPr>
            <w:r w:rsidRPr="00FE1556">
              <w:t>healthcare professionals;</w:t>
            </w:r>
          </w:p>
        </w:tc>
      </w:tr>
      <w:tr w:rsidR="00EF232A" w:rsidRPr="00FE1556" w14:paraId="25BE95B3" w14:textId="77777777" w:rsidTr="00CC5F54">
        <w:tc>
          <w:tcPr>
            <w:tcW w:w="2008" w:type="dxa"/>
            <w:vMerge/>
            <w:tcMar>
              <w:top w:w="0" w:type="dxa"/>
              <w:left w:w="118" w:type="dxa"/>
              <w:bottom w:w="0" w:type="dxa"/>
              <w:right w:w="118" w:type="dxa"/>
            </w:tcMar>
          </w:tcPr>
          <w:p w14:paraId="79BE1DBB"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0D879728" w14:textId="77777777" w:rsidR="00EF232A" w:rsidRPr="00FE1556" w:rsidRDefault="00EF232A" w:rsidP="00EF232A">
            <w:pPr>
              <w:pStyle w:val="BodycopyletteredgreyPW"/>
              <w:tabs>
                <w:tab w:val="clear" w:pos="360"/>
              </w:tabs>
              <w:ind w:left="249" w:hanging="357"/>
              <w:rPr>
                <w:rFonts w:asciiTheme="minorHAnsi" w:hAnsiTheme="minorHAnsi" w:cstheme="minorHAnsi"/>
              </w:rPr>
            </w:pPr>
            <w:r w:rsidRPr="00FE1556">
              <w:t>law enforcement</w:t>
            </w:r>
            <w:r w:rsidRPr="00FE1556">
              <w:rPr>
                <w:spacing w:val="-6"/>
              </w:rPr>
              <w:t xml:space="preserve"> </w:t>
            </w:r>
            <w:r w:rsidRPr="00FE1556">
              <w:t>authorities;</w:t>
            </w:r>
          </w:p>
        </w:tc>
      </w:tr>
      <w:tr w:rsidR="00EF232A" w:rsidRPr="00FE1556" w14:paraId="4049E429" w14:textId="77777777" w:rsidTr="00CC5F54">
        <w:tc>
          <w:tcPr>
            <w:tcW w:w="2008" w:type="dxa"/>
            <w:vMerge/>
            <w:tcMar>
              <w:top w:w="0" w:type="dxa"/>
              <w:left w:w="118" w:type="dxa"/>
              <w:bottom w:w="0" w:type="dxa"/>
              <w:right w:w="118" w:type="dxa"/>
            </w:tcMar>
          </w:tcPr>
          <w:p w14:paraId="1B81C866"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5CF1B8C2" w14:textId="77777777" w:rsidR="00EF232A" w:rsidRPr="00FE1556" w:rsidRDefault="00EF232A" w:rsidP="00EF232A">
            <w:pPr>
              <w:pStyle w:val="BodycopyletteredgreyPW"/>
              <w:tabs>
                <w:tab w:val="clear" w:pos="360"/>
              </w:tabs>
              <w:ind w:left="249" w:hanging="357"/>
              <w:rPr>
                <w:rFonts w:asciiTheme="minorHAnsi" w:hAnsiTheme="minorHAnsi" w:cstheme="minorHAnsi"/>
              </w:rPr>
            </w:pPr>
            <w:r w:rsidRPr="00FE1556">
              <w:t>other government</w:t>
            </w:r>
            <w:r w:rsidRPr="00FE1556">
              <w:rPr>
                <w:spacing w:val="-4"/>
              </w:rPr>
              <w:t xml:space="preserve"> </w:t>
            </w:r>
            <w:r w:rsidRPr="00FE1556">
              <w:t>authorities;</w:t>
            </w:r>
          </w:p>
        </w:tc>
      </w:tr>
      <w:tr w:rsidR="00EF232A" w:rsidRPr="00FE1556" w14:paraId="4D717F82" w14:textId="77777777" w:rsidTr="00CC5F54">
        <w:tc>
          <w:tcPr>
            <w:tcW w:w="2008" w:type="dxa"/>
            <w:vMerge/>
            <w:tcMar>
              <w:top w:w="0" w:type="dxa"/>
              <w:left w:w="118" w:type="dxa"/>
              <w:bottom w:w="0" w:type="dxa"/>
              <w:right w:w="118" w:type="dxa"/>
            </w:tcMar>
          </w:tcPr>
          <w:p w14:paraId="6DC2D222"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66044900" w14:textId="77777777" w:rsidR="00EF232A" w:rsidRPr="00FE1556" w:rsidRDefault="00EF232A" w:rsidP="00EF232A">
            <w:pPr>
              <w:pStyle w:val="BodycopyletteredgreyPW"/>
              <w:tabs>
                <w:tab w:val="clear" w:pos="360"/>
              </w:tabs>
              <w:ind w:left="249" w:hanging="357"/>
              <w:rPr>
                <w:rFonts w:asciiTheme="minorHAnsi" w:hAnsiTheme="minorHAnsi" w:cstheme="minorHAnsi"/>
              </w:rPr>
            </w:pPr>
            <w:r w:rsidRPr="00FE1556">
              <w:t xml:space="preserve">fraud prevention agencies; </w:t>
            </w:r>
          </w:p>
        </w:tc>
      </w:tr>
      <w:tr w:rsidR="00EF232A" w:rsidRPr="00FE1556" w14:paraId="48A9A635" w14:textId="77777777" w:rsidTr="00CC5F54">
        <w:tc>
          <w:tcPr>
            <w:tcW w:w="2008" w:type="dxa"/>
            <w:vMerge/>
            <w:tcMar>
              <w:top w:w="0" w:type="dxa"/>
              <w:left w:w="118" w:type="dxa"/>
              <w:bottom w:w="0" w:type="dxa"/>
              <w:right w:w="118" w:type="dxa"/>
            </w:tcMar>
          </w:tcPr>
          <w:p w14:paraId="16357765"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1C321704" w14:textId="77777777" w:rsidR="00EF232A" w:rsidRPr="00FE1556" w:rsidRDefault="00EF232A" w:rsidP="00EF232A">
            <w:pPr>
              <w:pStyle w:val="BodycopyletteredgreyPW"/>
              <w:tabs>
                <w:tab w:val="clear" w:pos="360"/>
              </w:tabs>
              <w:ind w:left="249" w:hanging="357"/>
            </w:pPr>
            <w:r w:rsidRPr="00FE1556">
              <w:t>third parties involved in any aspect of claims management including surveyors,</w:t>
            </w:r>
            <w:r w:rsidRPr="00FE1556">
              <w:rPr>
                <w:spacing w:val="-12"/>
              </w:rPr>
              <w:t xml:space="preserve"> </w:t>
            </w:r>
            <w:r w:rsidRPr="00FE1556">
              <w:t>loss adjusters, claims agents, solicitors and private</w:t>
            </w:r>
            <w:r w:rsidRPr="00FE1556">
              <w:rPr>
                <w:spacing w:val="-9"/>
              </w:rPr>
              <w:t xml:space="preserve"> </w:t>
            </w:r>
            <w:r w:rsidRPr="00FE1556">
              <w:t>investigators;</w:t>
            </w:r>
          </w:p>
        </w:tc>
      </w:tr>
      <w:tr w:rsidR="00EF232A" w:rsidRPr="00FE1556" w14:paraId="11FE3E97" w14:textId="77777777" w:rsidTr="00CC5F54">
        <w:tc>
          <w:tcPr>
            <w:tcW w:w="2008" w:type="dxa"/>
            <w:vMerge/>
            <w:tcMar>
              <w:top w:w="0" w:type="dxa"/>
              <w:left w:w="118" w:type="dxa"/>
              <w:bottom w:w="0" w:type="dxa"/>
              <w:right w:w="118" w:type="dxa"/>
            </w:tcMar>
          </w:tcPr>
          <w:p w14:paraId="2F5A0A1C"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2C429942" w14:textId="77777777" w:rsidR="00EF232A" w:rsidRPr="00FE1556" w:rsidRDefault="00EF232A" w:rsidP="00EF232A">
            <w:pPr>
              <w:pStyle w:val="BodycopyletteredgreyPW"/>
              <w:tabs>
                <w:tab w:val="clear" w:pos="360"/>
              </w:tabs>
              <w:ind w:left="249" w:hanging="357"/>
            </w:pPr>
            <w:r w:rsidRPr="00FE1556">
              <w:t xml:space="preserve">parties that may have a financial interest in the </w:t>
            </w:r>
            <w:r w:rsidRPr="00FE1556">
              <w:rPr>
                <w:b/>
                <w:bCs/>
              </w:rPr>
              <w:t>policy</w:t>
            </w:r>
            <w:r w:rsidRPr="00FE1556">
              <w:t xml:space="preserve"> or</w:t>
            </w:r>
            <w:r w:rsidRPr="00FE1556">
              <w:rPr>
                <w:spacing w:val="-24"/>
              </w:rPr>
              <w:t xml:space="preserve"> </w:t>
            </w:r>
            <w:r w:rsidRPr="00FE1556">
              <w:t>claim</w:t>
            </w:r>
          </w:p>
        </w:tc>
      </w:tr>
      <w:tr w:rsidR="00EF232A" w:rsidRPr="00FE1556" w14:paraId="749E8AEF" w14:textId="77777777" w:rsidTr="00CC5F54">
        <w:tc>
          <w:tcPr>
            <w:tcW w:w="2008" w:type="dxa"/>
            <w:vMerge/>
            <w:tcMar>
              <w:top w:w="0" w:type="dxa"/>
              <w:left w:w="118" w:type="dxa"/>
              <w:bottom w:w="0" w:type="dxa"/>
              <w:right w:w="118" w:type="dxa"/>
            </w:tcMar>
          </w:tcPr>
          <w:p w14:paraId="61B3D084"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4A53317E" w14:textId="77777777" w:rsidR="00EF232A" w:rsidRPr="00FE1556" w:rsidRDefault="00EF232A" w:rsidP="00EF232A">
            <w:pPr>
              <w:pStyle w:val="BodycopyletteredgreyPW"/>
              <w:tabs>
                <w:tab w:val="clear" w:pos="360"/>
              </w:tabs>
              <w:ind w:left="249" w:hanging="357"/>
            </w:pPr>
            <w:r w:rsidRPr="00FE1556">
              <w:t xml:space="preserve">other service providers that may process your personal information on </w:t>
            </w:r>
            <w:r w:rsidRPr="00FE1556">
              <w:rPr>
                <w:b/>
                <w:bCs/>
              </w:rPr>
              <w:t xml:space="preserve">our </w:t>
            </w:r>
            <w:r w:rsidRPr="00FE1556">
              <w:t xml:space="preserve">behalf (for example, IT service providers that host or support </w:t>
            </w:r>
            <w:r w:rsidRPr="00FE1556">
              <w:rPr>
                <w:b/>
                <w:bCs/>
              </w:rPr>
              <w:t>our</w:t>
            </w:r>
            <w:r w:rsidRPr="00FE1556">
              <w:t xml:space="preserve"> business and may have data that includes </w:t>
            </w:r>
            <w:r w:rsidRPr="00FE1556">
              <w:rPr>
                <w:b/>
                <w:bCs/>
              </w:rPr>
              <w:t>your</w:t>
            </w:r>
            <w:r w:rsidRPr="00FE1556">
              <w:t xml:space="preserve"> personal information); and</w:t>
            </w:r>
          </w:p>
        </w:tc>
      </w:tr>
      <w:tr w:rsidR="00EF232A" w:rsidRPr="00FE1556" w14:paraId="53A824D3" w14:textId="77777777" w:rsidTr="00CC5F54">
        <w:tc>
          <w:tcPr>
            <w:tcW w:w="2008" w:type="dxa"/>
            <w:vMerge/>
            <w:tcMar>
              <w:top w:w="0" w:type="dxa"/>
              <w:left w:w="118" w:type="dxa"/>
              <w:bottom w:w="0" w:type="dxa"/>
              <w:right w:w="118" w:type="dxa"/>
            </w:tcMar>
          </w:tcPr>
          <w:p w14:paraId="0144DCB4"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49D38BD4" w14:textId="77777777" w:rsidR="00EF232A" w:rsidRPr="00FE1556" w:rsidRDefault="00EF232A" w:rsidP="00EF232A">
            <w:pPr>
              <w:pStyle w:val="BodycopyletteredgreyPW"/>
              <w:tabs>
                <w:tab w:val="clear" w:pos="360"/>
              </w:tabs>
              <w:ind w:left="249" w:hanging="357"/>
            </w:pPr>
            <w:r w:rsidRPr="00FE1556">
              <w:t xml:space="preserve">others with </w:t>
            </w:r>
            <w:r w:rsidRPr="00FE1556">
              <w:rPr>
                <w:b/>
                <w:bCs/>
              </w:rPr>
              <w:t>your</w:t>
            </w:r>
            <w:r w:rsidRPr="00FE1556">
              <w:t xml:space="preserve"> consent or in accordance with applicable law and</w:t>
            </w:r>
            <w:r w:rsidRPr="00FE1556">
              <w:rPr>
                <w:spacing w:val="-9"/>
              </w:rPr>
              <w:t xml:space="preserve"> </w:t>
            </w:r>
            <w:r w:rsidRPr="00FE1556">
              <w:t>regulations.</w:t>
            </w:r>
          </w:p>
        </w:tc>
      </w:tr>
      <w:tr w:rsidR="00EF232A" w:rsidRPr="00FE1556" w14:paraId="4A185515" w14:textId="77777777" w:rsidTr="00CC5F54">
        <w:tc>
          <w:tcPr>
            <w:tcW w:w="2008" w:type="dxa"/>
            <w:vMerge/>
            <w:tcMar>
              <w:top w:w="0" w:type="dxa"/>
              <w:left w:w="118" w:type="dxa"/>
              <w:bottom w:w="0" w:type="dxa"/>
              <w:right w:w="118" w:type="dxa"/>
            </w:tcMar>
          </w:tcPr>
          <w:p w14:paraId="74998BAA"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418FF0DE" w14:textId="77777777" w:rsidR="00EF232A" w:rsidRPr="00FE1556" w:rsidRDefault="00EF232A" w:rsidP="000B4116">
            <w:pPr>
              <w:pStyle w:val="BodycopygreyPW"/>
            </w:pPr>
            <w:r w:rsidRPr="00FE1556">
              <w:t xml:space="preserve">If </w:t>
            </w:r>
            <w:r w:rsidRPr="00FE1556">
              <w:rPr>
                <w:b/>
                <w:bCs/>
              </w:rPr>
              <w:t>you</w:t>
            </w:r>
            <w:r w:rsidRPr="00FE1556">
              <w:t xml:space="preserve"> have provided information about another person, in doing so </w:t>
            </w:r>
            <w:r w:rsidRPr="00FE1556">
              <w:rPr>
                <w:b/>
                <w:bCs/>
              </w:rPr>
              <w:t>you</w:t>
            </w:r>
            <w:r w:rsidRPr="00FE1556">
              <w:t xml:space="preserve"> confirm that </w:t>
            </w:r>
            <w:r w:rsidRPr="00FE1556">
              <w:rPr>
                <w:b/>
                <w:bCs/>
              </w:rPr>
              <w:t>you</w:t>
            </w:r>
            <w:r w:rsidRPr="00FE1556">
              <w:t xml:space="preserve"> have such person’s consent to provide the personal information to </w:t>
            </w:r>
            <w:r w:rsidRPr="00FE1556">
              <w:rPr>
                <w:b/>
                <w:bCs/>
              </w:rPr>
              <w:t>us</w:t>
            </w:r>
            <w:r w:rsidRPr="00FE1556">
              <w:t xml:space="preserve">, that </w:t>
            </w:r>
            <w:r w:rsidRPr="00FE1556">
              <w:rPr>
                <w:b/>
                <w:bCs/>
              </w:rPr>
              <w:t>you</w:t>
            </w:r>
            <w:r w:rsidRPr="00FE1556">
              <w:t xml:space="preserve"> have told such person that </w:t>
            </w:r>
            <w:r w:rsidRPr="00FE1556">
              <w:rPr>
                <w:b/>
                <w:bCs/>
              </w:rPr>
              <w:t>you</w:t>
            </w:r>
            <w:r w:rsidRPr="00FE1556">
              <w:t xml:space="preserve"> have provided the information to </w:t>
            </w:r>
            <w:r w:rsidRPr="00FE1556">
              <w:rPr>
                <w:b/>
                <w:bCs/>
              </w:rPr>
              <w:t>us</w:t>
            </w:r>
            <w:r w:rsidRPr="00FE1556">
              <w:t xml:space="preserve"> and how </w:t>
            </w:r>
            <w:r w:rsidRPr="00FE1556">
              <w:rPr>
                <w:b/>
                <w:bCs/>
              </w:rPr>
              <w:t>we</w:t>
            </w:r>
            <w:r w:rsidRPr="00FE1556">
              <w:t xml:space="preserve"> will use the personal information as described in this notice.</w:t>
            </w:r>
          </w:p>
        </w:tc>
      </w:tr>
      <w:tr w:rsidR="00EF232A" w:rsidRPr="00FE1556" w14:paraId="753AFDE2" w14:textId="77777777" w:rsidTr="00CC5F54">
        <w:tc>
          <w:tcPr>
            <w:tcW w:w="2008" w:type="dxa"/>
            <w:vMerge/>
            <w:tcMar>
              <w:top w:w="0" w:type="dxa"/>
              <w:left w:w="118" w:type="dxa"/>
              <w:bottom w:w="0" w:type="dxa"/>
              <w:right w:w="118" w:type="dxa"/>
            </w:tcMar>
          </w:tcPr>
          <w:p w14:paraId="2284D7B4"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5D53DC65" w14:textId="77777777" w:rsidR="00EF232A" w:rsidRPr="00FE1556" w:rsidRDefault="00EF232A" w:rsidP="000B4116">
            <w:pPr>
              <w:pStyle w:val="BodycopygreyPW"/>
            </w:pPr>
            <w:r w:rsidRPr="00FE1556">
              <w:t xml:space="preserve">To the extent </w:t>
            </w:r>
            <w:r w:rsidRPr="00FE1556">
              <w:rPr>
                <w:b/>
                <w:bCs/>
              </w:rPr>
              <w:t>you</w:t>
            </w:r>
            <w:r w:rsidRPr="00FE1556">
              <w:t xml:space="preserve"> have provided </w:t>
            </w:r>
            <w:r w:rsidRPr="00FE1556">
              <w:rPr>
                <w:b/>
                <w:bCs/>
              </w:rPr>
              <w:t>your</w:t>
            </w:r>
            <w:r w:rsidRPr="00FE1556">
              <w:t xml:space="preserve"> consent, and </w:t>
            </w:r>
            <w:r w:rsidRPr="00FE1556">
              <w:rPr>
                <w:b/>
                <w:bCs/>
              </w:rPr>
              <w:t>your</w:t>
            </w:r>
            <w:r w:rsidRPr="00FE1556">
              <w:t xml:space="preserve"> consent provides the basis for </w:t>
            </w:r>
            <w:r w:rsidRPr="00FE1556">
              <w:rPr>
                <w:b/>
                <w:bCs/>
              </w:rPr>
              <w:t>our</w:t>
            </w:r>
            <w:r w:rsidRPr="00FE1556">
              <w:t xml:space="preserve"> use of the information, </w:t>
            </w:r>
            <w:r w:rsidRPr="00FE1556">
              <w:rPr>
                <w:b/>
                <w:bCs/>
              </w:rPr>
              <w:t>you</w:t>
            </w:r>
            <w:r w:rsidRPr="00FE1556">
              <w:t xml:space="preserve"> may withdraw </w:t>
            </w:r>
            <w:r w:rsidRPr="00FE1556">
              <w:rPr>
                <w:b/>
                <w:bCs/>
              </w:rPr>
              <w:t>your</w:t>
            </w:r>
            <w:r w:rsidRPr="00FE1556">
              <w:t xml:space="preserve"> consent at any time by contacting </w:t>
            </w:r>
            <w:r w:rsidRPr="00FE1556">
              <w:rPr>
                <w:b/>
                <w:bCs/>
              </w:rPr>
              <w:t>us</w:t>
            </w:r>
            <w:r w:rsidRPr="00FE1556">
              <w:t xml:space="preserve"> as described below.</w:t>
            </w:r>
          </w:p>
        </w:tc>
      </w:tr>
      <w:tr w:rsidR="00EF232A" w:rsidRPr="00FE1556" w14:paraId="489D6A92" w14:textId="77777777" w:rsidTr="00CC5F54">
        <w:tc>
          <w:tcPr>
            <w:tcW w:w="9497" w:type="dxa"/>
            <w:gridSpan w:val="3"/>
            <w:tcMar>
              <w:top w:w="0" w:type="dxa"/>
              <w:left w:w="118" w:type="dxa"/>
              <w:bottom w:w="0" w:type="dxa"/>
              <w:right w:w="118" w:type="dxa"/>
            </w:tcMar>
          </w:tcPr>
          <w:p w14:paraId="732AB638" w14:textId="77777777" w:rsidR="00EF232A" w:rsidRPr="00FE1556" w:rsidRDefault="00EF232A" w:rsidP="000B4116">
            <w:pPr>
              <w:spacing w:after="120"/>
              <w:ind w:left="-108"/>
              <w:rPr>
                <w:rFonts w:cstheme="minorHAnsi"/>
                <w:color w:val="595959"/>
                <w:sz w:val="6"/>
                <w:szCs w:val="6"/>
              </w:rPr>
            </w:pPr>
          </w:p>
        </w:tc>
      </w:tr>
      <w:tr w:rsidR="00EF232A" w:rsidRPr="00FE1556" w14:paraId="47845157" w14:textId="77777777" w:rsidTr="00CC5F54">
        <w:tc>
          <w:tcPr>
            <w:tcW w:w="2008" w:type="dxa"/>
            <w:vMerge w:val="restart"/>
            <w:tcMar>
              <w:top w:w="0" w:type="dxa"/>
              <w:left w:w="118" w:type="dxa"/>
              <w:bottom w:w="0" w:type="dxa"/>
              <w:right w:w="118" w:type="dxa"/>
            </w:tcMar>
          </w:tcPr>
          <w:p w14:paraId="5A0E2FFD" w14:textId="77777777" w:rsidR="00EF232A" w:rsidRPr="00FE1556" w:rsidRDefault="00EF232A" w:rsidP="000B4116">
            <w:pPr>
              <w:pStyle w:val="NumberedheadingbluePW"/>
            </w:pPr>
            <w:r w:rsidRPr="00FE1556">
              <w:t>Further details and contact information</w:t>
            </w:r>
          </w:p>
        </w:tc>
        <w:tc>
          <w:tcPr>
            <w:tcW w:w="7489" w:type="dxa"/>
            <w:gridSpan w:val="2"/>
            <w:tcMar>
              <w:top w:w="0" w:type="dxa"/>
              <w:left w:w="118" w:type="dxa"/>
              <w:bottom w:w="0" w:type="dxa"/>
              <w:right w:w="118" w:type="dxa"/>
            </w:tcMar>
          </w:tcPr>
          <w:p w14:paraId="6D53EBA7" w14:textId="77777777" w:rsidR="00EF232A" w:rsidRPr="00FE1556" w:rsidRDefault="00EF232A" w:rsidP="000B4116">
            <w:pPr>
              <w:pStyle w:val="BodycopygreyPW"/>
              <w:rPr>
                <w:color w:val="595959"/>
                <w:szCs w:val="18"/>
                <w:u w:val="single"/>
              </w:rPr>
            </w:pPr>
            <w:r w:rsidRPr="00FE1556">
              <w:t xml:space="preserve">More details about how </w:t>
            </w:r>
            <w:r w:rsidRPr="00FE1556">
              <w:rPr>
                <w:b/>
                <w:bCs/>
              </w:rPr>
              <w:t>we</w:t>
            </w:r>
            <w:r w:rsidRPr="00FE1556">
              <w:t xml:space="preserve"> use </w:t>
            </w:r>
            <w:r w:rsidRPr="00FE1556">
              <w:rPr>
                <w:b/>
                <w:bCs/>
              </w:rPr>
              <w:t>your</w:t>
            </w:r>
            <w:r w:rsidRPr="00FE1556">
              <w:t xml:space="preserve"> personal information may be found in the Sompo International General Privacy Policy, available on </w:t>
            </w:r>
            <w:r w:rsidRPr="00FE1556">
              <w:rPr>
                <w:b/>
                <w:bCs/>
              </w:rPr>
              <w:t xml:space="preserve">our </w:t>
            </w:r>
            <w:r w:rsidRPr="00FE1556">
              <w:t xml:space="preserve">website at: </w:t>
            </w:r>
            <w:hyperlink r:id="rId19" w:history="1">
              <w:r w:rsidRPr="00FE1556">
                <w:rPr>
                  <w:rStyle w:val="Hyperlink"/>
                  <w:szCs w:val="18"/>
                </w:rPr>
                <w:t>https://www.sompo-intl.com/privacy-policies/</w:t>
              </w:r>
            </w:hyperlink>
            <w:r w:rsidRPr="00FE1556">
              <w:rPr>
                <w:szCs w:val="18"/>
              </w:rPr>
              <w:t>.</w:t>
            </w:r>
          </w:p>
        </w:tc>
      </w:tr>
      <w:tr w:rsidR="00EF232A" w:rsidRPr="00FE1556" w14:paraId="7CBF0349" w14:textId="77777777" w:rsidTr="00CC5F54">
        <w:tc>
          <w:tcPr>
            <w:tcW w:w="2008" w:type="dxa"/>
            <w:vMerge/>
            <w:tcMar>
              <w:top w:w="0" w:type="dxa"/>
              <w:left w:w="118" w:type="dxa"/>
              <w:bottom w:w="0" w:type="dxa"/>
              <w:right w:w="118" w:type="dxa"/>
            </w:tcMar>
          </w:tcPr>
          <w:p w14:paraId="3A315132"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1104B5CC" w14:textId="77777777" w:rsidR="00EF232A" w:rsidRPr="00FE1556" w:rsidRDefault="00EF232A" w:rsidP="000B4116">
            <w:pPr>
              <w:pStyle w:val="BodycopygreyPW"/>
            </w:pPr>
            <w:r w:rsidRPr="00FE1556">
              <w:t xml:space="preserve">The website also provides additional information about </w:t>
            </w:r>
            <w:r w:rsidRPr="00FE1556">
              <w:rPr>
                <w:b/>
                <w:bCs/>
              </w:rPr>
              <w:t>your</w:t>
            </w:r>
            <w:r w:rsidRPr="00FE1556">
              <w:t xml:space="preserve"> data protection rights, how </w:t>
            </w:r>
            <w:r w:rsidRPr="00FE1556">
              <w:rPr>
                <w:b/>
                <w:bCs/>
              </w:rPr>
              <w:t>you</w:t>
            </w:r>
            <w:r w:rsidRPr="00FE1556">
              <w:t xml:space="preserve"> may access and update </w:t>
            </w:r>
            <w:r w:rsidRPr="00FE1556">
              <w:rPr>
                <w:b/>
                <w:bCs/>
              </w:rPr>
              <w:t>your</w:t>
            </w:r>
            <w:r w:rsidRPr="00FE1556">
              <w:t xml:space="preserve"> personal information and other choices </w:t>
            </w:r>
            <w:r w:rsidRPr="00FE1556">
              <w:rPr>
                <w:b/>
                <w:bCs/>
              </w:rPr>
              <w:t>you</w:t>
            </w:r>
            <w:r w:rsidRPr="00FE1556">
              <w:t xml:space="preserve"> have about how </w:t>
            </w:r>
            <w:r w:rsidRPr="00FE1556">
              <w:rPr>
                <w:b/>
                <w:bCs/>
              </w:rPr>
              <w:t>we</w:t>
            </w:r>
            <w:r w:rsidRPr="00FE1556">
              <w:t xml:space="preserve"> use </w:t>
            </w:r>
            <w:r w:rsidRPr="00FE1556">
              <w:rPr>
                <w:b/>
                <w:bCs/>
              </w:rPr>
              <w:t>your</w:t>
            </w:r>
            <w:r w:rsidRPr="00FE1556">
              <w:t xml:space="preserve"> personal information (including how to object to processing or withdrawing </w:t>
            </w:r>
            <w:r w:rsidRPr="00FE1556">
              <w:rPr>
                <w:b/>
                <w:bCs/>
              </w:rPr>
              <w:t>your</w:t>
            </w:r>
            <w:r w:rsidRPr="00FE1556">
              <w:t xml:space="preserve"> consent at any time). If </w:t>
            </w:r>
            <w:r w:rsidRPr="00FE1556">
              <w:rPr>
                <w:b/>
                <w:bCs/>
              </w:rPr>
              <w:t>you</w:t>
            </w:r>
            <w:r w:rsidRPr="00FE1556">
              <w:t xml:space="preserve"> have any questions regarding this notice, please contact </w:t>
            </w:r>
            <w:r w:rsidRPr="00FE1556">
              <w:rPr>
                <w:b/>
                <w:bCs/>
              </w:rPr>
              <w:t>us</w:t>
            </w:r>
            <w:r w:rsidRPr="00FE1556">
              <w:t xml:space="preserve"> at:</w:t>
            </w:r>
          </w:p>
        </w:tc>
      </w:tr>
      <w:tr w:rsidR="00EF232A" w:rsidRPr="00FE1556" w14:paraId="697334D5" w14:textId="77777777" w:rsidTr="00CC5F54">
        <w:tc>
          <w:tcPr>
            <w:tcW w:w="2008" w:type="dxa"/>
            <w:vMerge/>
            <w:tcMar>
              <w:top w:w="0" w:type="dxa"/>
              <w:left w:w="118" w:type="dxa"/>
              <w:bottom w:w="0" w:type="dxa"/>
              <w:right w:w="118" w:type="dxa"/>
            </w:tcMar>
          </w:tcPr>
          <w:p w14:paraId="46EDFFDB"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337D439C" w14:textId="77777777" w:rsidR="00EF232A" w:rsidRPr="00FE1556" w:rsidRDefault="00EF232A" w:rsidP="000B4116">
            <w:pPr>
              <w:pStyle w:val="BodycopygreyPW"/>
            </w:pPr>
            <w:r w:rsidRPr="00FE1556">
              <w:t>Address:</w:t>
            </w:r>
          </w:p>
        </w:tc>
        <w:tc>
          <w:tcPr>
            <w:tcW w:w="6378" w:type="dxa"/>
          </w:tcPr>
          <w:p w14:paraId="67978359" w14:textId="77777777" w:rsidR="00EF232A" w:rsidRPr="00FE1556" w:rsidRDefault="00EF232A" w:rsidP="000B4116">
            <w:pPr>
              <w:pStyle w:val="BodycopygreyPW"/>
              <w:spacing w:after="0"/>
              <w:ind w:left="0"/>
              <w:rPr>
                <w:rFonts w:ascii="Times New Roman" w:hAnsi="Times New Roman"/>
              </w:rPr>
            </w:pPr>
            <w:r w:rsidRPr="00FE1556">
              <w:t xml:space="preserve">Chief Compliance Officer Sompo International </w:t>
            </w:r>
          </w:p>
          <w:p w14:paraId="3A96D8B4" w14:textId="77777777" w:rsidR="00EF232A" w:rsidRPr="00FE1556" w:rsidRDefault="00EF232A" w:rsidP="000B4116">
            <w:pPr>
              <w:pStyle w:val="BodycopygreyPW"/>
              <w:spacing w:after="0"/>
              <w:ind w:left="0"/>
            </w:pPr>
            <w:r w:rsidRPr="00FE1556">
              <w:t>1221 Avenue of the Americas</w:t>
            </w:r>
          </w:p>
          <w:p w14:paraId="48045665" w14:textId="77777777" w:rsidR="00EF232A" w:rsidRPr="00FE1556" w:rsidRDefault="00EF232A" w:rsidP="000B4116">
            <w:pPr>
              <w:pStyle w:val="BodycopygreyPW"/>
            </w:pPr>
            <w:r w:rsidRPr="00FE1556">
              <w:t>New York City, NY 10020</w:t>
            </w:r>
          </w:p>
        </w:tc>
      </w:tr>
      <w:tr w:rsidR="00EF232A" w:rsidRPr="00FE1556" w14:paraId="7133DFAF" w14:textId="77777777" w:rsidTr="00CC5F54">
        <w:tc>
          <w:tcPr>
            <w:tcW w:w="2008" w:type="dxa"/>
            <w:vMerge/>
            <w:tcMar>
              <w:top w:w="0" w:type="dxa"/>
              <w:left w:w="118" w:type="dxa"/>
              <w:bottom w:w="0" w:type="dxa"/>
              <w:right w:w="118" w:type="dxa"/>
            </w:tcMar>
          </w:tcPr>
          <w:p w14:paraId="03BECEE9"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4A1479F7" w14:textId="77777777" w:rsidR="00EF232A" w:rsidRPr="00FE1556" w:rsidRDefault="00EF232A" w:rsidP="000B4116">
            <w:pPr>
              <w:pStyle w:val="BodycopygreyPW"/>
            </w:pPr>
            <w:r w:rsidRPr="00FE1556">
              <w:t>Email:</w:t>
            </w:r>
          </w:p>
        </w:tc>
        <w:tc>
          <w:tcPr>
            <w:tcW w:w="6378" w:type="dxa"/>
          </w:tcPr>
          <w:p w14:paraId="0E97D0D9" w14:textId="77777777" w:rsidR="00EF232A" w:rsidRPr="00FE1556" w:rsidRDefault="00EF232A" w:rsidP="000B4116">
            <w:pPr>
              <w:rPr>
                <w:rFonts w:cstheme="minorBidi"/>
                <w:color w:val="595959"/>
                <w:sz w:val="18"/>
                <w:u w:val="single"/>
              </w:rPr>
            </w:pPr>
            <w:hyperlink r:id="rId20" w:history="1">
              <w:r w:rsidRPr="00FE1556">
                <w:rPr>
                  <w:rStyle w:val="Hyperlink"/>
                  <w:sz w:val="18"/>
                  <w:szCs w:val="18"/>
                </w:rPr>
                <w:t>Privacy@sompo-intl.com</w:t>
              </w:r>
            </w:hyperlink>
          </w:p>
        </w:tc>
      </w:tr>
      <w:tr w:rsidR="00EF232A" w:rsidRPr="00FE1556" w14:paraId="562133F0" w14:textId="77777777" w:rsidTr="00CC5F54">
        <w:tc>
          <w:tcPr>
            <w:tcW w:w="9497" w:type="dxa"/>
            <w:gridSpan w:val="3"/>
            <w:tcMar>
              <w:top w:w="0" w:type="dxa"/>
              <w:left w:w="118" w:type="dxa"/>
              <w:bottom w:w="0" w:type="dxa"/>
              <w:right w:w="118" w:type="dxa"/>
            </w:tcMar>
          </w:tcPr>
          <w:p w14:paraId="6E192805" w14:textId="77777777" w:rsidR="00EF232A" w:rsidRPr="00FE1556" w:rsidRDefault="00EF232A" w:rsidP="000B4116">
            <w:pPr>
              <w:spacing w:after="120"/>
              <w:ind w:left="-108"/>
              <w:rPr>
                <w:rFonts w:cstheme="minorHAnsi"/>
                <w:color w:val="595959"/>
                <w:sz w:val="6"/>
                <w:szCs w:val="6"/>
              </w:rPr>
            </w:pPr>
          </w:p>
        </w:tc>
      </w:tr>
      <w:tr w:rsidR="00EF232A" w:rsidRPr="00FE1556" w14:paraId="1798FF40" w14:textId="77777777" w:rsidTr="00CC5F54">
        <w:tc>
          <w:tcPr>
            <w:tcW w:w="2008" w:type="dxa"/>
            <w:vMerge w:val="restart"/>
            <w:tcMar>
              <w:top w:w="0" w:type="dxa"/>
              <w:left w:w="118" w:type="dxa"/>
              <w:bottom w:w="0" w:type="dxa"/>
              <w:right w:w="118" w:type="dxa"/>
            </w:tcMar>
          </w:tcPr>
          <w:p w14:paraId="467D202D" w14:textId="77777777" w:rsidR="00EF232A" w:rsidRPr="00FE1556" w:rsidRDefault="00EF232A" w:rsidP="000B4116">
            <w:pPr>
              <w:pStyle w:val="Bodycopyblue"/>
              <w:ind w:left="249"/>
              <w:rPr>
                <w:i/>
                <w:iCs/>
              </w:rPr>
            </w:pPr>
            <w:r w:rsidRPr="00FE1556">
              <w:rPr>
                <w:i/>
                <w:iCs/>
              </w:rPr>
              <w:t>In respect of SIIE</w:t>
            </w:r>
          </w:p>
          <w:p w14:paraId="71EE2320" w14:textId="77777777" w:rsidR="00084AC1" w:rsidRPr="00FE1556" w:rsidRDefault="00084AC1" w:rsidP="00150074"/>
          <w:p w14:paraId="7390680A" w14:textId="77777777" w:rsidR="00084AC1" w:rsidRPr="00FE1556" w:rsidRDefault="00084AC1" w:rsidP="00150074"/>
          <w:p w14:paraId="049D6F4A" w14:textId="77777777" w:rsidR="00084AC1" w:rsidRPr="00FE1556" w:rsidRDefault="00084AC1" w:rsidP="00084AC1">
            <w:pPr>
              <w:rPr>
                <w:rFonts w:eastAsia="Times New Roman"/>
                <w:i/>
                <w:iCs/>
                <w:color w:val="002060"/>
                <w:sz w:val="18"/>
              </w:rPr>
            </w:pPr>
          </w:p>
          <w:p w14:paraId="6EE92D87" w14:textId="77777777" w:rsidR="00084AC1" w:rsidRPr="00FE1556" w:rsidRDefault="00084AC1" w:rsidP="00150074">
            <w:pPr>
              <w:jc w:val="center"/>
              <w:rPr>
                <w:rFonts w:eastAsia="Times New Roman"/>
                <w:sz w:val="18"/>
              </w:rPr>
            </w:pPr>
          </w:p>
          <w:p w14:paraId="23956343" w14:textId="77777777" w:rsidR="00084AC1" w:rsidRPr="00FE1556" w:rsidRDefault="00084AC1" w:rsidP="00150074"/>
          <w:p w14:paraId="52D25C39" w14:textId="77777777" w:rsidR="00084AC1" w:rsidRPr="00FE1556" w:rsidRDefault="00084AC1" w:rsidP="00150074"/>
        </w:tc>
        <w:tc>
          <w:tcPr>
            <w:tcW w:w="7489" w:type="dxa"/>
            <w:gridSpan w:val="2"/>
            <w:tcMar>
              <w:top w:w="0" w:type="dxa"/>
              <w:left w:w="118" w:type="dxa"/>
              <w:bottom w:w="0" w:type="dxa"/>
              <w:right w:w="118" w:type="dxa"/>
            </w:tcMar>
          </w:tcPr>
          <w:p w14:paraId="6B28CEF8" w14:textId="77777777" w:rsidR="00EF232A" w:rsidRPr="00FE1556" w:rsidRDefault="00EF232A" w:rsidP="000B4116">
            <w:pPr>
              <w:pStyle w:val="BodycopygreyPW"/>
            </w:pPr>
            <w:r w:rsidRPr="00FE1556">
              <w:t xml:space="preserve">Any complaints regarding the processing of </w:t>
            </w:r>
            <w:r w:rsidRPr="00FE1556">
              <w:rPr>
                <w:b/>
                <w:bCs/>
              </w:rPr>
              <w:t>your</w:t>
            </w:r>
            <w:r w:rsidRPr="00FE1556">
              <w:t xml:space="preserve"> personal data can be sent to the postal and email addresses mentioned above or to: </w:t>
            </w:r>
          </w:p>
        </w:tc>
      </w:tr>
      <w:tr w:rsidR="00EF232A" w:rsidRPr="00FE1556" w14:paraId="361A4313" w14:textId="77777777" w:rsidTr="00CC5F54">
        <w:tc>
          <w:tcPr>
            <w:tcW w:w="2008" w:type="dxa"/>
            <w:vMerge/>
            <w:tcMar>
              <w:top w:w="0" w:type="dxa"/>
              <w:left w:w="118" w:type="dxa"/>
              <w:bottom w:w="0" w:type="dxa"/>
              <w:right w:w="118" w:type="dxa"/>
            </w:tcMar>
          </w:tcPr>
          <w:p w14:paraId="6384F72A"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7F0AF9F2" w14:textId="77777777" w:rsidR="00EF232A" w:rsidRPr="00FE1556" w:rsidRDefault="00EF232A" w:rsidP="000B4116">
            <w:pPr>
              <w:pStyle w:val="BodycopygreyPW"/>
            </w:pPr>
            <w:r w:rsidRPr="00FE1556">
              <w:t>Address:</w:t>
            </w:r>
          </w:p>
        </w:tc>
        <w:tc>
          <w:tcPr>
            <w:tcW w:w="6378" w:type="dxa"/>
          </w:tcPr>
          <w:p w14:paraId="6323A422" w14:textId="77777777" w:rsidR="00EF232A" w:rsidRPr="00FE1556" w:rsidRDefault="00EF232A" w:rsidP="000B4116">
            <w:pPr>
              <w:pStyle w:val="BodycopygreyPW"/>
              <w:spacing w:after="0"/>
              <w:ind w:left="0"/>
            </w:pPr>
            <w:r w:rsidRPr="00FE1556">
              <w:t>Luxembourg Data Protection Authority (Commission Nationale pour la Protection des Données)</w:t>
            </w:r>
          </w:p>
          <w:p w14:paraId="695CA9DB" w14:textId="77777777" w:rsidR="00EF232A" w:rsidRPr="00FE1556" w:rsidRDefault="00EF232A" w:rsidP="000B4116">
            <w:pPr>
              <w:pStyle w:val="BodycopygreyPW"/>
              <w:spacing w:after="0"/>
              <w:ind w:left="0"/>
              <w:rPr>
                <w:lang w:val="de-DE"/>
              </w:rPr>
            </w:pPr>
            <w:r w:rsidRPr="00FE1556">
              <w:rPr>
                <w:lang w:val="de-DE"/>
              </w:rPr>
              <w:t>15 Boulevard du Jazz</w:t>
            </w:r>
          </w:p>
          <w:p w14:paraId="22ED19EA" w14:textId="77777777" w:rsidR="00EF232A" w:rsidRPr="00FE1556" w:rsidRDefault="00EF232A" w:rsidP="000B4116">
            <w:pPr>
              <w:pStyle w:val="BodycopygreyPW"/>
              <w:spacing w:after="0"/>
              <w:ind w:left="0"/>
              <w:rPr>
                <w:lang w:val="de-DE"/>
              </w:rPr>
            </w:pPr>
            <w:r w:rsidRPr="00FE1556">
              <w:rPr>
                <w:lang w:val="de-DE"/>
              </w:rPr>
              <w:t>L-4370 Belvaux</w:t>
            </w:r>
          </w:p>
          <w:p w14:paraId="7D07FA4C" w14:textId="77777777" w:rsidR="00EF232A" w:rsidRPr="00FE1556" w:rsidRDefault="00EF232A" w:rsidP="000B4116">
            <w:pPr>
              <w:pStyle w:val="BodycopygreyPW"/>
              <w:spacing w:after="0"/>
              <w:ind w:left="0"/>
              <w:rPr>
                <w:lang w:val="de-DE"/>
              </w:rPr>
            </w:pPr>
            <w:r w:rsidRPr="00FE1556">
              <w:rPr>
                <w:lang w:val="de-DE"/>
              </w:rPr>
              <w:t>Luxembourg</w:t>
            </w:r>
          </w:p>
        </w:tc>
      </w:tr>
      <w:tr w:rsidR="00EF232A" w:rsidRPr="00FE1556" w14:paraId="0E95D5D3" w14:textId="77777777" w:rsidTr="00CC5F54">
        <w:tc>
          <w:tcPr>
            <w:tcW w:w="2008" w:type="dxa"/>
            <w:vMerge/>
            <w:tcMar>
              <w:top w:w="0" w:type="dxa"/>
              <w:left w:w="118" w:type="dxa"/>
              <w:bottom w:w="0" w:type="dxa"/>
              <w:right w:w="118" w:type="dxa"/>
            </w:tcMar>
          </w:tcPr>
          <w:p w14:paraId="288C0758" w14:textId="77777777" w:rsidR="00EF232A" w:rsidRPr="00FE1556" w:rsidRDefault="00EF232A" w:rsidP="000B4116">
            <w:pPr>
              <w:spacing w:after="120"/>
              <w:ind w:left="-108"/>
              <w:rPr>
                <w:rFonts w:cstheme="minorHAnsi"/>
                <w:b/>
                <w:bCs/>
                <w:color w:val="002060"/>
                <w:sz w:val="18"/>
                <w:szCs w:val="18"/>
                <w:lang w:val="de-DE"/>
              </w:rPr>
            </w:pPr>
          </w:p>
        </w:tc>
        <w:tc>
          <w:tcPr>
            <w:tcW w:w="1111" w:type="dxa"/>
            <w:tcMar>
              <w:top w:w="0" w:type="dxa"/>
              <w:left w:w="118" w:type="dxa"/>
              <w:bottom w:w="0" w:type="dxa"/>
              <w:right w:w="118" w:type="dxa"/>
            </w:tcMar>
          </w:tcPr>
          <w:p w14:paraId="1F0293D6" w14:textId="77777777" w:rsidR="00EF232A" w:rsidRPr="00FE1556" w:rsidRDefault="00EF232A" w:rsidP="000B4116">
            <w:pPr>
              <w:pStyle w:val="BodycopygreyPW"/>
            </w:pPr>
            <w:r w:rsidRPr="00FE1556">
              <w:t>Website:</w:t>
            </w:r>
          </w:p>
        </w:tc>
        <w:tc>
          <w:tcPr>
            <w:tcW w:w="6378" w:type="dxa"/>
          </w:tcPr>
          <w:p w14:paraId="40EE3C8D" w14:textId="77777777" w:rsidR="00EF232A" w:rsidRPr="00FE1556" w:rsidRDefault="00EF232A" w:rsidP="000B4116">
            <w:pPr>
              <w:pStyle w:val="BodycopygreyPW"/>
              <w:ind w:left="0"/>
              <w:rPr>
                <w:rStyle w:val="Hyperlink"/>
              </w:rPr>
            </w:pPr>
            <w:r w:rsidRPr="00FE1556">
              <w:t>cnpd.public.lu</w:t>
            </w:r>
          </w:p>
        </w:tc>
      </w:tr>
      <w:tr w:rsidR="00EF232A" w:rsidRPr="00FE1556" w14:paraId="0E8424E6" w14:textId="77777777" w:rsidTr="00CC5F54">
        <w:tc>
          <w:tcPr>
            <w:tcW w:w="9497" w:type="dxa"/>
            <w:gridSpan w:val="3"/>
            <w:tcMar>
              <w:top w:w="0" w:type="dxa"/>
              <w:left w:w="118" w:type="dxa"/>
              <w:bottom w:w="0" w:type="dxa"/>
              <w:right w:w="118" w:type="dxa"/>
            </w:tcMar>
          </w:tcPr>
          <w:p w14:paraId="2538C902" w14:textId="77777777" w:rsidR="00EF232A" w:rsidRPr="00FE1556" w:rsidRDefault="00EF232A" w:rsidP="000B4116">
            <w:pPr>
              <w:spacing w:after="120"/>
              <w:ind w:left="-108"/>
              <w:rPr>
                <w:rFonts w:cstheme="minorHAnsi"/>
                <w:color w:val="595959"/>
                <w:sz w:val="6"/>
                <w:szCs w:val="6"/>
              </w:rPr>
            </w:pPr>
          </w:p>
        </w:tc>
      </w:tr>
      <w:tr w:rsidR="00EF232A" w:rsidRPr="00FE1556" w14:paraId="2C78573D" w14:textId="77777777" w:rsidTr="00CC5F54">
        <w:tc>
          <w:tcPr>
            <w:tcW w:w="2008" w:type="dxa"/>
            <w:vMerge w:val="restart"/>
            <w:tcMar>
              <w:top w:w="0" w:type="dxa"/>
              <w:left w:w="118" w:type="dxa"/>
              <w:bottom w:w="0" w:type="dxa"/>
              <w:right w:w="118" w:type="dxa"/>
            </w:tcMar>
          </w:tcPr>
          <w:p w14:paraId="7E8856DB" w14:textId="77777777" w:rsidR="00EF232A" w:rsidRPr="00FE1556" w:rsidRDefault="00EF232A" w:rsidP="000B4116">
            <w:pPr>
              <w:pStyle w:val="NumberedheadingbluePW"/>
            </w:pPr>
            <w:r w:rsidRPr="00FE1556">
              <w:lastRenderedPageBreak/>
              <w:t>Disclosure regarding professional secrecy</w:t>
            </w:r>
          </w:p>
          <w:p w14:paraId="4F78FE74" w14:textId="77777777" w:rsidR="00EF232A" w:rsidRPr="00FE1556" w:rsidRDefault="00EF232A" w:rsidP="000B4116">
            <w:pPr>
              <w:pStyle w:val="Bodycopyblue"/>
              <w:ind w:left="249"/>
              <w:rPr>
                <w:b/>
                <w:bCs/>
                <w:i/>
                <w:iCs/>
                <w:szCs w:val="18"/>
              </w:rPr>
            </w:pPr>
            <w:r w:rsidRPr="00FE1556">
              <w:rPr>
                <w:i/>
                <w:iCs/>
                <w:szCs w:val="18"/>
              </w:rPr>
              <w:t>This only applies where the insurer is SIIE</w:t>
            </w:r>
          </w:p>
        </w:tc>
        <w:tc>
          <w:tcPr>
            <w:tcW w:w="7489" w:type="dxa"/>
            <w:gridSpan w:val="2"/>
            <w:tcMar>
              <w:top w:w="0" w:type="dxa"/>
              <w:left w:w="118" w:type="dxa"/>
              <w:bottom w:w="0" w:type="dxa"/>
              <w:right w:w="118" w:type="dxa"/>
            </w:tcMar>
          </w:tcPr>
          <w:p w14:paraId="6FC67B62" w14:textId="77777777" w:rsidR="00EF232A" w:rsidRPr="00FE1556" w:rsidRDefault="00EF232A" w:rsidP="000B4116">
            <w:pPr>
              <w:pStyle w:val="BodycopygreyPW"/>
            </w:pPr>
            <w:r w:rsidRPr="00FE1556">
              <w:rPr>
                <w:b/>
                <w:bCs/>
              </w:rPr>
              <w:t>SIIE</w:t>
            </w:r>
            <w:r w:rsidRPr="00FE1556">
              <w:t xml:space="preserve">, as an insurer based in Grand-Duchy of Luxembourg is subject to an obligation to professional secrecy under the Luxembourg Act of 7 December 2015 on the insurance sector, as amended (“the </w:t>
            </w:r>
            <w:r w:rsidRPr="00FE1556">
              <w:rPr>
                <w:b/>
                <w:bCs/>
              </w:rPr>
              <w:t>Act</w:t>
            </w:r>
            <w:r w:rsidRPr="00FE1556">
              <w:t>"). </w:t>
            </w:r>
          </w:p>
        </w:tc>
      </w:tr>
      <w:tr w:rsidR="00EF232A" w:rsidRPr="00FE1556" w14:paraId="19D334EE" w14:textId="77777777" w:rsidTr="00CC5F54">
        <w:tc>
          <w:tcPr>
            <w:tcW w:w="2008" w:type="dxa"/>
            <w:vMerge/>
            <w:tcMar>
              <w:top w:w="0" w:type="dxa"/>
              <w:left w:w="118" w:type="dxa"/>
              <w:bottom w:w="0" w:type="dxa"/>
              <w:right w:w="118" w:type="dxa"/>
            </w:tcMar>
          </w:tcPr>
          <w:p w14:paraId="1FB783B9" w14:textId="77777777" w:rsidR="00EF232A" w:rsidRPr="00FE1556" w:rsidRDefault="00EF232A" w:rsidP="000B4116">
            <w:pPr>
              <w:spacing w:after="120"/>
              <w:ind w:left="-108"/>
              <w:rPr>
                <w:rFonts w:cstheme="minorHAnsi"/>
                <w:color w:val="002060"/>
                <w:sz w:val="18"/>
                <w:szCs w:val="18"/>
              </w:rPr>
            </w:pPr>
          </w:p>
        </w:tc>
        <w:tc>
          <w:tcPr>
            <w:tcW w:w="7489" w:type="dxa"/>
            <w:gridSpan w:val="2"/>
            <w:tcMar>
              <w:top w:w="0" w:type="dxa"/>
              <w:left w:w="118" w:type="dxa"/>
              <w:bottom w:w="0" w:type="dxa"/>
              <w:right w:w="118" w:type="dxa"/>
            </w:tcMar>
          </w:tcPr>
          <w:p w14:paraId="5E450B66" w14:textId="77777777" w:rsidR="00EF232A" w:rsidRPr="00FE1556" w:rsidRDefault="00EF232A" w:rsidP="000B4116">
            <w:pPr>
              <w:pStyle w:val="BodycopygreyPW"/>
            </w:pPr>
            <w:r w:rsidRPr="00FE1556">
              <w:t xml:space="preserve">Pursuant to the </w:t>
            </w:r>
            <w:r w:rsidRPr="00FE1556">
              <w:rPr>
                <w:b/>
                <w:bCs/>
              </w:rPr>
              <w:t>Act</w:t>
            </w:r>
            <w:r w:rsidRPr="00FE1556">
              <w:t xml:space="preserve">, </w:t>
            </w:r>
            <w:r w:rsidRPr="00FE1556">
              <w:rPr>
                <w:b/>
                <w:bCs/>
              </w:rPr>
              <w:t xml:space="preserve">you </w:t>
            </w:r>
            <w:r w:rsidRPr="00FE1556">
              <w:t xml:space="preserve">are informed that </w:t>
            </w:r>
            <w:r w:rsidRPr="00FE1556">
              <w:rPr>
                <w:b/>
                <w:bCs/>
              </w:rPr>
              <w:t>SIIE</w:t>
            </w:r>
            <w:r w:rsidRPr="00FE1556">
              <w:t xml:space="preserve"> outsources services, activities, tasks or functions ("outsourced services") to external service providers and is required in this context to transfer to them data or information covered by professional secrecy.</w:t>
            </w:r>
          </w:p>
        </w:tc>
      </w:tr>
      <w:tr w:rsidR="00EF232A" w:rsidRPr="00FE1556" w14:paraId="3B3E6093" w14:textId="77777777" w:rsidTr="00CC5F54">
        <w:tc>
          <w:tcPr>
            <w:tcW w:w="2008" w:type="dxa"/>
            <w:vMerge/>
            <w:tcMar>
              <w:top w:w="0" w:type="dxa"/>
              <w:left w:w="118" w:type="dxa"/>
              <w:bottom w:w="0" w:type="dxa"/>
              <w:right w:w="118" w:type="dxa"/>
            </w:tcMar>
          </w:tcPr>
          <w:p w14:paraId="56A23F03"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29584AE8" w14:textId="77777777" w:rsidR="00EF232A" w:rsidRPr="00FE1556" w:rsidRDefault="00EF232A" w:rsidP="000B4116">
            <w:pPr>
              <w:pStyle w:val="BodycopygreyPW"/>
            </w:pPr>
            <w:r w:rsidRPr="00FE1556">
              <w:rPr>
                <w:b/>
                <w:bCs/>
              </w:rPr>
              <w:t>SIIE</w:t>
            </w:r>
            <w:r w:rsidRPr="00FE1556">
              <w:t xml:space="preserve"> communicates on </w:t>
            </w:r>
            <w:hyperlink r:id="rId21" w:history="1">
              <w:r w:rsidRPr="00FE1556">
                <w:rPr>
                  <w:rStyle w:val="Hyperlink"/>
                </w:rPr>
                <w:t>www.sompo-intl.com/locations/luxembourg/</w:t>
              </w:r>
            </w:hyperlink>
            <w:r w:rsidRPr="00FE1556">
              <w:t xml:space="preserve"> website full information on the nature of the outsourced services, the type of information transmitted within the framework of the outsourcing and the country of establishment of the entities providing the outsourced services. </w:t>
            </w:r>
            <w:r w:rsidRPr="00FE1556">
              <w:rPr>
                <w:b/>
                <w:bCs/>
              </w:rPr>
              <w:t>You</w:t>
            </w:r>
            <w:r w:rsidRPr="00FE1556">
              <w:t xml:space="preserve"> can consult this information by visiting the website or can obtain a copy of it by sending a request to </w:t>
            </w:r>
            <w:r w:rsidRPr="00FE1556">
              <w:rPr>
                <w:b/>
                <w:bCs/>
              </w:rPr>
              <w:t>SIIE</w:t>
            </w:r>
            <w:r w:rsidRPr="00FE1556">
              <w:t xml:space="preserve"> by mail, telephone or email specified in the </w:t>
            </w:r>
            <w:r w:rsidRPr="00FE1556">
              <w:rPr>
                <w:b/>
                <w:bCs/>
              </w:rPr>
              <w:t>policy</w:t>
            </w:r>
            <w:r w:rsidRPr="00FE1556">
              <w:t>.</w:t>
            </w:r>
          </w:p>
        </w:tc>
      </w:tr>
      <w:tr w:rsidR="00EF232A" w:rsidRPr="00FE1556" w14:paraId="738B0ED7" w14:textId="77777777" w:rsidTr="00CC5F54">
        <w:tc>
          <w:tcPr>
            <w:tcW w:w="2008" w:type="dxa"/>
            <w:vMerge/>
            <w:tcMar>
              <w:top w:w="0" w:type="dxa"/>
              <w:left w:w="118" w:type="dxa"/>
              <w:bottom w:w="0" w:type="dxa"/>
              <w:right w:w="118" w:type="dxa"/>
            </w:tcMar>
          </w:tcPr>
          <w:p w14:paraId="630BCD61"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56D2E43E" w14:textId="77777777" w:rsidR="00EF232A" w:rsidRPr="00FE1556" w:rsidRDefault="00EF232A" w:rsidP="000B4116">
            <w:pPr>
              <w:pStyle w:val="BodycopygreyPW"/>
            </w:pPr>
            <w:r w:rsidRPr="00FE1556">
              <w:t xml:space="preserve">By signing the insurance application and / or paying the premium, </w:t>
            </w:r>
            <w:r w:rsidRPr="00FE1556">
              <w:rPr>
                <w:b/>
                <w:bCs/>
              </w:rPr>
              <w:t>you</w:t>
            </w:r>
            <w:r w:rsidRPr="00FE1556">
              <w:t xml:space="preserve"> declare to have read this information and to consent to the outsourcing, the type of information transmitted in the context of the outsourcing and the country of establishment of outsourced service providers.</w:t>
            </w:r>
          </w:p>
        </w:tc>
      </w:tr>
      <w:tr w:rsidR="00EF232A" w:rsidRPr="00FE1556" w14:paraId="00354E3F" w14:textId="77777777" w:rsidTr="00CC5F54">
        <w:tc>
          <w:tcPr>
            <w:tcW w:w="9497" w:type="dxa"/>
            <w:gridSpan w:val="3"/>
            <w:tcMar>
              <w:top w:w="0" w:type="dxa"/>
              <w:left w:w="118" w:type="dxa"/>
              <w:bottom w:w="0" w:type="dxa"/>
              <w:right w:w="118" w:type="dxa"/>
            </w:tcMar>
          </w:tcPr>
          <w:p w14:paraId="38C532A9" w14:textId="77777777" w:rsidR="00EF232A" w:rsidRPr="00FE1556" w:rsidRDefault="00EF232A" w:rsidP="000B4116">
            <w:pPr>
              <w:spacing w:after="120"/>
              <w:ind w:left="-108"/>
              <w:rPr>
                <w:rFonts w:cstheme="minorHAnsi"/>
                <w:color w:val="595959"/>
                <w:sz w:val="6"/>
                <w:szCs w:val="6"/>
              </w:rPr>
            </w:pPr>
          </w:p>
        </w:tc>
      </w:tr>
      <w:tr w:rsidR="00EF232A" w:rsidRPr="00FE1556" w14:paraId="71DFB41A" w14:textId="77777777" w:rsidTr="00CC5F54">
        <w:tc>
          <w:tcPr>
            <w:tcW w:w="9497" w:type="dxa"/>
            <w:gridSpan w:val="3"/>
            <w:tcMar>
              <w:top w:w="0" w:type="dxa"/>
              <w:left w:w="118" w:type="dxa"/>
              <w:bottom w:w="0" w:type="dxa"/>
              <w:right w:w="118" w:type="dxa"/>
            </w:tcMar>
            <w:hideMark/>
          </w:tcPr>
          <w:p w14:paraId="180779FE" w14:textId="77777777" w:rsidR="00EF232A" w:rsidRPr="00FE1556" w:rsidRDefault="00EF232A" w:rsidP="000B4116">
            <w:pPr>
              <w:pStyle w:val="SectionheadingPW"/>
            </w:pPr>
            <w:r w:rsidRPr="00FE1556">
              <w:t>Complaints Procedure</w:t>
            </w:r>
          </w:p>
        </w:tc>
      </w:tr>
      <w:tr w:rsidR="00EF232A" w:rsidRPr="00FE1556" w14:paraId="6AE7D326" w14:textId="77777777" w:rsidTr="00CC5F54">
        <w:tc>
          <w:tcPr>
            <w:tcW w:w="2008" w:type="dxa"/>
            <w:vMerge w:val="restart"/>
            <w:tcMar>
              <w:top w:w="0" w:type="dxa"/>
              <w:left w:w="118" w:type="dxa"/>
              <w:bottom w:w="0" w:type="dxa"/>
              <w:right w:w="118" w:type="dxa"/>
            </w:tcMar>
            <w:hideMark/>
          </w:tcPr>
          <w:p w14:paraId="2E0D45CF" w14:textId="77777777" w:rsidR="00EF232A" w:rsidRPr="00FE1556" w:rsidRDefault="00EF232A" w:rsidP="000B4116">
            <w:pPr>
              <w:pStyle w:val="NumberedheadingbluePW"/>
            </w:pPr>
            <w:r w:rsidRPr="00FE1556">
              <w:t>For Endurance Worldwide Insurance Limited (“EWIL”)</w:t>
            </w:r>
          </w:p>
        </w:tc>
        <w:tc>
          <w:tcPr>
            <w:tcW w:w="7489" w:type="dxa"/>
            <w:gridSpan w:val="2"/>
            <w:tcMar>
              <w:top w:w="0" w:type="dxa"/>
              <w:left w:w="118" w:type="dxa"/>
              <w:bottom w:w="0" w:type="dxa"/>
              <w:right w:w="118" w:type="dxa"/>
            </w:tcMar>
            <w:hideMark/>
          </w:tcPr>
          <w:p w14:paraId="4E3BE5B3" w14:textId="77777777" w:rsidR="00EF232A" w:rsidRPr="00FE1556" w:rsidRDefault="00EF232A" w:rsidP="000B4116">
            <w:pPr>
              <w:pStyle w:val="BodycopygreyPW"/>
            </w:pPr>
            <w:r w:rsidRPr="00FE1556">
              <w:rPr>
                <w:b/>
                <w:bCs/>
              </w:rPr>
              <w:t>EWIL</w:t>
            </w:r>
            <w:r w:rsidRPr="00FE1556">
              <w:t xml:space="preserve"> always aims to provide a high and effective standard of service to its policyholders and treat them fairly. If </w:t>
            </w:r>
            <w:r w:rsidRPr="00FE1556">
              <w:rPr>
                <w:b/>
                <w:bCs/>
              </w:rPr>
              <w:t>you</w:t>
            </w:r>
            <w:r w:rsidRPr="00FE1556">
              <w:t xml:space="preserve"> have a complaint about </w:t>
            </w:r>
            <w:r w:rsidRPr="00FE1556">
              <w:rPr>
                <w:b/>
                <w:bCs/>
              </w:rPr>
              <w:t>EWIL’s</w:t>
            </w:r>
            <w:r w:rsidRPr="00FE1556">
              <w:t xml:space="preserve"> service, please contact:</w:t>
            </w:r>
          </w:p>
        </w:tc>
      </w:tr>
      <w:tr w:rsidR="00EF232A" w:rsidRPr="00FE1556" w14:paraId="653E6B43" w14:textId="77777777" w:rsidTr="00CC5F54">
        <w:tc>
          <w:tcPr>
            <w:tcW w:w="2008" w:type="dxa"/>
            <w:vMerge/>
            <w:tcMar>
              <w:top w:w="0" w:type="dxa"/>
              <w:left w:w="118" w:type="dxa"/>
              <w:bottom w:w="0" w:type="dxa"/>
              <w:right w:w="118" w:type="dxa"/>
            </w:tcMar>
          </w:tcPr>
          <w:p w14:paraId="5A9C51D0"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39FB7FE4" w14:textId="77777777" w:rsidR="00EF232A" w:rsidRPr="00FE1556" w:rsidRDefault="00EF232A" w:rsidP="000B4116">
            <w:pPr>
              <w:pStyle w:val="BodycopygreyPW"/>
            </w:pPr>
            <w:r w:rsidRPr="00FE1556">
              <w:t>Address:</w:t>
            </w:r>
          </w:p>
        </w:tc>
        <w:tc>
          <w:tcPr>
            <w:tcW w:w="6378" w:type="dxa"/>
          </w:tcPr>
          <w:p w14:paraId="006613D1" w14:textId="77777777" w:rsidR="00EF232A" w:rsidRPr="00FE1556" w:rsidRDefault="00EF232A" w:rsidP="00E77417">
            <w:pPr>
              <w:pStyle w:val="BodycopygreyPW"/>
              <w:spacing w:after="0"/>
              <w:ind w:left="-5"/>
            </w:pPr>
            <w:r w:rsidRPr="00FE1556">
              <w:t xml:space="preserve">Head of Compliance </w:t>
            </w:r>
          </w:p>
          <w:p w14:paraId="6712DF10" w14:textId="77777777" w:rsidR="00EF232A" w:rsidRPr="00FE1556" w:rsidRDefault="00EF232A" w:rsidP="00E77417">
            <w:pPr>
              <w:pStyle w:val="BodycopygreyPW"/>
              <w:spacing w:after="0"/>
              <w:ind w:left="-5"/>
            </w:pPr>
            <w:r w:rsidRPr="00FE1556">
              <w:t xml:space="preserve">2 Minster Court, 1st Floor </w:t>
            </w:r>
          </w:p>
          <w:p w14:paraId="5A04541C" w14:textId="77777777" w:rsidR="00EF232A" w:rsidRPr="00FE1556" w:rsidRDefault="00EF232A" w:rsidP="00E77417">
            <w:pPr>
              <w:pStyle w:val="BodycopygreyPW"/>
              <w:spacing w:after="0"/>
              <w:ind w:left="-5"/>
            </w:pPr>
            <w:r w:rsidRPr="00FE1556">
              <w:t xml:space="preserve">Mincing Lane </w:t>
            </w:r>
          </w:p>
          <w:p w14:paraId="731BA297" w14:textId="77777777" w:rsidR="00EF232A" w:rsidRPr="00FE1556" w:rsidRDefault="00EF232A" w:rsidP="00E77417">
            <w:pPr>
              <w:pStyle w:val="BodycopygreyPW"/>
              <w:spacing w:after="0"/>
              <w:ind w:left="-5"/>
            </w:pPr>
            <w:r w:rsidRPr="00FE1556">
              <w:t xml:space="preserve">London </w:t>
            </w:r>
          </w:p>
          <w:p w14:paraId="063974B1" w14:textId="77777777" w:rsidR="00EF232A" w:rsidRPr="00FE1556" w:rsidRDefault="00EF232A" w:rsidP="00E77417">
            <w:pPr>
              <w:pStyle w:val="BodycopygreyPW"/>
              <w:ind w:left="-5"/>
              <w:rPr>
                <w:b/>
                <w:bCs/>
              </w:rPr>
            </w:pPr>
            <w:r w:rsidRPr="00FE1556">
              <w:t>EC3R 7BB</w:t>
            </w:r>
          </w:p>
        </w:tc>
      </w:tr>
      <w:tr w:rsidR="00EF232A" w:rsidRPr="00FE1556" w14:paraId="4D715D95" w14:textId="77777777" w:rsidTr="00CC5F54">
        <w:tc>
          <w:tcPr>
            <w:tcW w:w="2008" w:type="dxa"/>
            <w:vMerge/>
            <w:tcMar>
              <w:top w:w="0" w:type="dxa"/>
              <w:left w:w="118" w:type="dxa"/>
              <w:bottom w:w="0" w:type="dxa"/>
              <w:right w:w="118" w:type="dxa"/>
            </w:tcMar>
          </w:tcPr>
          <w:p w14:paraId="26A5D5B0"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43038D70" w14:textId="77777777" w:rsidR="00EF232A" w:rsidRPr="00FE1556" w:rsidRDefault="00EF232A" w:rsidP="000B4116">
            <w:pPr>
              <w:pStyle w:val="BodycopygreyPW"/>
            </w:pPr>
            <w:r w:rsidRPr="00FE1556">
              <w:t>Email:</w:t>
            </w:r>
          </w:p>
        </w:tc>
        <w:tc>
          <w:tcPr>
            <w:tcW w:w="6378" w:type="dxa"/>
          </w:tcPr>
          <w:p w14:paraId="7A55ECFB" w14:textId="77777777" w:rsidR="00EF232A" w:rsidRPr="00FE1556" w:rsidRDefault="00EF232A" w:rsidP="000B4116">
            <w:pPr>
              <w:pStyle w:val="BodycopygreyPW"/>
              <w:ind w:left="0"/>
            </w:pPr>
            <w:hyperlink r:id="rId22" w:history="1">
              <w:r w:rsidRPr="00FE1556">
                <w:rPr>
                  <w:rStyle w:val="Hyperlink"/>
                </w:rPr>
                <w:t>complaints@sompo-intl.com</w:t>
              </w:r>
            </w:hyperlink>
          </w:p>
        </w:tc>
      </w:tr>
      <w:tr w:rsidR="00EF232A" w:rsidRPr="00FE1556" w14:paraId="11308A64" w14:textId="77777777" w:rsidTr="00CC5F54">
        <w:tc>
          <w:tcPr>
            <w:tcW w:w="2008" w:type="dxa"/>
            <w:vMerge/>
            <w:tcMar>
              <w:top w:w="0" w:type="dxa"/>
              <w:left w:w="118" w:type="dxa"/>
              <w:bottom w:w="0" w:type="dxa"/>
              <w:right w:w="118" w:type="dxa"/>
            </w:tcMar>
          </w:tcPr>
          <w:p w14:paraId="111FF579"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1218DC5B" w14:textId="77777777" w:rsidR="00EF232A" w:rsidRPr="00FE1556" w:rsidRDefault="00EF232A" w:rsidP="000B4116">
            <w:pPr>
              <w:pStyle w:val="BodycopygreyPW"/>
            </w:pPr>
            <w:r w:rsidRPr="00FE1556">
              <w:t>Website:</w:t>
            </w:r>
          </w:p>
        </w:tc>
        <w:tc>
          <w:tcPr>
            <w:tcW w:w="6378" w:type="dxa"/>
          </w:tcPr>
          <w:p w14:paraId="5ECA47C7" w14:textId="77777777" w:rsidR="00EF232A" w:rsidRPr="00FE1556" w:rsidRDefault="00EF232A" w:rsidP="000B4116">
            <w:pPr>
              <w:pStyle w:val="BodycopygreyPW"/>
              <w:ind w:left="0"/>
            </w:pPr>
            <w:hyperlink r:id="rId23" w:history="1">
              <w:r w:rsidRPr="00FE1556">
                <w:rPr>
                  <w:rStyle w:val="Hyperlink"/>
                </w:rPr>
                <w:t>http://www.sompo-intl.com/</w:t>
              </w:r>
            </w:hyperlink>
          </w:p>
        </w:tc>
      </w:tr>
      <w:tr w:rsidR="00EF232A" w:rsidRPr="00FE1556" w14:paraId="5DE47E78" w14:textId="77777777" w:rsidTr="00CC5F54">
        <w:tc>
          <w:tcPr>
            <w:tcW w:w="9497" w:type="dxa"/>
            <w:gridSpan w:val="3"/>
            <w:tcMar>
              <w:top w:w="0" w:type="dxa"/>
              <w:left w:w="118" w:type="dxa"/>
              <w:bottom w:w="0" w:type="dxa"/>
              <w:right w:w="118" w:type="dxa"/>
            </w:tcMar>
          </w:tcPr>
          <w:p w14:paraId="0E39E3CA" w14:textId="77777777" w:rsidR="00EF232A" w:rsidRPr="00FE1556" w:rsidRDefault="00EF232A" w:rsidP="000B4116">
            <w:pPr>
              <w:spacing w:after="120" w:line="257" w:lineRule="auto"/>
              <w:ind w:left="-108"/>
              <w:rPr>
                <w:rFonts w:cstheme="minorHAnsi"/>
                <w:b/>
                <w:bCs/>
                <w:color w:val="595959"/>
                <w:sz w:val="6"/>
                <w:szCs w:val="6"/>
              </w:rPr>
            </w:pPr>
          </w:p>
        </w:tc>
      </w:tr>
      <w:tr w:rsidR="00EF232A" w:rsidRPr="00FE1556" w14:paraId="287C6270" w14:textId="77777777" w:rsidTr="00CC5F54">
        <w:tc>
          <w:tcPr>
            <w:tcW w:w="2008" w:type="dxa"/>
            <w:tcMar>
              <w:top w:w="0" w:type="dxa"/>
              <w:left w:w="118" w:type="dxa"/>
              <w:bottom w:w="0" w:type="dxa"/>
              <w:right w:w="118" w:type="dxa"/>
            </w:tcMar>
          </w:tcPr>
          <w:p w14:paraId="21D4A361" w14:textId="77777777" w:rsidR="00EF232A" w:rsidRPr="00FE1556" w:rsidRDefault="00EF232A" w:rsidP="000B4116">
            <w:pPr>
              <w:pStyle w:val="Bodycopyblue"/>
              <w:ind w:left="249"/>
              <w:rPr>
                <w:i/>
                <w:iCs/>
              </w:rPr>
            </w:pPr>
            <w:r w:rsidRPr="00FE1556">
              <w:rPr>
                <w:i/>
                <w:iCs/>
              </w:rPr>
              <w:t>Complaints that can be resolved within 3 days</w:t>
            </w:r>
          </w:p>
        </w:tc>
        <w:tc>
          <w:tcPr>
            <w:tcW w:w="7489" w:type="dxa"/>
            <w:gridSpan w:val="2"/>
            <w:tcMar>
              <w:top w:w="0" w:type="dxa"/>
              <w:left w:w="118" w:type="dxa"/>
              <w:bottom w:w="0" w:type="dxa"/>
              <w:right w:w="118" w:type="dxa"/>
            </w:tcMar>
          </w:tcPr>
          <w:p w14:paraId="758C7549" w14:textId="77777777" w:rsidR="00EF232A" w:rsidRPr="00FE1556" w:rsidRDefault="00EF232A" w:rsidP="000B4116">
            <w:pPr>
              <w:pStyle w:val="BodycopygreyPW"/>
              <w:rPr>
                <w:b/>
                <w:bCs/>
              </w:rPr>
            </w:pPr>
            <w:r w:rsidRPr="00FE1556">
              <w:rPr>
                <w:b/>
                <w:bCs/>
              </w:rPr>
              <w:t xml:space="preserve">EWIL </w:t>
            </w:r>
            <w:r w:rsidRPr="00FE1556">
              <w:t xml:space="preserve">will aim to resolve </w:t>
            </w:r>
            <w:r w:rsidRPr="00FE1556">
              <w:rPr>
                <w:b/>
                <w:bCs/>
              </w:rPr>
              <w:t>your</w:t>
            </w:r>
            <w:r w:rsidRPr="00FE1556">
              <w:t xml:space="preserve"> concerns within three (3) business days, following receipt of the complaint. A written Summary Resolution Communication will be provided to </w:t>
            </w:r>
            <w:r w:rsidRPr="00FE1556">
              <w:rPr>
                <w:b/>
                <w:bCs/>
              </w:rPr>
              <w:t>you</w:t>
            </w:r>
            <w:r w:rsidRPr="00FE1556">
              <w:t xml:space="preserve"> if the complaint is resolved to </w:t>
            </w:r>
            <w:r w:rsidRPr="00FE1556">
              <w:rPr>
                <w:b/>
                <w:bCs/>
              </w:rPr>
              <w:t>your</w:t>
            </w:r>
            <w:r w:rsidRPr="00FE1556">
              <w:t xml:space="preserve"> satisfaction.</w:t>
            </w:r>
          </w:p>
        </w:tc>
      </w:tr>
      <w:tr w:rsidR="00EF232A" w:rsidRPr="00FE1556" w14:paraId="0E657CBE" w14:textId="77777777" w:rsidTr="00CC5F54">
        <w:tc>
          <w:tcPr>
            <w:tcW w:w="2008" w:type="dxa"/>
            <w:vMerge w:val="restart"/>
            <w:tcMar>
              <w:top w:w="0" w:type="dxa"/>
              <w:left w:w="118" w:type="dxa"/>
              <w:bottom w:w="0" w:type="dxa"/>
              <w:right w:w="118" w:type="dxa"/>
            </w:tcMar>
          </w:tcPr>
          <w:p w14:paraId="46D93256" w14:textId="77777777" w:rsidR="00EF232A" w:rsidRPr="00FE1556" w:rsidRDefault="00EF232A" w:rsidP="000B4116">
            <w:pPr>
              <w:pStyle w:val="Bodycopyblue"/>
              <w:ind w:left="249"/>
              <w:rPr>
                <w:b/>
                <w:bCs/>
                <w:i/>
                <w:iCs/>
              </w:rPr>
            </w:pPr>
            <w:r w:rsidRPr="00FE1556">
              <w:rPr>
                <w:i/>
                <w:iCs/>
              </w:rPr>
              <w:t>Complaints that cannot be resolved within 3 days</w:t>
            </w:r>
          </w:p>
        </w:tc>
        <w:tc>
          <w:tcPr>
            <w:tcW w:w="7489" w:type="dxa"/>
            <w:gridSpan w:val="2"/>
            <w:tcMar>
              <w:top w:w="0" w:type="dxa"/>
              <w:left w:w="118" w:type="dxa"/>
              <w:bottom w:w="0" w:type="dxa"/>
              <w:right w:w="118" w:type="dxa"/>
            </w:tcMar>
          </w:tcPr>
          <w:p w14:paraId="156CEA4E" w14:textId="77777777" w:rsidR="00EF232A" w:rsidRPr="00FE1556" w:rsidRDefault="00EF232A" w:rsidP="000B4116">
            <w:pPr>
              <w:pStyle w:val="BodycopygreyPW"/>
            </w:pPr>
            <w:r w:rsidRPr="00FE1556">
              <w:rPr>
                <w:b/>
                <w:bCs/>
              </w:rPr>
              <w:t>EWIL</w:t>
            </w:r>
            <w:r w:rsidRPr="00FE1556">
              <w:t xml:space="preserve"> will send </w:t>
            </w:r>
            <w:r w:rsidRPr="00FE1556">
              <w:rPr>
                <w:b/>
                <w:bCs/>
              </w:rPr>
              <w:t>you</w:t>
            </w:r>
            <w:r w:rsidRPr="00FE1556">
              <w:t xml:space="preserve"> an acknowledgement letter to explain that the complaint has been escalated to the Head of Compliance, who will investigate the complaint and keep </w:t>
            </w:r>
            <w:r w:rsidRPr="00FE1556">
              <w:rPr>
                <w:b/>
                <w:bCs/>
              </w:rPr>
              <w:t>you</w:t>
            </w:r>
            <w:r w:rsidRPr="00FE1556">
              <w:t xml:space="preserve"> informed throughout the process.</w:t>
            </w:r>
          </w:p>
        </w:tc>
      </w:tr>
      <w:tr w:rsidR="00EF232A" w:rsidRPr="00FE1556" w14:paraId="715A96B5" w14:textId="77777777" w:rsidTr="00CC5F54">
        <w:tc>
          <w:tcPr>
            <w:tcW w:w="2008" w:type="dxa"/>
            <w:vMerge/>
            <w:tcMar>
              <w:top w:w="0" w:type="dxa"/>
              <w:left w:w="118" w:type="dxa"/>
              <w:bottom w:w="0" w:type="dxa"/>
              <w:right w:w="118" w:type="dxa"/>
            </w:tcMar>
          </w:tcPr>
          <w:p w14:paraId="666F46A9" w14:textId="77777777" w:rsidR="00EF232A" w:rsidRPr="00FE1556" w:rsidRDefault="00EF232A" w:rsidP="000B4116">
            <w:pPr>
              <w:spacing w:after="120"/>
              <w:ind w:left="-108"/>
              <w:rPr>
                <w:rFonts w:cstheme="minorHAnsi"/>
                <w:color w:val="002060"/>
                <w:sz w:val="18"/>
                <w:szCs w:val="18"/>
              </w:rPr>
            </w:pPr>
          </w:p>
        </w:tc>
        <w:tc>
          <w:tcPr>
            <w:tcW w:w="7489" w:type="dxa"/>
            <w:gridSpan w:val="2"/>
            <w:tcMar>
              <w:top w:w="0" w:type="dxa"/>
              <w:left w:w="118" w:type="dxa"/>
              <w:bottom w:w="0" w:type="dxa"/>
              <w:right w:w="118" w:type="dxa"/>
            </w:tcMar>
          </w:tcPr>
          <w:p w14:paraId="55F69FBA" w14:textId="77777777" w:rsidR="00EF232A" w:rsidRPr="00FE1556" w:rsidRDefault="00EF232A" w:rsidP="000B4116">
            <w:pPr>
              <w:pStyle w:val="BodycopygreyPW"/>
              <w:rPr>
                <w:b/>
                <w:bCs/>
              </w:rPr>
            </w:pPr>
            <w:r w:rsidRPr="00FE1556">
              <w:rPr>
                <w:b/>
                <w:bCs/>
              </w:rPr>
              <w:t xml:space="preserve">EWIL </w:t>
            </w:r>
            <w:r w:rsidRPr="00FE1556">
              <w:t>will investigate the complaint and provide one of the following within 8 weeks of receipt of the complaint:</w:t>
            </w:r>
          </w:p>
        </w:tc>
      </w:tr>
      <w:tr w:rsidR="00EF232A" w:rsidRPr="00FE1556" w14:paraId="3A5388B1" w14:textId="77777777" w:rsidTr="00CC5F54">
        <w:tc>
          <w:tcPr>
            <w:tcW w:w="2008" w:type="dxa"/>
            <w:vMerge/>
            <w:tcMar>
              <w:top w:w="0" w:type="dxa"/>
              <w:left w:w="118" w:type="dxa"/>
              <w:bottom w:w="0" w:type="dxa"/>
              <w:right w:w="118" w:type="dxa"/>
            </w:tcMar>
          </w:tcPr>
          <w:p w14:paraId="3B548C6C" w14:textId="77777777" w:rsidR="00EF232A" w:rsidRPr="00FE1556" w:rsidRDefault="00EF232A" w:rsidP="000B4116">
            <w:pPr>
              <w:spacing w:after="120"/>
              <w:ind w:left="-108"/>
              <w:rPr>
                <w:rFonts w:cstheme="minorHAnsi"/>
                <w:color w:val="002060"/>
                <w:sz w:val="18"/>
                <w:szCs w:val="18"/>
              </w:rPr>
            </w:pPr>
          </w:p>
        </w:tc>
        <w:tc>
          <w:tcPr>
            <w:tcW w:w="7489" w:type="dxa"/>
            <w:gridSpan w:val="2"/>
            <w:tcMar>
              <w:top w:w="0" w:type="dxa"/>
              <w:left w:w="118" w:type="dxa"/>
              <w:bottom w:w="0" w:type="dxa"/>
              <w:right w:w="118" w:type="dxa"/>
            </w:tcMar>
          </w:tcPr>
          <w:p w14:paraId="359BF004" w14:textId="77777777" w:rsidR="00EF232A" w:rsidRPr="00FE1556" w:rsidRDefault="00EF232A" w:rsidP="00EF232A">
            <w:pPr>
              <w:pStyle w:val="BodycopyletteredgreyPW"/>
              <w:tabs>
                <w:tab w:val="clear" w:pos="360"/>
              </w:tabs>
              <w:ind w:left="249" w:hanging="357"/>
            </w:pPr>
            <w:r w:rsidRPr="00FE1556">
              <w:t xml:space="preserve">a final response letter explaining the outcome of </w:t>
            </w:r>
            <w:r w:rsidRPr="00FE1556">
              <w:rPr>
                <w:b/>
                <w:bCs/>
              </w:rPr>
              <w:t>EWIL’s</w:t>
            </w:r>
            <w:r w:rsidRPr="00FE1556">
              <w:t xml:space="preserve"> investigation, the reason for </w:t>
            </w:r>
            <w:r w:rsidRPr="00FE1556">
              <w:rPr>
                <w:b/>
                <w:bCs/>
              </w:rPr>
              <w:t>EWIL’s</w:t>
            </w:r>
            <w:r w:rsidRPr="00FE1556">
              <w:t xml:space="preserve"> decision and information on how to steps to take, should </w:t>
            </w:r>
            <w:r w:rsidRPr="00FE1556">
              <w:rPr>
                <w:b/>
                <w:bCs/>
              </w:rPr>
              <w:t>you</w:t>
            </w:r>
            <w:r w:rsidRPr="00FE1556">
              <w:t xml:space="preserve"> remain dissatisfied; or</w:t>
            </w:r>
          </w:p>
        </w:tc>
      </w:tr>
      <w:tr w:rsidR="00EF232A" w:rsidRPr="00FE1556" w14:paraId="595FCC15" w14:textId="77777777" w:rsidTr="00CC5F54">
        <w:tc>
          <w:tcPr>
            <w:tcW w:w="2008" w:type="dxa"/>
            <w:vMerge/>
            <w:tcMar>
              <w:top w:w="0" w:type="dxa"/>
              <w:left w:w="118" w:type="dxa"/>
              <w:bottom w:w="0" w:type="dxa"/>
              <w:right w:w="118" w:type="dxa"/>
            </w:tcMar>
          </w:tcPr>
          <w:p w14:paraId="31AFD3D4" w14:textId="77777777" w:rsidR="00EF232A" w:rsidRPr="00FE1556" w:rsidRDefault="00EF232A" w:rsidP="000B4116">
            <w:pPr>
              <w:spacing w:after="120"/>
              <w:ind w:left="-108"/>
              <w:rPr>
                <w:rFonts w:cstheme="minorHAnsi"/>
                <w:color w:val="002060"/>
                <w:sz w:val="18"/>
                <w:szCs w:val="18"/>
              </w:rPr>
            </w:pPr>
          </w:p>
        </w:tc>
        <w:tc>
          <w:tcPr>
            <w:tcW w:w="7489" w:type="dxa"/>
            <w:gridSpan w:val="2"/>
            <w:tcMar>
              <w:top w:w="0" w:type="dxa"/>
              <w:left w:w="118" w:type="dxa"/>
              <w:bottom w:w="0" w:type="dxa"/>
              <w:right w:w="118" w:type="dxa"/>
            </w:tcMar>
          </w:tcPr>
          <w:p w14:paraId="415E4A93" w14:textId="77777777" w:rsidR="00EF232A" w:rsidRPr="00FE1556" w:rsidRDefault="00EF232A" w:rsidP="00EF232A">
            <w:pPr>
              <w:pStyle w:val="BodycopyletteredgreyPW"/>
              <w:tabs>
                <w:tab w:val="clear" w:pos="360"/>
              </w:tabs>
              <w:ind w:left="249" w:hanging="357"/>
            </w:pPr>
            <w:r w:rsidRPr="00FE1556">
              <w:t xml:space="preserve">a holding letter confirming when </w:t>
            </w:r>
            <w:r w:rsidRPr="00FE1556">
              <w:rPr>
                <w:b/>
                <w:bCs/>
              </w:rPr>
              <w:t>EWIL</w:t>
            </w:r>
            <w:r w:rsidRPr="00FE1556">
              <w:t xml:space="preserve"> anticipates concluding the investigation.</w:t>
            </w:r>
          </w:p>
        </w:tc>
      </w:tr>
      <w:tr w:rsidR="00EF232A" w:rsidRPr="00FE1556" w14:paraId="3EDB73BD" w14:textId="77777777" w:rsidTr="00CC5F54">
        <w:tc>
          <w:tcPr>
            <w:tcW w:w="2008" w:type="dxa"/>
            <w:tcMar>
              <w:top w:w="0" w:type="dxa"/>
              <w:left w:w="118" w:type="dxa"/>
              <w:bottom w:w="0" w:type="dxa"/>
              <w:right w:w="118" w:type="dxa"/>
            </w:tcMar>
          </w:tcPr>
          <w:p w14:paraId="4B2523EF" w14:textId="77777777" w:rsidR="00EF232A" w:rsidRPr="00FE1556" w:rsidRDefault="00EF232A" w:rsidP="000B4116">
            <w:pPr>
              <w:pStyle w:val="Bodycopyblue"/>
              <w:ind w:left="249"/>
              <w:rPr>
                <w:rFonts w:cstheme="minorHAnsi"/>
                <w:szCs w:val="18"/>
              </w:rPr>
            </w:pPr>
          </w:p>
        </w:tc>
        <w:tc>
          <w:tcPr>
            <w:tcW w:w="7489" w:type="dxa"/>
            <w:gridSpan w:val="2"/>
            <w:tcMar>
              <w:top w:w="0" w:type="dxa"/>
              <w:left w:w="118" w:type="dxa"/>
              <w:bottom w:w="0" w:type="dxa"/>
              <w:right w:w="118" w:type="dxa"/>
            </w:tcMar>
          </w:tcPr>
          <w:p w14:paraId="6AE06DA6" w14:textId="77777777" w:rsidR="00EF232A" w:rsidRPr="00FE1556" w:rsidRDefault="00EF232A" w:rsidP="000B4116">
            <w:pPr>
              <w:pStyle w:val="BodycopygreyPW"/>
            </w:pPr>
            <w:r w:rsidRPr="00FE1556">
              <w:t xml:space="preserve">Should </w:t>
            </w:r>
            <w:r w:rsidRPr="00FE1556">
              <w:rPr>
                <w:b/>
                <w:bCs/>
              </w:rPr>
              <w:t>you</w:t>
            </w:r>
            <w:r w:rsidRPr="00FE1556">
              <w:t xml:space="preserve"> remain dissatisfied with the outcome of </w:t>
            </w:r>
            <w:r w:rsidRPr="00FE1556">
              <w:rPr>
                <w:b/>
                <w:bCs/>
              </w:rPr>
              <w:t>our</w:t>
            </w:r>
            <w:r w:rsidRPr="00FE1556">
              <w:t xml:space="preserve"> investigation or if </w:t>
            </w:r>
            <w:r w:rsidRPr="00FE1556">
              <w:rPr>
                <w:b/>
                <w:bCs/>
              </w:rPr>
              <w:t>we</w:t>
            </w:r>
            <w:r w:rsidRPr="00FE1556">
              <w:t xml:space="preserve"> are unable to conclude </w:t>
            </w:r>
            <w:r w:rsidRPr="00FE1556">
              <w:rPr>
                <w:b/>
                <w:bCs/>
              </w:rPr>
              <w:t>our</w:t>
            </w:r>
            <w:r w:rsidRPr="00FE1556">
              <w:t xml:space="preserve"> investigation within 8 weeks, </w:t>
            </w:r>
            <w:r w:rsidRPr="00FE1556">
              <w:rPr>
                <w:b/>
                <w:bCs/>
              </w:rPr>
              <w:t>you</w:t>
            </w:r>
            <w:r w:rsidRPr="00FE1556">
              <w:t xml:space="preserve"> may be able to refer </w:t>
            </w:r>
            <w:r w:rsidRPr="00FE1556">
              <w:rPr>
                <w:b/>
                <w:bCs/>
              </w:rPr>
              <w:t>your</w:t>
            </w:r>
            <w:r w:rsidRPr="00FE1556">
              <w:t xml:space="preserve"> complaint to the Financial Ombudsman Service (</w:t>
            </w:r>
            <w:r w:rsidRPr="00FE1556">
              <w:rPr>
                <w:b/>
                <w:bCs/>
              </w:rPr>
              <w:t>*</w:t>
            </w:r>
            <w:r w:rsidRPr="00FE1556">
              <w:t xml:space="preserve">if eligible), provided </w:t>
            </w:r>
            <w:r w:rsidRPr="00FE1556">
              <w:rPr>
                <w:b/>
                <w:bCs/>
              </w:rPr>
              <w:t>you</w:t>
            </w:r>
            <w:r w:rsidRPr="00FE1556">
              <w:t xml:space="preserve"> do so within 6 months of the date of the Final Response.   </w:t>
            </w:r>
          </w:p>
        </w:tc>
      </w:tr>
      <w:tr w:rsidR="00EF232A" w:rsidRPr="00FE1556" w14:paraId="31E2C04D" w14:textId="77777777" w:rsidTr="00CC5F54">
        <w:tc>
          <w:tcPr>
            <w:tcW w:w="2008" w:type="dxa"/>
            <w:tcMar>
              <w:top w:w="0" w:type="dxa"/>
              <w:left w:w="118" w:type="dxa"/>
              <w:bottom w:w="0" w:type="dxa"/>
              <w:right w:w="118" w:type="dxa"/>
            </w:tcMar>
          </w:tcPr>
          <w:p w14:paraId="03F3EC03" w14:textId="77777777" w:rsidR="00EF232A" w:rsidRPr="00FE1556" w:rsidRDefault="00EF232A" w:rsidP="000B4116">
            <w:pPr>
              <w:pStyle w:val="Bodycopyblue"/>
              <w:ind w:left="249"/>
              <w:rPr>
                <w:i/>
                <w:iCs/>
              </w:rPr>
            </w:pPr>
          </w:p>
        </w:tc>
        <w:tc>
          <w:tcPr>
            <w:tcW w:w="7489" w:type="dxa"/>
            <w:gridSpan w:val="2"/>
            <w:tcMar>
              <w:top w:w="0" w:type="dxa"/>
              <w:left w:w="118" w:type="dxa"/>
              <w:bottom w:w="0" w:type="dxa"/>
              <w:right w:w="118" w:type="dxa"/>
            </w:tcMar>
          </w:tcPr>
          <w:p w14:paraId="3FB1D41B" w14:textId="77777777" w:rsidR="00EF232A" w:rsidRPr="00FE1556" w:rsidRDefault="00EF232A" w:rsidP="000B4116">
            <w:pPr>
              <w:pStyle w:val="BodycopygreyPW"/>
            </w:pPr>
            <w:r w:rsidRPr="00FE1556">
              <w:t>The Financial Ombudsman Service contact details:  </w:t>
            </w:r>
          </w:p>
          <w:p w14:paraId="2422DF4F" w14:textId="77777777" w:rsidR="00EF232A" w:rsidRPr="00FE1556" w:rsidRDefault="00EF232A" w:rsidP="000B4116">
            <w:pPr>
              <w:pStyle w:val="BodycopygreyPW"/>
              <w:spacing w:after="0"/>
            </w:pPr>
            <w:r w:rsidRPr="00FE1556">
              <w:t>Financial Ombudsman Service  </w:t>
            </w:r>
          </w:p>
          <w:p w14:paraId="68DDA8D2" w14:textId="77777777" w:rsidR="00EF232A" w:rsidRPr="00FE1556" w:rsidRDefault="00EF232A" w:rsidP="000B4116">
            <w:pPr>
              <w:pStyle w:val="BodycopygreyPW"/>
              <w:spacing w:after="0"/>
            </w:pPr>
            <w:r w:rsidRPr="00FE1556">
              <w:t>Exchange Tower  </w:t>
            </w:r>
          </w:p>
          <w:p w14:paraId="1AA2794D" w14:textId="77777777" w:rsidR="00EF232A" w:rsidRPr="00FE1556" w:rsidRDefault="00EF232A" w:rsidP="000B4116">
            <w:pPr>
              <w:pStyle w:val="BodycopygreyPW"/>
              <w:spacing w:after="0"/>
            </w:pPr>
            <w:r w:rsidRPr="00FE1556">
              <w:t>London  </w:t>
            </w:r>
          </w:p>
          <w:p w14:paraId="66143FDC" w14:textId="77777777" w:rsidR="00EF232A" w:rsidRPr="00FE1556" w:rsidRDefault="00EF232A" w:rsidP="000B4116">
            <w:pPr>
              <w:pStyle w:val="BodycopygreyPW"/>
            </w:pPr>
            <w:r w:rsidRPr="00FE1556">
              <w:t>E14 9SR  </w:t>
            </w:r>
          </w:p>
        </w:tc>
      </w:tr>
      <w:tr w:rsidR="00EF232A" w:rsidRPr="00FE1556" w14:paraId="09745AA3" w14:textId="77777777" w:rsidTr="00CC5F54">
        <w:tc>
          <w:tcPr>
            <w:tcW w:w="2008" w:type="dxa"/>
            <w:tcMar>
              <w:top w:w="0" w:type="dxa"/>
              <w:left w:w="118" w:type="dxa"/>
              <w:bottom w:w="0" w:type="dxa"/>
              <w:right w:w="118" w:type="dxa"/>
            </w:tcMar>
          </w:tcPr>
          <w:p w14:paraId="62F81A98" w14:textId="77777777" w:rsidR="00EF232A" w:rsidRPr="00FE1556" w:rsidRDefault="00EF232A" w:rsidP="000B4116">
            <w:pPr>
              <w:pStyle w:val="Bodycopyblue"/>
              <w:ind w:left="249"/>
              <w:rPr>
                <w:i/>
                <w:iCs/>
              </w:rPr>
            </w:pPr>
          </w:p>
        </w:tc>
        <w:tc>
          <w:tcPr>
            <w:tcW w:w="7489" w:type="dxa"/>
            <w:gridSpan w:val="2"/>
            <w:tcMar>
              <w:top w:w="0" w:type="dxa"/>
              <w:left w:w="118" w:type="dxa"/>
              <w:bottom w:w="0" w:type="dxa"/>
              <w:right w:w="118" w:type="dxa"/>
            </w:tcMar>
          </w:tcPr>
          <w:p w14:paraId="63212424" w14:textId="77777777" w:rsidR="00EF232A" w:rsidRPr="00FE1556" w:rsidRDefault="00EF232A" w:rsidP="000B4116">
            <w:pPr>
              <w:pStyle w:val="BodycopygreyPW"/>
            </w:pPr>
            <w:r w:rsidRPr="00FE1556">
              <w:t xml:space="preserve">Email: </w:t>
            </w:r>
            <w:hyperlink r:id="rId24" w:history="1">
              <w:r w:rsidRPr="00FE1556">
                <w:rPr>
                  <w:rStyle w:val="Hyperlink"/>
                </w:rPr>
                <w:t>complaint.info@financialombudsman.org.uk</w:t>
              </w:r>
            </w:hyperlink>
          </w:p>
        </w:tc>
      </w:tr>
      <w:tr w:rsidR="00EF232A" w:rsidRPr="00FE1556" w14:paraId="159FB714" w14:textId="77777777" w:rsidTr="00CC5F54">
        <w:tc>
          <w:tcPr>
            <w:tcW w:w="2008" w:type="dxa"/>
            <w:tcMar>
              <w:top w:w="0" w:type="dxa"/>
              <w:left w:w="118" w:type="dxa"/>
              <w:bottom w:w="0" w:type="dxa"/>
              <w:right w:w="118" w:type="dxa"/>
            </w:tcMar>
          </w:tcPr>
          <w:p w14:paraId="4FC5E5B9" w14:textId="77777777" w:rsidR="00EF232A" w:rsidRPr="00FE1556" w:rsidRDefault="00EF232A" w:rsidP="000B4116">
            <w:pPr>
              <w:pStyle w:val="Bodycopyblue"/>
              <w:ind w:left="249"/>
              <w:rPr>
                <w:i/>
                <w:iCs/>
              </w:rPr>
            </w:pPr>
          </w:p>
        </w:tc>
        <w:tc>
          <w:tcPr>
            <w:tcW w:w="7489" w:type="dxa"/>
            <w:gridSpan w:val="2"/>
            <w:tcMar>
              <w:top w:w="0" w:type="dxa"/>
              <w:left w:w="118" w:type="dxa"/>
              <w:bottom w:w="0" w:type="dxa"/>
              <w:right w:w="118" w:type="dxa"/>
            </w:tcMar>
          </w:tcPr>
          <w:p w14:paraId="760AC11F" w14:textId="77777777" w:rsidR="00EF232A" w:rsidRPr="00FE1556" w:rsidRDefault="00EF232A" w:rsidP="000B4116">
            <w:pPr>
              <w:pStyle w:val="BodycopygreyPW"/>
            </w:pPr>
            <w:r w:rsidRPr="00FE1556">
              <w:t>Tel: 0800 023 4567 or 0300 123 9123</w:t>
            </w:r>
          </w:p>
        </w:tc>
      </w:tr>
      <w:tr w:rsidR="00EF232A" w:rsidRPr="00FE1556" w14:paraId="6744CAFE" w14:textId="77777777" w:rsidTr="00CC5F54">
        <w:tc>
          <w:tcPr>
            <w:tcW w:w="2008" w:type="dxa"/>
            <w:tcMar>
              <w:top w:w="0" w:type="dxa"/>
              <w:left w:w="118" w:type="dxa"/>
              <w:bottom w:w="0" w:type="dxa"/>
              <w:right w:w="118" w:type="dxa"/>
            </w:tcMar>
          </w:tcPr>
          <w:p w14:paraId="2B3F34A3" w14:textId="77777777" w:rsidR="00EF232A" w:rsidRPr="00FE1556" w:rsidRDefault="00EF232A" w:rsidP="000B4116">
            <w:pPr>
              <w:pStyle w:val="Bodycopyblue"/>
              <w:ind w:left="249"/>
              <w:rPr>
                <w:i/>
                <w:iCs/>
              </w:rPr>
            </w:pPr>
          </w:p>
        </w:tc>
        <w:tc>
          <w:tcPr>
            <w:tcW w:w="7489" w:type="dxa"/>
            <w:gridSpan w:val="2"/>
            <w:tcMar>
              <w:top w:w="0" w:type="dxa"/>
              <w:left w:w="118" w:type="dxa"/>
              <w:bottom w:w="0" w:type="dxa"/>
              <w:right w:w="118" w:type="dxa"/>
            </w:tcMar>
          </w:tcPr>
          <w:p w14:paraId="32D317CC" w14:textId="77777777" w:rsidR="00EF232A" w:rsidRPr="00FE1556" w:rsidRDefault="00EF232A" w:rsidP="000B4116">
            <w:pPr>
              <w:pStyle w:val="BodycopygreyPW"/>
            </w:pPr>
            <w:r w:rsidRPr="00FE1556">
              <w:t xml:space="preserve">Website: </w:t>
            </w:r>
            <w:hyperlink r:id="rId25" w:history="1">
              <w:r w:rsidRPr="00FE1556">
                <w:rPr>
                  <w:rStyle w:val="Hyperlink"/>
                </w:rPr>
                <w:t>www.financial-ombudsman.org.uk</w:t>
              </w:r>
            </w:hyperlink>
            <w:r w:rsidRPr="00FE1556">
              <w:t xml:space="preserve"> </w:t>
            </w:r>
          </w:p>
        </w:tc>
      </w:tr>
      <w:tr w:rsidR="00EF232A" w:rsidRPr="00FE1556" w14:paraId="19CF6E52" w14:textId="77777777" w:rsidTr="00CC5F54">
        <w:tc>
          <w:tcPr>
            <w:tcW w:w="2008" w:type="dxa"/>
            <w:tcMar>
              <w:top w:w="0" w:type="dxa"/>
              <w:left w:w="118" w:type="dxa"/>
              <w:bottom w:w="0" w:type="dxa"/>
              <w:right w:w="118" w:type="dxa"/>
            </w:tcMar>
          </w:tcPr>
          <w:p w14:paraId="552C62F7" w14:textId="77777777" w:rsidR="00EF232A" w:rsidRPr="00FE1556" w:rsidRDefault="00EF232A" w:rsidP="000B4116">
            <w:pPr>
              <w:pStyle w:val="Bodycopyblue"/>
              <w:ind w:left="249"/>
              <w:rPr>
                <w:i/>
                <w:iCs/>
              </w:rPr>
            </w:pPr>
          </w:p>
        </w:tc>
        <w:tc>
          <w:tcPr>
            <w:tcW w:w="7489" w:type="dxa"/>
            <w:gridSpan w:val="2"/>
            <w:tcMar>
              <w:top w:w="0" w:type="dxa"/>
              <w:left w:w="118" w:type="dxa"/>
              <w:bottom w:w="0" w:type="dxa"/>
              <w:right w:w="118" w:type="dxa"/>
            </w:tcMar>
          </w:tcPr>
          <w:p w14:paraId="22DD7EC4" w14:textId="77777777" w:rsidR="00EF232A" w:rsidRPr="00FE1556" w:rsidRDefault="00EF232A" w:rsidP="000B4116">
            <w:pPr>
              <w:pStyle w:val="BodycopygreyPW"/>
            </w:pPr>
            <w:r w:rsidRPr="00FE1556">
              <w:rPr>
                <w:b/>
                <w:bCs/>
              </w:rPr>
              <w:t>*</w:t>
            </w:r>
            <w:r w:rsidRPr="00FE1556">
              <w:t xml:space="preserve"> The Financial Ombudsman Service may not be able to consider a complaint if </w:t>
            </w:r>
            <w:r w:rsidRPr="00FE1556">
              <w:rPr>
                <w:b/>
                <w:bCs/>
              </w:rPr>
              <w:t>you</w:t>
            </w:r>
            <w:r w:rsidRPr="00FE1556">
              <w:t xml:space="preserve"> have not provided </w:t>
            </w:r>
            <w:r w:rsidRPr="00FE1556">
              <w:rPr>
                <w:b/>
                <w:bCs/>
              </w:rPr>
              <w:t>us</w:t>
            </w:r>
            <w:r w:rsidRPr="00FE1556">
              <w:t xml:space="preserve"> with the opportunity to resolve it first, or if </w:t>
            </w:r>
            <w:r w:rsidRPr="00FE1556">
              <w:rPr>
                <w:b/>
                <w:bCs/>
              </w:rPr>
              <w:t>you</w:t>
            </w:r>
            <w:r w:rsidRPr="00FE1556">
              <w:t xml:space="preserve"> are:   </w:t>
            </w:r>
          </w:p>
          <w:p w14:paraId="2654E14C" w14:textId="77777777" w:rsidR="00EF232A" w:rsidRPr="00FE1556" w:rsidRDefault="00EF232A" w:rsidP="00EF232A">
            <w:pPr>
              <w:pStyle w:val="BodycopyletteredgreyPW"/>
              <w:numPr>
                <w:ilvl w:val="2"/>
                <w:numId w:val="7"/>
              </w:numPr>
            </w:pPr>
            <w:r w:rsidRPr="00FE1556">
              <w:t>a small business which has an annual turnover of more than £6.5 million; and has annual balance sheet of more than £5 million; or employs more than 50 persons.</w:t>
            </w:r>
          </w:p>
          <w:p w14:paraId="2153EE03" w14:textId="77777777" w:rsidR="00EF232A" w:rsidRPr="00FE1556" w:rsidRDefault="00EF232A" w:rsidP="00EF232A">
            <w:pPr>
              <w:pStyle w:val="BodycopyletteredgreyPW"/>
              <w:numPr>
                <w:ilvl w:val="2"/>
                <w:numId w:val="7"/>
              </w:numPr>
            </w:pPr>
            <w:r w:rsidRPr="00FE1556">
              <w:t>a trustee of a trust with a net asset value of more than £5 million; or</w:t>
            </w:r>
          </w:p>
          <w:p w14:paraId="2BDEB4EB" w14:textId="77777777" w:rsidR="00EF232A" w:rsidRPr="00FE1556" w:rsidRDefault="00EF232A" w:rsidP="00EF232A">
            <w:pPr>
              <w:pStyle w:val="BodycopyletteredgreyPW"/>
              <w:numPr>
                <w:ilvl w:val="2"/>
                <w:numId w:val="7"/>
              </w:numPr>
            </w:pPr>
            <w:r w:rsidRPr="00FE1556">
              <w:t>a charity with an annual income of more than £6.5 million.  </w:t>
            </w:r>
          </w:p>
        </w:tc>
      </w:tr>
      <w:tr w:rsidR="00EF232A" w:rsidRPr="00FE1556" w14:paraId="233C6455" w14:textId="77777777" w:rsidTr="00CC5F54">
        <w:tc>
          <w:tcPr>
            <w:tcW w:w="9497" w:type="dxa"/>
            <w:gridSpan w:val="3"/>
            <w:tcMar>
              <w:top w:w="0" w:type="dxa"/>
              <w:left w:w="118" w:type="dxa"/>
              <w:bottom w:w="0" w:type="dxa"/>
              <w:right w:w="118" w:type="dxa"/>
            </w:tcMar>
          </w:tcPr>
          <w:p w14:paraId="45C7F630" w14:textId="77777777" w:rsidR="00EF232A" w:rsidRPr="00FE1556" w:rsidRDefault="00EF232A" w:rsidP="000B4116">
            <w:pPr>
              <w:spacing w:after="120"/>
              <w:ind w:left="-108"/>
              <w:rPr>
                <w:rFonts w:cstheme="minorHAnsi"/>
                <w:color w:val="595959"/>
                <w:sz w:val="6"/>
                <w:szCs w:val="6"/>
              </w:rPr>
            </w:pPr>
          </w:p>
        </w:tc>
      </w:tr>
      <w:tr w:rsidR="00EF232A" w:rsidRPr="00FE1556" w14:paraId="7873149A" w14:textId="77777777" w:rsidTr="00CC5F54">
        <w:tc>
          <w:tcPr>
            <w:tcW w:w="2008" w:type="dxa"/>
            <w:vMerge w:val="restart"/>
            <w:tcMar>
              <w:top w:w="0" w:type="dxa"/>
              <w:left w:w="118" w:type="dxa"/>
              <w:bottom w:w="0" w:type="dxa"/>
              <w:right w:w="118" w:type="dxa"/>
            </w:tcMar>
          </w:tcPr>
          <w:p w14:paraId="5EE1E300" w14:textId="77777777" w:rsidR="00EF232A" w:rsidRPr="00FE1556" w:rsidRDefault="00EF232A" w:rsidP="000B4116">
            <w:pPr>
              <w:pStyle w:val="NumberedheadingbluePW"/>
            </w:pPr>
            <w:r w:rsidRPr="00FE1556">
              <w:t>For SI Insurance (Europe) SA (“SIIE”)</w:t>
            </w:r>
          </w:p>
        </w:tc>
        <w:tc>
          <w:tcPr>
            <w:tcW w:w="7489" w:type="dxa"/>
            <w:gridSpan w:val="2"/>
            <w:tcMar>
              <w:top w:w="0" w:type="dxa"/>
              <w:left w:w="118" w:type="dxa"/>
              <w:bottom w:w="0" w:type="dxa"/>
              <w:right w:w="118" w:type="dxa"/>
            </w:tcMar>
          </w:tcPr>
          <w:p w14:paraId="1ACE53D7" w14:textId="77777777" w:rsidR="00EF232A" w:rsidRPr="00FE1556" w:rsidRDefault="00EF232A" w:rsidP="000B4116">
            <w:pPr>
              <w:pStyle w:val="BodycopygreyPW"/>
            </w:pPr>
            <w:r w:rsidRPr="00FE1556">
              <w:rPr>
                <w:b/>
                <w:bCs/>
              </w:rPr>
              <w:t>SIIE</w:t>
            </w:r>
            <w:r w:rsidRPr="00FE1556">
              <w:t xml:space="preserve"> will review the complaint information and provide an acknowledgment of receipt within a period not exceeding ten (10) working days from receipt of the complaint, unless the response itself is provided to the complainant within that period. </w:t>
            </w:r>
            <w:r w:rsidRPr="00FE1556">
              <w:rPr>
                <w:b/>
                <w:bCs/>
              </w:rPr>
              <w:t>SIIE</w:t>
            </w:r>
            <w:r w:rsidRPr="00FE1556">
              <w:t xml:space="preserve"> undertakes to respond to each complainant without unnecessary delay and in all cases within a period of thirty (30) days as from the date of receipt of their complaint, except where the complexity of the request requires an extensive analysis, in which case </w:t>
            </w:r>
            <w:r w:rsidRPr="00FE1556">
              <w:rPr>
                <w:b/>
                <w:bCs/>
              </w:rPr>
              <w:t>SIIE</w:t>
            </w:r>
            <w:r w:rsidRPr="00FE1556">
              <w:t xml:space="preserve"> will indicate the causes of the delay and the foreseeable date of its response.</w:t>
            </w:r>
          </w:p>
        </w:tc>
      </w:tr>
      <w:tr w:rsidR="00EF232A" w:rsidRPr="00FE1556" w14:paraId="3CCF55EE" w14:textId="77777777" w:rsidTr="00CC5F54">
        <w:tc>
          <w:tcPr>
            <w:tcW w:w="2008" w:type="dxa"/>
            <w:vMerge/>
            <w:tcMar>
              <w:top w:w="0" w:type="dxa"/>
              <w:left w:w="118" w:type="dxa"/>
              <w:bottom w:w="0" w:type="dxa"/>
              <w:right w:w="118" w:type="dxa"/>
            </w:tcMar>
          </w:tcPr>
          <w:p w14:paraId="71EA4C4E"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447E4FFC" w14:textId="77777777" w:rsidR="00EF232A" w:rsidRPr="00FE1556" w:rsidRDefault="00EF232A" w:rsidP="000B4116">
            <w:pPr>
              <w:pStyle w:val="BodycopygreyPW"/>
            </w:pPr>
            <w:r w:rsidRPr="00FE1556">
              <w:t>The complaints can be addressed to:</w:t>
            </w:r>
          </w:p>
        </w:tc>
      </w:tr>
      <w:tr w:rsidR="00EF232A" w:rsidRPr="00FE1556" w14:paraId="618C6200" w14:textId="77777777" w:rsidTr="00CC5F54">
        <w:tc>
          <w:tcPr>
            <w:tcW w:w="2008" w:type="dxa"/>
            <w:vMerge/>
            <w:tcMar>
              <w:top w:w="0" w:type="dxa"/>
              <w:left w:w="118" w:type="dxa"/>
              <w:bottom w:w="0" w:type="dxa"/>
              <w:right w:w="118" w:type="dxa"/>
            </w:tcMar>
          </w:tcPr>
          <w:p w14:paraId="79206E10"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6C2B5D83" w14:textId="77777777" w:rsidR="00EF232A" w:rsidRPr="00FE1556" w:rsidRDefault="00EF232A" w:rsidP="000B4116">
            <w:pPr>
              <w:pStyle w:val="BodycopygreyPW"/>
            </w:pPr>
            <w:r w:rsidRPr="00FE1556">
              <w:t>Address:</w:t>
            </w:r>
          </w:p>
        </w:tc>
        <w:tc>
          <w:tcPr>
            <w:tcW w:w="6378" w:type="dxa"/>
          </w:tcPr>
          <w:p w14:paraId="56AF549D" w14:textId="77777777" w:rsidR="00EF232A" w:rsidRPr="00FE1556" w:rsidRDefault="00EF232A" w:rsidP="000B4116">
            <w:pPr>
              <w:pStyle w:val="BodycopygreyPW"/>
              <w:spacing w:after="0"/>
              <w:ind w:left="0"/>
            </w:pPr>
            <w:r w:rsidRPr="00FE1556">
              <w:t xml:space="preserve">The Compliance Officer  </w:t>
            </w:r>
          </w:p>
          <w:p w14:paraId="1F4DE5C7" w14:textId="77777777" w:rsidR="00EF232A" w:rsidRPr="00FE1556" w:rsidRDefault="00EF232A" w:rsidP="000B4116">
            <w:pPr>
              <w:pStyle w:val="BodycopygreyPW"/>
              <w:spacing w:after="0"/>
              <w:ind w:left="0"/>
            </w:pPr>
            <w:r w:rsidRPr="00FE1556">
              <w:t xml:space="preserve">SI Insurance (Europe), SA  </w:t>
            </w:r>
          </w:p>
          <w:p w14:paraId="0A74B580" w14:textId="77777777" w:rsidR="00EF232A" w:rsidRPr="00FE1556" w:rsidRDefault="00EF232A" w:rsidP="000B4116">
            <w:pPr>
              <w:pStyle w:val="BodycopygreyPW"/>
              <w:spacing w:after="0"/>
              <w:ind w:left="0"/>
            </w:pPr>
            <w:r w:rsidRPr="00FE1556">
              <w:t xml:space="preserve">40 avenue Monterey  </w:t>
            </w:r>
          </w:p>
          <w:p w14:paraId="3A639770" w14:textId="77777777" w:rsidR="00EF232A" w:rsidRPr="00FE1556" w:rsidRDefault="00EF232A" w:rsidP="000B4116">
            <w:pPr>
              <w:pStyle w:val="BodycopygreyPW"/>
              <w:spacing w:after="0"/>
              <w:ind w:left="0"/>
            </w:pPr>
            <w:r w:rsidRPr="00FE1556">
              <w:t xml:space="preserve">L-2163 Luxembourg   </w:t>
            </w:r>
          </w:p>
          <w:p w14:paraId="19B57669" w14:textId="77777777" w:rsidR="00EF232A" w:rsidRPr="00FE1556" w:rsidRDefault="00EF232A" w:rsidP="000B4116">
            <w:pPr>
              <w:pStyle w:val="BodycopygreyPW"/>
            </w:pPr>
            <w:r w:rsidRPr="00FE1556">
              <w:t>Grand Duchy of Luxembourg </w:t>
            </w:r>
          </w:p>
        </w:tc>
      </w:tr>
      <w:tr w:rsidR="00EF232A" w:rsidRPr="00FE1556" w14:paraId="2D5F7AE0" w14:textId="77777777" w:rsidTr="00CC5F54">
        <w:tc>
          <w:tcPr>
            <w:tcW w:w="2008" w:type="dxa"/>
            <w:vMerge/>
            <w:tcMar>
              <w:top w:w="0" w:type="dxa"/>
              <w:left w:w="118" w:type="dxa"/>
              <w:bottom w:w="0" w:type="dxa"/>
              <w:right w:w="118" w:type="dxa"/>
            </w:tcMar>
          </w:tcPr>
          <w:p w14:paraId="61987B41"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31BD63FA" w14:textId="77777777" w:rsidR="00EF232A" w:rsidRPr="00FE1556" w:rsidRDefault="00EF232A" w:rsidP="000B4116">
            <w:pPr>
              <w:pStyle w:val="BodycopygreyPW"/>
            </w:pPr>
            <w:r w:rsidRPr="00FE1556">
              <w:t>Email:</w:t>
            </w:r>
          </w:p>
        </w:tc>
        <w:tc>
          <w:tcPr>
            <w:tcW w:w="6378" w:type="dxa"/>
          </w:tcPr>
          <w:p w14:paraId="49B12EDC" w14:textId="77777777" w:rsidR="00EF232A" w:rsidRPr="00FE1556" w:rsidRDefault="00EF232A" w:rsidP="000B4116">
            <w:pPr>
              <w:pStyle w:val="BodycopygreyPW"/>
              <w:ind w:left="0"/>
            </w:pPr>
            <w:hyperlink r:id="rId26" w:history="1">
              <w:r w:rsidRPr="00FE1556">
                <w:rPr>
                  <w:rStyle w:val="Hyperlink"/>
                </w:rPr>
                <w:t>complaints@sompo-intl.com</w:t>
              </w:r>
            </w:hyperlink>
          </w:p>
        </w:tc>
      </w:tr>
      <w:tr w:rsidR="00EF232A" w:rsidRPr="00FE1556" w14:paraId="7F3EF6C8" w14:textId="77777777" w:rsidTr="00CC5F54">
        <w:tc>
          <w:tcPr>
            <w:tcW w:w="9497" w:type="dxa"/>
            <w:gridSpan w:val="3"/>
            <w:tcMar>
              <w:top w:w="0" w:type="dxa"/>
              <w:left w:w="118" w:type="dxa"/>
              <w:bottom w:w="0" w:type="dxa"/>
              <w:right w:w="118" w:type="dxa"/>
            </w:tcMar>
          </w:tcPr>
          <w:p w14:paraId="42F9ABC2" w14:textId="77777777" w:rsidR="00EF232A" w:rsidRPr="00FE1556" w:rsidRDefault="00EF232A" w:rsidP="000B4116">
            <w:pPr>
              <w:spacing w:after="120"/>
              <w:ind w:left="-108"/>
              <w:rPr>
                <w:rFonts w:cstheme="minorHAnsi"/>
                <w:color w:val="595959"/>
                <w:sz w:val="6"/>
                <w:szCs w:val="6"/>
              </w:rPr>
            </w:pPr>
          </w:p>
        </w:tc>
      </w:tr>
      <w:tr w:rsidR="00EF232A" w:rsidRPr="00FE1556" w14:paraId="2B54E4A0" w14:textId="77777777" w:rsidTr="00CC5F54">
        <w:tc>
          <w:tcPr>
            <w:tcW w:w="2008" w:type="dxa"/>
            <w:tcMar>
              <w:top w:w="0" w:type="dxa"/>
              <w:left w:w="118" w:type="dxa"/>
              <w:bottom w:w="0" w:type="dxa"/>
              <w:right w:w="118" w:type="dxa"/>
            </w:tcMar>
          </w:tcPr>
          <w:p w14:paraId="2D8E5789" w14:textId="77777777" w:rsidR="00EF232A" w:rsidRPr="00FE1556" w:rsidRDefault="00EF232A" w:rsidP="000B4116">
            <w:pPr>
              <w:pStyle w:val="Bodycopyblue"/>
              <w:ind w:left="249"/>
              <w:rPr>
                <w:rFonts w:asciiTheme="minorHAnsi" w:hAnsiTheme="minorHAnsi" w:cstheme="minorHAnsi"/>
                <w:i/>
                <w:iCs/>
                <w:szCs w:val="18"/>
              </w:rPr>
            </w:pPr>
            <w:r w:rsidRPr="00FE1556">
              <w:rPr>
                <w:i/>
                <w:iCs/>
              </w:rPr>
              <w:t>If you are unhappy with the response</w:t>
            </w:r>
          </w:p>
        </w:tc>
        <w:tc>
          <w:tcPr>
            <w:tcW w:w="7489" w:type="dxa"/>
            <w:gridSpan w:val="2"/>
            <w:tcMar>
              <w:top w:w="0" w:type="dxa"/>
              <w:left w:w="118" w:type="dxa"/>
              <w:bottom w:w="0" w:type="dxa"/>
              <w:right w:w="118" w:type="dxa"/>
            </w:tcMar>
          </w:tcPr>
          <w:p w14:paraId="48C0E66E" w14:textId="77777777" w:rsidR="00EF232A" w:rsidRPr="00FE1556" w:rsidRDefault="00EF232A" w:rsidP="000B4116">
            <w:pPr>
              <w:pStyle w:val="BodycopygreyPW"/>
            </w:pPr>
            <w:r w:rsidRPr="00FE1556">
              <w:t xml:space="preserve">If </w:t>
            </w:r>
            <w:r w:rsidRPr="00FE1556">
              <w:rPr>
                <w:b/>
                <w:bCs/>
              </w:rPr>
              <w:t>SIIE</w:t>
            </w:r>
            <w:r w:rsidRPr="00FE1556">
              <w:t xml:space="preserve"> can’t respond fully to your complaint after </w:t>
            </w:r>
            <w:r w:rsidRPr="00FE1556">
              <w:rPr>
                <w:b/>
                <w:bCs/>
              </w:rPr>
              <w:t>you</w:t>
            </w:r>
            <w:r w:rsidRPr="00FE1556">
              <w:t xml:space="preserve"> contact them, or </w:t>
            </w:r>
            <w:r w:rsidRPr="00FE1556">
              <w:rPr>
                <w:b/>
                <w:bCs/>
              </w:rPr>
              <w:t>you</w:t>
            </w:r>
            <w:r w:rsidRPr="00FE1556">
              <w:t xml:space="preserve"> are unhappy with </w:t>
            </w:r>
            <w:r w:rsidRPr="00FE1556">
              <w:rPr>
                <w:b/>
                <w:bCs/>
              </w:rPr>
              <w:t>SIIE’s</w:t>
            </w:r>
            <w:r w:rsidRPr="00FE1556">
              <w:t xml:space="preserve"> final response, you can submit your complaint to the competent supervisory authority or, if </w:t>
            </w:r>
            <w:r w:rsidRPr="00FE1556">
              <w:rPr>
                <w:b/>
                <w:bCs/>
              </w:rPr>
              <w:t>you</w:t>
            </w:r>
            <w:r w:rsidRPr="00FE1556">
              <w:t xml:space="preserve"> are a consumer, to the insurance mediation organization, before starting the legal proceedings.  </w:t>
            </w:r>
          </w:p>
        </w:tc>
      </w:tr>
      <w:tr w:rsidR="00EF232A" w:rsidRPr="00FE1556" w14:paraId="030C48D7" w14:textId="77777777" w:rsidTr="00CC5F54">
        <w:tc>
          <w:tcPr>
            <w:tcW w:w="2008" w:type="dxa"/>
            <w:vMerge w:val="restart"/>
            <w:tcMar>
              <w:top w:w="0" w:type="dxa"/>
              <w:left w:w="118" w:type="dxa"/>
              <w:bottom w:w="0" w:type="dxa"/>
              <w:right w:w="118" w:type="dxa"/>
            </w:tcMar>
          </w:tcPr>
          <w:p w14:paraId="72D39FB8" w14:textId="77777777" w:rsidR="00EF232A" w:rsidRPr="00FE1556" w:rsidRDefault="00EF232A" w:rsidP="000B4116">
            <w:pPr>
              <w:pStyle w:val="Bodycopyblue"/>
              <w:ind w:left="249"/>
              <w:rPr>
                <w:i/>
                <w:iCs/>
              </w:rPr>
            </w:pPr>
            <w:r w:rsidRPr="00FE1556">
              <w:rPr>
                <w:i/>
                <w:iCs/>
              </w:rPr>
              <w:t>If there is no resolution within 90 days</w:t>
            </w:r>
          </w:p>
        </w:tc>
        <w:tc>
          <w:tcPr>
            <w:tcW w:w="7489" w:type="dxa"/>
            <w:gridSpan w:val="2"/>
            <w:tcMar>
              <w:top w:w="0" w:type="dxa"/>
              <w:left w:w="118" w:type="dxa"/>
              <w:bottom w:w="0" w:type="dxa"/>
              <w:right w:w="118" w:type="dxa"/>
            </w:tcMar>
          </w:tcPr>
          <w:p w14:paraId="3BA34EA1" w14:textId="77777777" w:rsidR="00EF232A" w:rsidRPr="00FE1556" w:rsidRDefault="00EF232A" w:rsidP="000B4116">
            <w:pPr>
              <w:pStyle w:val="BodycopygreyPW"/>
            </w:pPr>
            <w:r w:rsidRPr="00FE1556">
              <w:t xml:space="preserve">In case </w:t>
            </w:r>
            <w:r w:rsidRPr="00FE1556">
              <w:rPr>
                <w:b/>
                <w:bCs/>
              </w:rPr>
              <w:t>you</w:t>
            </w:r>
            <w:r w:rsidRPr="00FE1556">
              <w:t xml:space="preserve"> have not received a response or a satisfactory solution within ninety (90) days of </w:t>
            </w:r>
            <w:r w:rsidRPr="00FE1556">
              <w:rPr>
                <w:b/>
                <w:bCs/>
              </w:rPr>
              <w:t>your</w:t>
            </w:r>
            <w:r w:rsidRPr="00FE1556">
              <w:t xml:space="preserve"> complaint to </w:t>
            </w:r>
            <w:r w:rsidRPr="00FE1556">
              <w:rPr>
                <w:b/>
                <w:bCs/>
              </w:rPr>
              <w:t>SIIE</w:t>
            </w:r>
            <w:r w:rsidRPr="00FE1556">
              <w:t xml:space="preserve">, </w:t>
            </w:r>
            <w:r w:rsidRPr="00FE1556">
              <w:rPr>
                <w:b/>
                <w:bCs/>
              </w:rPr>
              <w:t>you</w:t>
            </w:r>
            <w:r w:rsidRPr="00FE1556">
              <w:t xml:space="preserve"> can contact the Commissariat aux Assurances (the CAA) in Luxembourg for the out-of-court complaint resolution within one year (12 months) term from the date of </w:t>
            </w:r>
            <w:r w:rsidRPr="00FE1556">
              <w:rPr>
                <w:b/>
                <w:bCs/>
              </w:rPr>
              <w:t>your</w:t>
            </w:r>
            <w:r w:rsidRPr="00FE1556">
              <w:t xml:space="preserve"> complaint to </w:t>
            </w:r>
            <w:r w:rsidRPr="00FE1556">
              <w:rPr>
                <w:b/>
                <w:bCs/>
              </w:rPr>
              <w:t>SIIE</w:t>
            </w:r>
            <w:r w:rsidRPr="00FE1556">
              <w:t>, using the following details:</w:t>
            </w:r>
          </w:p>
        </w:tc>
      </w:tr>
      <w:tr w:rsidR="00EF232A" w:rsidRPr="00FE1556" w14:paraId="536EB145" w14:textId="77777777" w:rsidTr="00CC5F54">
        <w:tc>
          <w:tcPr>
            <w:tcW w:w="2008" w:type="dxa"/>
            <w:vMerge/>
            <w:tcMar>
              <w:top w:w="0" w:type="dxa"/>
              <w:left w:w="118" w:type="dxa"/>
              <w:bottom w:w="0" w:type="dxa"/>
              <w:right w:w="118" w:type="dxa"/>
            </w:tcMar>
          </w:tcPr>
          <w:p w14:paraId="09530520"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50F845C3" w14:textId="77777777" w:rsidR="00EF232A" w:rsidRPr="00FE1556" w:rsidRDefault="00EF232A" w:rsidP="000B4116">
            <w:pPr>
              <w:pStyle w:val="BodycopygreyPW"/>
            </w:pPr>
            <w:r w:rsidRPr="00FE1556">
              <w:t>Address:</w:t>
            </w:r>
          </w:p>
        </w:tc>
        <w:tc>
          <w:tcPr>
            <w:tcW w:w="6378" w:type="dxa"/>
          </w:tcPr>
          <w:p w14:paraId="5F992FF5" w14:textId="77777777" w:rsidR="00EF232A" w:rsidRPr="00FE1556" w:rsidRDefault="00EF232A" w:rsidP="000B4116">
            <w:pPr>
              <w:pStyle w:val="BodycopygreyPW"/>
              <w:spacing w:after="0"/>
              <w:ind w:left="0"/>
            </w:pPr>
            <w:r w:rsidRPr="00FE1556">
              <w:t xml:space="preserve">Commissariat aux Assurances   </w:t>
            </w:r>
          </w:p>
          <w:p w14:paraId="12D1AAAA" w14:textId="77777777" w:rsidR="00EF232A" w:rsidRPr="00FE1556" w:rsidRDefault="00EF232A" w:rsidP="000B4116">
            <w:pPr>
              <w:pStyle w:val="BodycopygreyPW"/>
              <w:spacing w:after="0"/>
              <w:ind w:left="0"/>
            </w:pPr>
            <w:r w:rsidRPr="00FE1556">
              <w:t xml:space="preserve">7 boulevard Joseph II,   </w:t>
            </w:r>
          </w:p>
          <w:p w14:paraId="108CFB60" w14:textId="77777777" w:rsidR="00EF232A" w:rsidRPr="00FE1556" w:rsidRDefault="00EF232A" w:rsidP="000B4116">
            <w:pPr>
              <w:pStyle w:val="BodycopygreyPW"/>
              <w:spacing w:after="0"/>
              <w:ind w:left="0"/>
            </w:pPr>
            <w:r w:rsidRPr="00FE1556">
              <w:t xml:space="preserve">L-1840 Luxembourg,   </w:t>
            </w:r>
          </w:p>
          <w:p w14:paraId="0B944D85" w14:textId="77777777" w:rsidR="00EF232A" w:rsidRPr="00FE1556" w:rsidRDefault="00EF232A" w:rsidP="000B4116">
            <w:pPr>
              <w:pStyle w:val="BodycopygreyPW"/>
            </w:pPr>
            <w:r w:rsidRPr="00FE1556">
              <w:t>Grand Duchy of Luxembourg </w:t>
            </w:r>
          </w:p>
        </w:tc>
      </w:tr>
      <w:tr w:rsidR="00EF232A" w:rsidRPr="00FE1556" w14:paraId="4944BE20" w14:textId="77777777" w:rsidTr="00CC5F54">
        <w:tc>
          <w:tcPr>
            <w:tcW w:w="2008" w:type="dxa"/>
            <w:vMerge/>
            <w:tcMar>
              <w:top w:w="0" w:type="dxa"/>
              <w:left w:w="118" w:type="dxa"/>
              <w:bottom w:w="0" w:type="dxa"/>
              <w:right w:w="118" w:type="dxa"/>
            </w:tcMar>
          </w:tcPr>
          <w:p w14:paraId="5893889E"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2EED0C76" w14:textId="77777777" w:rsidR="00EF232A" w:rsidRPr="00FE1556" w:rsidRDefault="00EF232A" w:rsidP="000B4116">
            <w:pPr>
              <w:pStyle w:val="BodycopygreyPW"/>
              <w:rPr>
                <w:rFonts w:asciiTheme="minorHAnsi" w:hAnsiTheme="minorHAnsi" w:cstheme="minorHAnsi"/>
                <w:color w:val="595959"/>
                <w:szCs w:val="18"/>
              </w:rPr>
            </w:pPr>
            <w:r w:rsidRPr="00FE1556">
              <w:rPr>
                <w:rFonts w:asciiTheme="minorHAnsi" w:hAnsiTheme="minorHAnsi" w:cstheme="minorHAnsi"/>
                <w:color w:val="595959"/>
                <w:szCs w:val="18"/>
              </w:rPr>
              <w:t>Email:</w:t>
            </w:r>
          </w:p>
        </w:tc>
        <w:tc>
          <w:tcPr>
            <w:tcW w:w="6378" w:type="dxa"/>
          </w:tcPr>
          <w:p w14:paraId="5703D665" w14:textId="77777777" w:rsidR="00EF232A" w:rsidRPr="00FE1556" w:rsidRDefault="00EF232A" w:rsidP="000B4116">
            <w:pPr>
              <w:pStyle w:val="BodycopygreyPW"/>
              <w:spacing w:after="0"/>
              <w:ind w:left="0"/>
              <w:rPr>
                <w:rFonts w:asciiTheme="minorHAnsi" w:hAnsiTheme="minorHAnsi" w:cstheme="minorHAnsi"/>
                <w:color w:val="595959"/>
                <w:szCs w:val="18"/>
              </w:rPr>
            </w:pPr>
            <w:hyperlink r:id="rId27" w:history="1">
              <w:r w:rsidRPr="00FE1556">
                <w:rPr>
                  <w:rStyle w:val="Hyperlink"/>
                  <w:rFonts w:asciiTheme="minorHAnsi" w:hAnsiTheme="minorHAnsi" w:cstheme="minorHAnsi"/>
                  <w:szCs w:val="18"/>
                </w:rPr>
                <w:t>reclamation@caa.lu</w:t>
              </w:r>
            </w:hyperlink>
          </w:p>
        </w:tc>
      </w:tr>
      <w:tr w:rsidR="00EF232A" w:rsidRPr="00FE1556" w14:paraId="2BA89150" w14:textId="77777777" w:rsidTr="00CC5F54">
        <w:tc>
          <w:tcPr>
            <w:tcW w:w="2008" w:type="dxa"/>
            <w:vMerge/>
            <w:tcMar>
              <w:top w:w="0" w:type="dxa"/>
              <w:left w:w="118" w:type="dxa"/>
              <w:bottom w:w="0" w:type="dxa"/>
              <w:right w:w="118" w:type="dxa"/>
            </w:tcMar>
          </w:tcPr>
          <w:p w14:paraId="6D3EBEDE"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1B2D4469" w14:textId="77777777" w:rsidR="00EF232A" w:rsidRPr="00FE1556" w:rsidRDefault="00EF232A" w:rsidP="000B4116">
            <w:pPr>
              <w:pStyle w:val="BodycopygreyPW"/>
              <w:rPr>
                <w:rFonts w:asciiTheme="minorHAnsi" w:hAnsiTheme="minorHAnsi" w:cstheme="minorHAnsi"/>
                <w:color w:val="595959"/>
                <w:szCs w:val="18"/>
              </w:rPr>
            </w:pPr>
            <w:r w:rsidRPr="00FE1556">
              <w:rPr>
                <w:rFonts w:asciiTheme="minorHAnsi" w:hAnsiTheme="minorHAnsi" w:cstheme="minorHAnsi"/>
                <w:color w:val="595959"/>
                <w:szCs w:val="18"/>
              </w:rPr>
              <w:t>Website:</w:t>
            </w:r>
          </w:p>
        </w:tc>
        <w:tc>
          <w:tcPr>
            <w:tcW w:w="6378" w:type="dxa"/>
          </w:tcPr>
          <w:p w14:paraId="32A62A11" w14:textId="77777777" w:rsidR="00EF232A" w:rsidRPr="00FE1556" w:rsidRDefault="00EF232A" w:rsidP="000B4116">
            <w:pPr>
              <w:pStyle w:val="BodycopygreyPW"/>
              <w:spacing w:after="0"/>
              <w:ind w:left="0"/>
              <w:rPr>
                <w:rFonts w:asciiTheme="minorHAnsi" w:hAnsiTheme="minorHAnsi" w:cstheme="minorHAnsi"/>
                <w:color w:val="595959"/>
                <w:szCs w:val="18"/>
              </w:rPr>
            </w:pPr>
            <w:hyperlink r:id="rId28" w:history="1">
              <w:r w:rsidRPr="00FE1556">
                <w:rPr>
                  <w:rStyle w:val="Hyperlink"/>
                  <w:rFonts w:asciiTheme="minorHAnsi" w:hAnsiTheme="minorHAnsi" w:cstheme="minorHAnsi"/>
                  <w:szCs w:val="18"/>
                </w:rPr>
                <w:t>www.caa.lu</w:t>
              </w:r>
            </w:hyperlink>
          </w:p>
        </w:tc>
      </w:tr>
      <w:tr w:rsidR="00EF232A" w:rsidRPr="00FE1556" w14:paraId="2AC5ECE7" w14:textId="77777777" w:rsidTr="00CC5F54">
        <w:tc>
          <w:tcPr>
            <w:tcW w:w="2008" w:type="dxa"/>
            <w:vMerge/>
            <w:tcMar>
              <w:top w:w="0" w:type="dxa"/>
              <w:left w:w="118" w:type="dxa"/>
              <w:bottom w:w="0" w:type="dxa"/>
              <w:right w:w="118" w:type="dxa"/>
            </w:tcMar>
          </w:tcPr>
          <w:p w14:paraId="7CDB7A4F"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0AF01726" w14:textId="77777777" w:rsidR="00EF232A" w:rsidRPr="00FE1556" w:rsidRDefault="00EF232A" w:rsidP="000B4116">
            <w:pPr>
              <w:pStyle w:val="BodycopygreyPW"/>
              <w:rPr>
                <w:rFonts w:asciiTheme="minorHAnsi" w:hAnsiTheme="minorHAnsi" w:cstheme="minorHAnsi"/>
                <w:color w:val="595959"/>
                <w:szCs w:val="18"/>
              </w:rPr>
            </w:pPr>
            <w:r w:rsidRPr="00FE1556">
              <w:rPr>
                <w:rFonts w:asciiTheme="minorHAnsi" w:hAnsiTheme="minorHAnsi" w:cstheme="minorHAnsi"/>
                <w:color w:val="595959"/>
                <w:szCs w:val="18"/>
              </w:rPr>
              <w:t>Fax:</w:t>
            </w:r>
          </w:p>
        </w:tc>
        <w:tc>
          <w:tcPr>
            <w:tcW w:w="6378" w:type="dxa"/>
          </w:tcPr>
          <w:p w14:paraId="37B4B664" w14:textId="77777777" w:rsidR="00EF232A" w:rsidRPr="00FE1556" w:rsidRDefault="00EF232A" w:rsidP="000B4116">
            <w:pPr>
              <w:pStyle w:val="BodycopygreyPW"/>
              <w:spacing w:after="0"/>
              <w:ind w:left="0"/>
              <w:rPr>
                <w:rFonts w:asciiTheme="minorHAnsi" w:hAnsiTheme="minorHAnsi" w:cstheme="minorHAnsi"/>
                <w:color w:val="595959"/>
                <w:szCs w:val="18"/>
              </w:rPr>
            </w:pPr>
            <w:r w:rsidRPr="00FE1556">
              <w:rPr>
                <w:rFonts w:asciiTheme="minorHAnsi" w:hAnsiTheme="minorHAnsi" w:cstheme="minorHAnsi"/>
                <w:color w:val="595959"/>
                <w:szCs w:val="18"/>
              </w:rPr>
              <w:t>+352 22 69 10  </w:t>
            </w:r>
          </w:p>
        </w:tc>
      </w:tr>
      <w:tr w:rsidR="00EF232A" w:rsidRPr="00FE1556" w14:paraId="565334C5" w14:textId="77777777" w:rsidTr="00CC5F54">
        <w:tc>
          <w:tcPr>
            <w:tcW w:w="2008" w:type="dxa"/>
            <w:vMerge/>
            <w:tcMar>
              <w:top w:w="0" w:type="dxa"/>
              <w:left w:w="118" w:type="dxa"/>
              <w:bottom w:w="0" w:type="dxa"/>
              <w:right w:w="118" w:type="dxa"/>
            </w:tcMar>
          </w:tcPr>
          <w:p w14:paraId="061E13D7"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4AEBE23E" w14:textId="77777777" w:rsidR="00EF232A" w:rsidRPr="00FE1556" w:rsidRDefault="00EF232A" w:rsidP="000B4116">
            <w:pPr>
              <w:pStyle w:val="BodycopygreyPW"/>
            </w:pPr>
            <w:r w:rsidRPr="00FE1556">
              <w:rPr>
                <w:b/>
                <w:bCs/>
              </w:rPr>
              <w:t>You</w:t>
            </w:r>
            <w:r w:rsidRPr="00FE1556">
              <w:t xml:space="preserve"> may also use the Complaint Form available at the following address:</w:t>
            </w:r>
          </w:p>
        </w:tc>
      </w:tr>
      <w:tr w:rsidR="00EF232A" w:rsidRPr="00FE1556" w14:paraId="2B050177" w14:textId="77777777" w:rsidTr="00CC5F54">
        <w:tc>
          <w:tcPr>
            <w:tcW w:w="2008" w:type="dxa"/>
            <w:vMerge/>
            <w:tcMar>
              <w:top w:w="0" w:type="dxa"/>
              <w:left w:w="118" w:type="dxa"/>
              <w:bottom w:w="0" w:type="dxa"/>
              <w:right w:w="118" w:type="dxa"/>
            </w:tcMar>
          </w:tcPr>
          <w:p w14:paraId="511C5803" w14:textId="77777777" w:rsidR="00EF232A" w:rsidRPr="00FE1556" w:rsidRDefault="00EF232A" w:rsidP="000B4116">
            <w:pPr>
              <w:spacing w:after="120"/>
              <w:ind w:left="-108"/>
              <w:rPr>
                <w:rFonts w:cstheme="minorHAnsi"/>
                <w:b/>
                <w:bCs/>
                <w:color w:val="002060"/>
                <w:sz w:val="18"/>
                <w:szCs w:val="18"/>
              </w:rPr>
            </w:pPr>
          </w:p>
        </w:tc>
        <w:tc>
          <w:tcPr>
            <w:tcW w:w="7489" w:type="dxa"/>
            <w:gridSpan w:val="2"/>
            <w:tcMar>
              <w:top w:w="0" w:type="dxa"/>
              <w:left w:w="118" w:type="dxa"/>
              <w:bottom w:w="0" w:type="dxa"/>
              <w:right w:w="118" w:type="dxa"/>
            </w:tcMar>
          </w:tcPr>
          <w:p w14:paraId="47693AE3" w14:textId="77777777" w:rsidR="00EF232A" w:rsidRPr="00FE1556" w:rsidRDefault="00EF232A" w:rsidP="000B4116">
            <w:pPr>
              <w:pStyle w:val="BodycopygreyPW"/>
            </w:pPr>
            <w:hyperlink r:id="rId29" w:history="1">
              <w:r w:rsidRPr="00FE1556">
                <w:rPr>
                  <w:rStyle w:val="Hyperlink"/>
                </w:rPr>
                <w:t>http://www.caa.lu/uploads/documents/files/DRER_EN.pdf</w:t>
              </w:r>
            </w:hyperlink>
          </w:p>
        </w:tc>
      </w:tr>
      <w:tr w:rsidR="00EF232A" w:rsidRPr="00FE1556" w14:paraId="374D8914" w14:textId="77777777" w:rsidTr="00CC5F54">
        <w:tc>
          <w:tcPr>
            <w:tcW w:w="9497" w:type="dxa"/>
            <w:gridSpan w:val="3"/>
            <w:tcMar>
              <w:top w:w="0" w:type="dxa"/>
              <w:left w:w="118" w:type="dxa"/>
              <w:bottom w:w="0" w:type="dxa"/>
              <w:right w:w="118" w:type="dxa"/>
            </w:tcMar>
          </w:tcPr>
          <w:p w14:paraId="7A15F464" w14:textId="77777777" w:rsidR="00EF232A" w:rsidRPr="00FE1556" w:rsidRDefault="00EF232A" w:rsidP="000B4116">
            <w:pPr>
              <w:spacing w:after="120"/>
              <w:ind w:left="3"/>
              <w:rPr>
                <w:rFonts w:cstheme="minorHAnsi"/>
                <w:color w:val="595959"/>
                <w:sz w:val="6"/>
                <w:szCs w:val="6"/>
              </w:rPr>
            </w:pPr>
          </w:p>
        </w:tc>
      </w:tr>
      <w:tr w:rsidR="00EF232A" w:rsidRPr="00FE1556" w14:paraId="14726293" w14:textId="77777777" w:rsidTr="00CC5F54">
        <w:tc>
          <w:tcPr>
            <w:tcW w:w="2008" w:type="dxa"/>
            <w:vMerge w:val="restart"/>
            <w:tcMar>
              <w:top w:w="0" w:type="dxa"/>
              <w:left w:w="118" w:type="dxa"/>
              <w:bottom w:w="0" w:type="dxa"/>
              <w:right w:w="118" w:type="dxa"/>
            </w:tcMar>
          </w:tcPr>
          <w:p w14:paraId="34909BB5" w14:textId="77777777" w:rsidR="00EF232A" w:rsidRPr="00FE1556" w:rsidRDefault="00EF232A" w:rsidP="000B4116">
            <w:pPr>
              <w:pStyle w:val="Bodycopyblue"/>
              <w:ind w:left="249"/>
              <w:rPr>
                <w:i/>
                <w:iCs/>
              </w:rPr>
            </w:pPr>
            <w:r w:rsidRPr="00FE1556">
              <w:rPr>
                <w:i/>
                <w:iCs/>
              </w:rPr>
              <w:t>If you are a consumer</w:t>
            </w:r>
          </w:p>
        </w:tc>
        <w:tc>
          <w:tcPr>
            <w:tcW w:w="7489" w:type="dxa"/>
            <w:gridSpan w:val="2"/>
            <w:tcMar>
              <w:top w:w="0" w:type="dxa"/>
              <w:left w:w="118" w:type="dxa"/>
              <w:bottom w:w="0" w:type="dxa"/>
              <w:right w:w="118" w:type="dxa"/>
            </w:tcMar>
          </w:tcPr>
          <w:p w14:paraId="2AB2479F" w14:textId="77777777" w:rsidR="00EF232A" w:rsidRPr="00FE1556" w:rsidRDefault="00EF232A" w:rsidP="000B4116">
            <w:pPr>
              <w:pStyle w:val="BodycopygreyPW"/>
            </w:pPr>
            <w:r w:rsidRPr="00FE1556">
              <w:t xml:space="preserve">If </w:t>
            </w:r>
            <w:r w:rsidRPr="00FE1556">
              <w:rPr>
                <w:b/>
                <w:bCs/>
              </w:rPr>
              <w:t>you</w:t>
            </w:r>
            <w:r w:rsidRPr="00FE1556">
              <w:t xml:space="preserve"> are a consumer, </w:t>
            </w:r>
            <w:r w:rsidRPr="00FE1556">
              <w:rPr>
                <w:b/>
                <w:bCs/>
              </w:rPr>
              <w:t>you</w:t>
            </w:r>
            <w:r w:rsidRPr="00FE1556">
              <w:t xml:space="preserve"> can refer your complaint to an Insurance Ombudsman in Luxembourg: </w:t>
            </w:r>
          </w:p>
        </w:tc>
      </w:tr>
      <w:tr w:rsidR="00EF232A" w:rsidRPr="00FE1556" w14:paraId="6B86EB12" w14:textId="77777777" w:rsidTr="00CC5F54">
        <w:tc>
          <w:tcPr>
            <w:tcW w:w="2008" w:type="dxa"/>
            <w:vMerge/>
            <w:tcMar>
              <w:top w:w="0" w:type="dxa"/>
              <w:left w:w="118" w:type="dxa"/>
              <w:bottom w:w="0" w:type="dxa"/>
              <w:right w:w="118" w:type="dxa"/>
            </w:tcMar>
          </w:tcPr>
          <w:p w14:paraId="033C63A5"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3EC753EF" w14:textId="77777777" w:rsidR="00EF232A" w:rsidRPr="00FE1556" w:rsidRDefault="00EF232A" w:rsidP="000B4116">
            <w:pPr>
              <w:pStyle w:val="BodycopygreyPW"/>
            </w:pPr>
            <w:r w:rsidRPr="00FE1556">
              <w:t>Address:</w:t>
            </w:r>
          </w:p>
        </w:tc>
        <w:tc>
          <w:tcPr>
            <w:tcW w:w="6378" w:type="dxa"/>
          </w:tcPr>
          <w:p w14:paraId="7FEBCAFE" w14:textId="77777777" w:rsidR="00EF232A" w:rsidRPr="00FE1556" w:rsidRDefault="00EF232A" w:rsidP="000B4116">
            <w:pPr>
              <w:pStyle w:val="BodycopygreyPW"/>
              <w:spacing w:after="0"/>
              <w:ind w:left="0"/>
            </w:pPr>
            <w:r w:rsidRPr="00FE1556">
              <w:t xml:space="preserve">Association des Compagnies </w:t>
            </w:r>
            <w:proofErr w:type="spellStart"/>
            <w:r w:rsidRPr="00FE1556">
              <w:t>d'Assurances</w:t>
            </w:r>
            <w:proofErr w:type="spellEnd"/>
            <w:r w:rsidRPr="00FE1556">
              <w:t xml:space="preserve"> (ACA)  </w:t>
            </w:r>
          </w:p>
          <w:p w14:paraId="13D77AF2" w14:textId="77777777" w:rsidR="00EF232A" w:rsidRPr="00FE1556" w:rsidRDefault="00EF232A" w:rsidP="000B4116">
            <w:pPr>
              <w:pStyle w:val="BodycopygreyPW"/>
              <w:spacing w:after="0"/>
              <w:ind w:left="0"/>
            </w:pPr>
            <w:r w:rsidRPr="00FE1556">
              <w:t xml:space="preserve">c/o </w:t>
            </w:r>
            <w:proofErr w:type="spellStart"/>
            <w:r w:rsidRPr="00FE1556">
              <w:t>Médiateur</w:t>
            </w:r>
            <w:proofErr w:type="spellEnd"/>
            <w:r w:rsidRPr="00FE1556">
              <w:t xml:space="preserve"> en Assurance  </w:t>
            </w:r>
          </w:p>
          <w:p w14:paraId="4C945561" w14:textId="77777777" w:rsidR="00EF232A" w:rsidRPr="00FE1556" w:rsidRDefault="00EF232A" w:rsidP="000B4116">
            <w:pPr>
              <w:pStyle w:val="BodycopygreyPW"/>
              <w:spacing w:after="0"/>
              <w:ind w:left="0"/>
            </w:pPr>
            <w:r w:rsidRPr="00FE1556">
              <w:t>B.P. 448  </w:t>
            </w:r>
          </w:p>
          <w:p w14:paraId="719C3E4E" w14:textId="77777777" w:rsidR="00EF232A" w:rsidRPr="00FE1556" w:rsidRDefault="00EF232A" w:rsidP="000B4116">
            <w:pPr>
              <w:pStyle w:val="BodycopygreyPW"/>
              <w:spacing w:after="0"/>
              <w:ind w:left="0"/>
            </w:pPr>
            <w:r w:rsidRPr="00FE1556">
              <w:t>L-2014 Luxembourg  </w:t>
            </w:r>
          </w:p>
          <w:p w14:paraId="120F2EE6" w14:textId="77777777" w:rsidR="00EF232A" w:rsidRPr="00FE1556" w:rsidRDefault="00EF232A" w:rsidP="000B4116">
            <w:pPr>
              <w:pStyle w:val="BodycopygreyPW"/>
              <w:spacing w:after="0"/>
              <w:ind w:left="0"/>
            </w:pPr>
            <w:r w:rsidRPr="00FE1556">
              <w:t>Grand Duchy of Luxembourg  </w:t>
            </w:r>
          </w:p>
        </w:tc>
      </w:tr>
      <w:tr w:rsidR="00EF232A" w:rsidRPr="00FE1556" w14:paraId="0B2CF9AE" w14:textId="77777777" w:rsidTr="00CC5F54">
        <w:tc>
          <w:tcPr>
            <w:tcW w:w="2008" w:type="dxa"/>
            <w:vMerge/>
            <w:tcMar>
              <w:top w:w="0" w:type="dxa"/>
              <w:left w:w="118" w:type="dxa"/>
              <w:bottom w:w="0" w:type="dxa"/>
              <w:right w:w="118" w:type="dxa"/>
            </w:tcMar>
          </w:tcPr>
          <w:p w14:paraId="31F4F040"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1CB19182" w14:textId="77777777" w:rsidR="00EF232A" w:rsidRPr="00FE1556" w:rsidRDefault="00EF232A" w:rsidP="000B4116">
            <w:pPr>
              <w:pStyle w:val="BodycopygreyPW"/>
            </w:pPr>
            <w:r w:rsidRPr="00FE1556">
              <w:t>Email:</w:t>
            </w:r>
          </w:p>
        </w:tc>
        <w:tc>
          <w:tcPr>
            <w:tcW w:w="6378" w:type="dxa"/>
          </w:tcPr>
          <w:p w14:paraId="6327DBED" w14:textId="77777777" w:rsidR="00EF232A" w:rsidRPr="00FE1556" w:rsidRDefault="00EF232A" w:rsidP="000B4116">
            <w:pPr>
              <w:pStyle w:val="BodycopygreyPW"/>
              <w:spacing w:after="0"/>
              <w:ind w:left="0"/>
              <w:rPr>
                <w:color w:val="595959"/>
                <w:szCs w:val="18"/>
                <w:u w:val="single"/>
              </w:rPr>
            </w:pPr>
            <w:hyperlink r:id="rId30" w:history="1">
              <w:r w:rsidRPr="00FE1556">
                <w:rPr>
                  <w:rStyle w:val="Hyperlink"/>
                  <w:szCs w:val="18"/>
                </w:rPr>
                <w:t>mediateur@aca.lu</w:t>
              </w:r>
            </w:hyperlink>
            <w:r w:rsidRPr="00FE1556">
              <w:t> </w:t>
            </w:r>
          </w:p>
        </w:tc>
      </w:tr>
      <w:tr w:rsidR="00EF232A" w:rsidRPr="00FE1556" w14:paraId="50255384" w14:textId="77777777" w:rsidTr="00CC5F54">
        <w:tc>
          <w:tcPr>
            <w:tcW w:w="2008" w:type="dxa"/>
            <w:vMerge/>
            <w:tcMar>
              <w:top w:w="0" w:type="dxa"/>
              <w:left w:w="118" w:type="dxa"/>
              <w:bottom w:w="0" w:type="dxa"/>
              <w:right w:w="118" w:type="dxa"/>
            </w:tcMar>
          </w:tcPr>
          <w:p w14:paraId="57732EDF"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78DA16B9" w14:textId="77777777" w:rsidR="00EF232A" w:rsidRPr="00FE1556" w:rsidRDefault="00EF232A" w:rsidP="000B4116">
            <w:pPr>
              <w:pStyle w:val="BodycopygreyPW"/>
            </w:pPr>
            <w:r w:rsidRPr="00FE1556">
              <w:t>Website:</w:t>
            </w:r>
          </w:p>
        </w:tc>
        <w:tc>
          <w:tcPr>
            <w:tcW w:w="6378" w:type="dxa"/>
          </w:tcPr>
          <w:p w14:paraId="61A69EC2" w14:textId="77777777" w:rsidR="00EF232A" w:rsidRPr="00FE1556" w:rsidRDefault="00EF232A" w:rsidP="000B4116">
            <w:pPr>
              <w:pStyle w:val="BodycopygreyPW"/>
              <w:spacing w:after="0"/>
              <w:ind w:left="0"/>
              <w:rPr>
                <w:szCs w:val="18"/>
              </w:rPr>
            </w:pPr>
            <w:hyperlink r:id="rId31" w:history="1">
              <w:r w:rsidRPr="00FE1556">
                <w:rPr>
                  <w:rStyle w:val="Hyperlink"/>
                  <w:szCs w:val="18"/>
                </w:rPr>
                <w:t>https://www.aca.lu/</w:t>
              </w:r>
            </w:hyperlink>
          </w:p>
        </w:tc>
      </w:tr>
      <w:tr w:rsidR="00EF232A" w:rsidRPr="00FE1556" w14:paraId="07988FBC" w14:textId="77777777" w:rsidTr="00CC5F54">
        <w:tc>
          <w:tcPr>
            <w:tcW w:w="2008" w:type="dxa"/>
            <w:vMerge/>
            <w:tcMar>
              <w:top w:w="0" w:type="dxa"/>
              <w:left w:w="118" w:type="dxa"/>
              <w:bottom w:w="0" w:type="dxa"/>
              <w:right w:w="118" w:type="dxa"/>
            </w:tcMar>
          </w:tcPr>
          <w:p w14:paraId="4301BD07" w14:textId="77777777" w:rsidR="00EF232A" w:rsidRPr="00FE1556" w:rsidRDefault="00EF232A" w:rsidP="000B4116">
            <w:pPr>
              <w:spacing w:after="120"/>
              <w:ind w:left="-108"/>
              <w:rPr>
                <w:rFonts w:cstheme="minorHAnsi"/>
                <w:b/>
                <w:bCs/>
                <w:color w:val="002060"/>
                <w:sz w:val="18"/>
                <w:szCs w:val="18"/>
              </w:rPr>
            </w:pPr>
          </w:p>
        </w:tc>
        <w:tc>
          <w:tcPr>
            <w:tcW w:w="1111" w:type="dxa"/>
            <w:tcMar>
              <w:top w:w="0" w:type="dxa"/>
              <w:left w:w="118" w:type="dxa"/>
              <w:bottom w:w="0" w:type="dxa"/>
              <w:right w:w="118" w:type="dxa"/>
            </w:tcMar>
          </w:tcPr>
          <w:p w14:paraId="34BD99B9" w14:textId="77777777" w:rsidR="00EF232A" w:rsidRPr="00FE1556" w:rsidRDefault="00EF232A" w:rsidP="000B4116">
            <w:pPr>
              <w:pStyle w:val="BodycopygreyPW"/>
            </w:pPr>
            <w:r w:rsidRPr="00FE1556">
              <w:t>Fax:</w:t>
            </w:r>
          </w:p>
        </w:tc>
        <w:tc>
          <w:tcPr>
            <w:tcW w:w="6378" w:type="dxa"/>
          </w:tcPr>
          <w:p w14:paraId="68BF226D" w14:textId="77777777" w:rsidR="00EF232A" w:rsidRPr="00FE1556" w:rsidRDefault="00EF232A" w:rsidP="000B4116">
            <w:pPr>
              <w:pStyle w:val="BodycopygreyPW"/>
              <w:spacing w:after="0"/>
              <w:ind w:left="0"/>
            </w:pPr>
            <w:r w:rsidRPr="00FE1556">
              <w:t>+352 44 02 89  </w:t>
            </w:r>
          </w:p>
        </w:tc>
      </w:tr>
      <w:tr w:rsidR="00EF232A" w:rsidRPr="00FE1556" w14:paraId="53BAE4A0" w14:textId="77777777" w:rsidTr="00CC5F54">
        <w:tc>
          <w:tcPr>
            <w:tcW w:w="9497" w:type="dxa"/>
            <w:gridSpan w:val="3"/>
            <w:tcMar>
              <w:top w:w="0" w:type="dxa"/>
              <w:left w:w="118" w:type="dxa"/>
              <w:bottom w:w="0" w:type="dxa"/>
              <w:right w:w="118" w:type="dxa"/>
            </w:tcMar>
          </w:tcPr>
          <w:p w14:paraId="02CED480" w14:textId="77777777" w:rsidR="00EF232A" w:rsidRPr="00FE1556" w:rsidRDefault="00EF232A" w:rsidP="000B4116">
            <w:pPr>
              <w:spacing w:after="120"/>
              <w:ind w:left="1"/>
              <w:rPr>
                <w:rFonts w:cstheme="minorHAnsi"/>
                <w:color w:val="595959"/>
                <w:sz w:val="6"/>
                <w:szCs w:val="6"/>
              </w:rPr>
            </w:pPr>
          </w:p>
        </w:tc>
      </w:tr>
      <w:tr w:rsidR="00EF232A" w:rsidRPr="00FE1556" w14:paraId="09A1DE22" w14:textId="77777777" w:rsidTr="00CC5F54">
        <w:tc>
          <w:tcPr>
            <w:tcW w:w="2008" w:type="dxa"/>
            <w:tcMar>
              <w:top w:w="0" w:type="dxa"/>
              <w:left w:w="118" w:type="dxa"/>
              <w:bottom w:w="0" w:type="dxa"/>
              <w:right w:w="118" w:type="dxa"/>
            </w:tcMar>
          </w:tcPr>
          <w:p w14:paraId="43E1BBD3" w14:textId="77777777" w:rsidR="00EF232A" w:rsidRPr="00FE1556" w:rsidRDefault="00EF232A" w:rsidP="000B4116">
            <w:pPr>
              <w:pStyle w:val="Bodycopyblue"/>
              <w:ind w:left="249"/>
              <w:rPr>
                <w:i/>
                <w:iCs/>
              </w:rPr>
            </w:pPr>
            <w:r w:rsidRPr="00FE1556">
              <w:rPr>
                <w:i/>
                <w:iCs/>
              </w:rPr>
              <w:t>If you were sold the product online</w:t>
            </w:r>
          </w:p>
        </w:tc>
        <w:tc>
          <w:tcPr>
            <w:tcW w:w="7489" w:type="dxa"/>
            <w:gridSpan w:val="2"/>
            <w:tcMar>
              <w:top w:w="0" w:type="dxa"/>
              <w:left w:w="118" w:type="dxa"/>
              <w:bottom w:w="0" w:type="dxa"/>
              <w:right w:w="118" w:type="dxa"/>
            </w:tcMar>
          </w:tcPr>
          <w:p w14:paraId="45EF5522" w14:textId="77777777" w:rsidR="00EF232A" w:rsidRPr="00FE1556" w:rsidRDefault="00EF232A" w:rsidP="000B4116">
            <w:pPr>
              <w:pStyle w:val="BodycopygreyPW"/>
              <w:rPr>
                <w:szCs w:val="18"/>
              </w:rPr>
            </w:pPr>
            <w:r w:rsidRPr="00FE1556">
              <w:t xml:space="preserve">If </w:t>
            </w:r>
            <w:r w:rsidRPr="00FE1556">
              <w:rPr>
                <w:b/>
                <w:bCs/>
              </w:rPr>
              <w:t>you</w:t>
            </w:r>
            <w:r w:rsidRPr="00FE1556">
              <w:t xml:space="preserve"> were sold this product online or by other electronic means and within the European Union (EU) </w:t>
            </w:r>
            <w:r w:rsidRPr="00FE1556">
              <w:rPr>
                <w:b/>
                <w:bCs/>
              </w:rPr>
              <w:t>you</w:t>
            </w:r>
            <w:r w:rsidRPr="00FE1556">
              <w:t xml:space="preserve"> may refer your complaint to the EU Online dispute Resolution (ODR) platform. Upon receipt of </w:t>
            </w:r>
            <w:r w:rsidRPr="00FE1556">
              <w:rPr>
                <w:b/>
                <w:bCs/>
              </w:rPr>
              <w:t>your</w:t>
            </w:r>
            <w:r w:rsidRPr="00FE1556">
              <w:t xml:space="preserve"> complaint the ODR will escalate </w:t>
            </w:r>
            <w:r w:rsidRPr="00FE1556">
              <w:rPr>
                <w:b/>
                <w:bCs/>
              </w:rPr>
              <w:t>your</w:t>
            </w:r>
            <w:r w:rsidRPr="00FE1556">
              <w:t xml:space="preserve"> complaint to </w:t>
            </w:r>
            <w:r w:rsidRPr="00FE1556">
              <w:rPr>
                <w:b/>
                <w:bCs/>
              </w:rPr>
              <w:t>your</w:t>
            </w:r>
            <w:r w:rsidRPr="00FE1556">
              <w:t xml:space="preserve"> local dispute resolution service – this </w:t>
            </w:r>
            <w:r w:rsidRPr="00FE1556">
              <w:lastRenderedPageBreak/>
              <w:t xml:space="preserve">process is free and conducted entirely online.  </w:t>
            </w:r>
            <w:r w:rsidRPr="00FE1556">
              <w:rPr>
                <w:b/>
                <w:bCs/>
              </w:rPr>
              <w:t>You</w:t>
            </w:r>
            <w:r w:rsidRPr="00FE1556">
              <w:t xml:space="preserve"> can access the ODR platform on </w:t>
            </w:r>
            <w:hyperlink r:id="rId32" w:history="1">
              <w:r w:rsidRPr="00FE1556">
                <w:rPr>
                  <w:rStyle w:val="Hyperlink"/>
                  <w:szCs w:val="18"/>
                </w:rPr>
                <w:t>http://ec.europa.eu/odr</w:t>
              </w:r>
            </w:hyperlink>
            <w:r w:rsidRPr="00FE1556">
              <w:rPr>
                <w:szCs w:val="18"/>
              </w:rPr>
              <w:t>.</w:t>
            </w:r>
          </w:p>
        </w:tc>
      </w:tr>
      <w:tr w:rsidR="00EF232A" w:rsidRPr="00FE1556" w14:paraId="4985EF62" w14:textId="77777777" w:rsidTr="00CC5F54">
        <w:tc>
          <w:tcPr>
            <w:tcW w:w="9497" w:type="dxa"/>
            <w:gridSpan w:val="3"/>
            <w:tcMar>
              <w:top w:w="0" w:type="dxa"/>
              <w:left w:w="118" w:type="dxa"/>
              <w:bottom w:w="0" w:type="dxa"/>
              <w:right w:w="118" w:type="dxa"/>
            </w:tcMar>
          </w:tcPr>
          <w:p w14:paraId="21D37D98" w14:textId="77777777" w:rsidR="00EF232A" w:rsidRPr="00FE1556" w:rsidRDefault="00EF232A" w:rsidP="000B4116">
            <w:pPr>
              <w:spacing w:after="120" w:line="257" w:lineRule="auto"/>
              <w:ind w:left="-108"/>
              <w:rPr>
                <w:rFonts w:cstheme="minorHAnsi"/>
                <w:color w:val="595959"/>
                <w:sz w:val="6"/>
                <w:szCs w:val="6"/>
              </w:rPr>
            </w:pPr>
          </w:p>
        </w:tc>
      </w:tr>
      <w:tr w:rsidR="00EF232A" w:rsidRPr="00AC0E7B" w14:paraId="65E49DB5" w14:textId="77777777" w:rsidTr="00CC5F54">
        <w:tc>
          <w:tcPr>
            <w:tcW w:w="2008" w:type="dxa"/>
            <w:tcMar>
              <w:top w:w="0" w:type="dxa"/>
              <w:left w:w="118" w:type="dxa"/>
              <w:bottom w:w="0" w:type="dxa"/>
              <w:right w:w="118" w:type="dxa"/>
            </w:tcMar>
          </w:tcPr>
          <w:p w14:paraId="323D612A" w14:textId="77777777" w:rsidR="00EF232A" w:rsidRPr="00FE1556" w:rsidRDefault="00EF232A" w:rsidP="000B4116">
            <w:pPr>
              <w:pStyle w:val="NumberedheadingbluePW"/>
            </w:pPr>
            <w:r w:rsidRPr="00FE1556">
              <w:t>Financial Services Compensation Scheme</w:t>
            </w:r>
          </w:p>
        </w:tc>
        <w:tc>
          <w:tcPr>
            <w:tcW w:w="7489" w:type="dxa"/>
            <w:gridSpan w:val="2"/>
            <w:tcMar>
              <w:top w:w="0" w:type="dxa"/>
              <w:left w:w="118" w:type="dxa"/>
              <w:bottom w:w="0" w:type="dxa"/>
              <w:right w:w="118" w:type="dxa"/>
            </w:tcMar>
          </w:tcPr>
          <w:p w14:paraId="77C54492" w14:textId="77777777" w:rsidR="00EF232A" w:rsidRPr="009311AD" w:rsidRDefault="00EF232A" w:rsidP="000B4116">
            <w:pPr>
              <w:pStyle w:val="BodycopygreyPW"/>
            </w:pPr>
            <w:r w:rsidRPr="00FE1556">
              <w:rPr>
                <w:b/>
                <w:bCs/>
              </w:rPr>
              <w:t>EWIL</w:t>
            </w:r>
            <w:r w:rsidRPr="00FE1556">
              <w:t xml:space="preserve"> is covered by the Financial Services Compensation Scheme. </w:t>
            </w:r>
            <w:r w:rsidRPr="00FE1556">
              <w:rPr>
                <w:b/>
                <w:bCs/>
              </w:rPr>
              <w:t>You</w:t>
            </w:r>
            <w:r w:rsidRPr="00FE1556">
              <w:t xml:space="preserve"> may be entitled to compensation from the scheme if </w:t>
            </w:r>
            <w:r w:rsidRPr="00FE1556">
              <w:rPr>
                <w:b/>
                <w:bCs/>
              </w:rPr>
              <w:t xml:space="preserve">EWIL </w:t>
            </w:r>
            <w:r w:rsidRPr="00FE1556">
              <w:t xml:space="preserve">is unable to meet its obligations to </w:t>
            </w:r>
            <w:r w:rsidRPr="00FE1556">
              <w:rPr>
                <w:b/>
                <w:bCs/>
              </w:rPr>
              <w:t>you</w:t>
            </w:r>
            <w:r w:rsidRPr="00FE1556">
              <w:t xml:space="preserve"> under this </w:t>
            </w:r>
            <w:r w:rsidRPr="00FE1556">
              <w:rPr>
                <w:b/>
                <w:bCs/>
              </w:rPr>
              <w:t>policy</w:t>
            </w:r>
            <w:r w:rsidRPr="00FE1556">
              <w:t xml:space="preserve">. If </w:t>
            </w:r>
            <w:r w:rsidRPr="00FE1556">
              <w:rPr>
                <w:b/>
                <w:bCs/>
              </w:rPr>
              <w:t>you</w:t>
            </w:r>
            <w:r w:rsidRPr="00FE1556">
              <w:t xml:space="preserve"> were entitled to compensation under this Scheme, the level and extent of the compensation would depend on the nature of this insurance. Further information about FSCS is available on their website: www.fscs.org.uk or you can write to them at PO Box 300, Mitcheldean, GL17 1DY.</w:t>
            </w:r>
            <w:r w:rsidRPr="00FE1556">
              <w:rPr>
                <w:rFonts w:eastAsia="Lato"/>
                <w:b/>
                <w:bCs/>
              </w:rPr>
              <w:t> </w:t>
            </w:r>
            <w:r w:rsidRPr="009311AD">
              <w:rPr>
                <w:rFonts w:eastAsia="Lato"/>
                <w:b/>
                <w:bCs/>
              </w:rPr>
              <w:t> </w:t>
            </w:r>
          </w:p>
        </w:tc>
      </w:tr>
    </w:tbl>
    <w:p w14:paraId="0E830E96" w14:textId="77777777" w:rsidR="00EF232A" w:rsidRDefault="00EF232A" w:rsidP="00EF232A"/>
    <w:p w14:paraId="54D33E33" w14:textId="77777777" w:rsidR="00EF232A" w:rsidRPr="00CE5DEB" w:rsidRDefault="00EF232A" w:rsidP="00EF232A">
      <w:pPr>
        <w:spacing w:after="80" w:line="240" w:lineRule="auto"/>
        <w:rPr>
          <w:b/>
          <w:bCs/>
          <w:color w:val="002060"/>
          <w:sz w:val="20"/>
          <w:szCs w:val="20"/>
        </w:rPr>
      </w:pPr>
    </w:p>
    <w:p w14:paraId="4705FCB9" w14:textId="77777777" w:rsidR="00EF232A" w:rsidRPr="000F5F9D" w:rsidRDefault="00EF232A" w:rsidP="00EF232A"/>
    <w:p w14:paraId="59F9C03A" w14:textId="77777777" w:rsidR="00326B11" w:rsidRDefault="00326B11" w:rsidP="00150074">
      <w:pPr>
        <w:spacing w:line="360" w:lineRule="auto"/>
        <w:jc w:val="both"/>
        <w:outlineLvl w:val="0"/>
      </w:pPr>
    </w:p>
    <w:sectPr w:rsidR="00326B11" w:rsidSect="00150074">
      <w:pgSz w:w="11906" w:h="16838"/>
      <w:pgMar w:top="450" w:right="477" w:bottom="810" w:left="450" w:header="708" w:footer="283"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098E3" w14:textId="77777777" w:rsidR="00CE0FAC" w:rsidRDefault="00CE0FAC">
      <w:pPr>
        <w:spacing w:line="240" w:lineRule="auto"/>
      </w:pPr>
      <w:r>
        <w:separator/>
      </w:r>
    </w:p>
  </w:endnote>
  <w:endnote w:type="continuationSeparator" w:id="0">
    <w:p w14:paraId="2799599E" w14:textId="77777777" w:rsidR="00CE0FAC" w:rsidRDefault="00CE0FAC">
      <w:pPr>
        <w:spacing w:line="240" w:lineRule="auto"/>
      </w:pPr>
      <w:r>
        <w:continuationSeparator/>
      </w:r>
    </w:p>
  </w:endnote>
  <w:endnote w:type="continuationNotice" w:id="1">
    <w:p w14:paraId="17AED22C" w14:textId="77777777" w:rsidR="00036E3C" w:rsidRDefault="00036E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4DB8B" w14:textId="77777777" w:rsidR="00407C7D" w:rsidRPr="00150074" w:rsidRDefault="00407C7D" w:rsidP="00150074">
    <w:pPr>
      <w:pStyle w:val="Footer"/>
      <w:rPr>
        <w:sz w:val="14"/>
        <w:szCs w:val="14"/>
        <w:lang w:val="en-GB"/>
      </w:rPr>
    </w:pPr>
    <w:r w:rsidRPr="00150074">
      <w:rPr>
        <w:sz w:val="14"/>
        <w:szCs w:val="14"/>
        <w:lang w:val="en-GB"/>
      </w:rPr>
      <w:t>SCH 1.0 0624 (ENG) (PW)</w:t>
    </w:r>
    <w:r>
      <w:rPr>
        <w:sz w:val="14"/>
        <w:szCs w:val="14"/>
        <w:lang w:val="en-GB"/>
      </w:rPr>
      <w:t xml:space="preserve">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4135F" w14:textId="3884C5B2" w:rsidR="00607C1A" w:rsidRPr="00150074" w:rsidRDefault="00084AC1" w:rsidP="00150074">
    <w:pPr>
      <w:pStyle w:val="Footer"/>
      <w:rPr>
        <w:sz w:val="14"/>
        <w:szCs w:val="14"/>
        <w:lang w:val="en-GB"/>
      </w:rPr>
    </w:pPr>
    <w:r w:rsidRPr="00150074">
      <w:rPr>
        <w:sz w:val="14"/>
        <w:szCs w:val="14"/>
        <w:lang w:val="en-GB"/>
      </w:rPr>
      <w:t>SCH 1.</w:t>
    </w:r>
    <w:r w:rsidR="00352E84">
      <w:rPr>
        <w:sz w:val="14"/>
        <w:szCs w:val="14"/>
        <w:lang w:val="en-GB"/>
      </w:rPr>
      <w:t>0</w:t>
    </w:r>
    <w:r w:rsidRPr="00150074">
      <w:rPr>
        <w:sz w:val="14"/>
        <w:szCs w:val="14"/>
        <w:lang w:val="en-GB"/>
      </w:rPr>
      <w:t xml:space="preserve"> </w:t>
    </w:r>
    <w:r w:rsidR="00481FCF">
      <w:rPr>
        <w:sz w:val="14"/>
        <w:szCs w:val="14"/>
        <w:lang w:val="en-GB"/>
      </w:rPr>
      <w:t>0125</w:t>
    </w:r>
    <w:r w:rsidRPr="00150074">
      <w:rPr>
        <w:sz w:val="14"/>
        <w:szCs w:val="14"/>
        <w:lang w:val="en-GB"/>
      </w:rPr>
      <w:t xml:space="preserve"> (ENG) (PW)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C4BF8" w14:textId="77777777" w:rsidR="00CE0FAC" w:rsidRDefault="00CE0FAC">
      <w:pPr>
        <w:spacing w:line="240" w:lineRule="auto"/>
      </w:pPr>
      <w:r>
        <w:separator/>
      </w:r>
    </w:p>
  </w:footnote>
  <w:footnote w:type="continuationSeparator" w:id="0">
    <w:p w14:paraId="0A262119" w14:textId="77777777" w:rsidR="00CE0FAC" w:rsidRDefault="00CE0FAC">
      <w:pPr>
        <w:spacing w:line="240" w:lineRule="auto"/>
      </w:pPr>
      <w:r>
        <w:continuationSeparator/>
      </w:r>
    </w:p>
  </w:footnote>
  <w:footnote w:type="continuationNotice" w:id="1">
    <w:p w14:paraId="5454262F" w14:textId="77777777" w:rsidR="00036E3C" w:rsidRDefault="00036E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5EC48" w14:textId="77777777" w:rsidR="00407C7D" w:rsidRDefault="00407C7D">
    <w:pPr>
      <w:pStyle w:val="Header"/>
    </w:pPr>
    <w:r>
      <w:rPr>
        <w:noProof/>
      </w:rPr>
      <w:drawing>
        <wp:inline distT="0" distB="0" distL="0" distR="0" wp14:anchorId="5DADCC28" wp14:editId="6F7DF38B">
          <wp:extent cx="1701800" cy="37310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2877" cy="388690"/>
                  </a:xfrm>
                  <a:prstGeom prst="rect">
                    <a:avLst/>
                  </a:prstGeom>
                  <a:noFill/>
                  <a:ln>
                    <a:noFill/>
                  </a:ln>
                </pic:spPr>
              </pic:pic>
            </a:graphicData>
          </a:graphic>
        </wp:inline>
      </w:drawing>
    </w:r>
  </w:p>
  <w:p w14:paraId="7536471E" w14:textId="77777777" w:rsidR="00407C7D" w:rsidRDefault="00407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5EC94" w14:textId="5E7ACD4C" w:rsidR="007C297B" w:rsidRDefault="007C297B">
    <w:pPr>
      <w:pStyle w:val="Header"/>
    </w:pPr>
    <w:r>
      <w:rPr>
        <w:noProof/>
      </w:rPr>
      <w:drawing>
        <wp:inline distT="0" distB="0" distL="0" distR="0" wp14:anchorId="699EAD1D" wp14:editId="07641921">
          <wp:extent cx="1701800" cy="37310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2877" cy="388690"/>
                  </a:xfrm>
                  <a:prstGeom prst="rect">
                    <a:avLst/>
                  </a:prstGeom>
                  <a:noFill/>
                  <a:ln>
                    <a:noFill/>
                  </a:ln>
                </pic:spPr>
              </pic:pic>
            </a:graphicData>
          </a:graphic>
        </wp:inline>
      </w:drawing>
    </w:r>
  </w:p>
  <w:p w14:paraId="274DA15A" w14:textId="77777777" w:rsidR="007C297B" w:rsidRDefault="007C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BB2EC16">
      <w:start w:val="1"/>
      <w:numFmt w:val="bullet"/>
      <w:lvlText w:val=""/>
      <w:lvlJc w:val="left"/>
      <w:pPr>
        <w:ind w:left="720" w:hanging="360"/>
      </w:pPr>
      <w:rPr>
        <w:rFonts w:ascii="Symbol" w:hAnsi="Symbol"/>
        <w:b w:val="0"/>
        <w:bCs w:val="0"/>
      </w:rPr>
    </w:lvl>
    <w:lvl w:ilvl="1" w:tplc="CC963582">
      <w:start w:val="1"/>
      <w:numFmt w:val="bullet"/>
      <w:lvlText w:val="o"/>
      <w:lvlJc w:val="left"/>
      <w:pPr>
        <w:tabs>
          <w:tab w:val="num" w:pos="1440"/>
        </w:tabs>
        <w:ind w:left="1440" w:hanging="360"/>
      </w:pPr>
      <w:rPr>
        <w:rFonts w:ascii="Courier New" w:hAnsi="Courier New"/>
      </w:rPr>
    </w:lvl>
    <w:lvl w:ilvl="2" w:tplc="14D487A8">
      <w:start w:val="1"/>
      <w:numFmt w:val="bullet"/>
      <w:lvlText w:val=""/>
      <w:lvlJc w:val="left"/>
      <w:pPr>
        <w:tabs>
          <w:tab w:val="num" w:pos="2160"/>
        </w:tabs>
        <w:ind w:left="2160" w:hanging="360"/>
      </w:pPr>
      <w:rPr>
        <w:rFonts w:ascii="Wingdings" w:hAnsi="Wingdings"/>
      </w:rPr>
    </w:lvl>
    <w:lvl w:ilvl="3" w:tplc="C356432A">
      <w:start w:val="1"/>
      <w:numFmt w:val="bullet"/>
      <w:lvlText w:val=""/>
      <w:lvlJc w:val="left"/>
      <w:pPr>
        <w:tabs>
          <w:tab w:val="num" w:pos="2880"/>
        </w:tabs>
        <w:ind w:left="2880" w:hanging="360"/>
      </w:pPr>
      <w:rPr>
        <w:rFonts w:ascii="Symbol" w:hAnsi="Symbol"/>
      </w:rPr>
    </w:lvl>
    <w:lvl w:ilvl="4" w:tplc="1EECB34E">
      <w:start w:val="1"/>
      <w:numFmt w:val="bullet"/>
      <w:lvlText w:val="o"/>
      <w:lvlJc w:val="left"/>
      <w:pPr>
        <w:tabs>
          <w:tab w:val="num" w:pos="3600"/>
        </w:tabs>
        <w:ind w:left="3600" w:hanging="360"/>
      </w:pPr>
      <w:rPr>
        <w:rFonts w:ascii="Courier New" w:hAnsi="Courier New"/>
      </w:rPr>
    </w:lvl>
    <w:lvl w:ilvl="5" w:tplc="276241A0">
      <w:start w:val="1"/>
      <w:numFmt w:val="bullet"/>
      <w:lvlText w:val=""/>
      <w:lvlJc w:val="left"/>
      <w:pPr>
        <w:tabs>
          <w:tab w:val="num" w:pos="4320"/>
        </w:tabs>
        <w:ind w:left="4320" w:hanging="360"/>
      </w:pPr>
      <w:rPr>
        <w:rFonts w:ascii="Wingdings" w:hAnsi="Wingdings"/>
      </w:rPr>
    </w:lvl>
    <w:lvl w:ilvl="6" w:tplc="27C06B6A">
      <w:start w:val="1"/>
      <w:numFmt w:val="bullet"/>
      <w:lvlText w:val=""/>
      <w:lvlJc w:val="left"/>
      <w:pPr>
        <w:tabs>
          <w:tab w:val="num" w:pos="5040"/>
        </w:tabs>
        <w:ind w:left="5040" w:hanging="360"/>
      </w:pPr>
      <w:rPr>
        <w:rFonts w:ascii="Symbol" w:hAnsi="Symbol"/>
      </w:rPr>
    </w:lvl>
    <w:lvl w:ilvl="7" w:tplc="4B0EC01C">
      <w:start w:val="1"/>
      <w:numFmt w:val="bullet"/>
      <w:lvlText w:val="o"/>
      <w:lvlJc w:val="left"/>
      <w:pPr>
        <w:tabs>
          <w:tab w:val="num" w:pos="5760"/>
        </w:tabs>
        <w:ind w:left="5760" w:hanging="360"/>
      </w:pPr>
      <w:rPr>
        <w:rFonts w:ascii="Courier New" w:hAnsi="Courier New"/>
      </w:rPr>
    </w:lvl>
    <w:lvl w:ilvl="8" w:tplc="75AA6B4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16209C"/>
    <w:multiLevelType w:val="hybridMultilevel"/>
    <w:tmpl w:val="C1A8D136"/>
    <w:lvl w:ilvl="0" w:tplc="5CC68D8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B53F16"/>
    <w:multiLevelType w:val="multilevel"/>
    <w:tmpl w:val="F1A6237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CDF7A6E"/>
    <w:multiLevelType w:val="multilevel"/>
    <w:tmpl w:val="3AE84F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292200A"/>
    <w:multiLevelType w:val="multilevel"/>
    <w:tmpl w:val="D206EBE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5262FD"/>
    <w:multiLevelType w:val="multilevel"/>
    <w:tmpl w:val="97B6BDCA"/>
    <w:lvl w:ilvl="0">
      <w:start w:val="8"/>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AA2764B"/>
    <w:multiLevelType w:val="multilevel"/>
    <w:tmpl w:val="D6A2830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34A014B"/>
    <w:multiLevelType w:val="hybridMultilevel"/>
    <w:tmpl w:val="01E29300"/>
    <w:lvl w:ilvl="0" w:tplc="3EACA734">
      <w:start w:val="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C85AA9"/>
    <w:multiLevelType w:val="multilevel"/>
    <w:tmpl w:val="85127AC4"/>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FB32687"/>
    <w:multiLevelType w:val="multilevel"/>
    <w:tmpl w:val="8D2670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11C3EBD"/>
    <w:multiLevelType w:val="multilevel"/>
    <w:tmpl w:val="27A2EFF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31D5675D"/>
    <w:multiLevelType w:val="hybridMultilevel"/>
    <w:tmpl w:val="5D7A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E22B7D"/>
    <w:multiLevelType w:val="multilevel"/>
    <w:tmpl w:val="1040EAF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4B437C8C"/>
    <w:multiLevelType w:val="multilevel"/>
    <w:tmpl w:val="C80AC406"/>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4CE242BC"/>
    <w:multiLevelType w:val="multilevel"/>
    <w:tmpl w:val="B9EAC76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53C72D89"/>
    <w:multiLevelType w:val="multilevel"/>
    <w:tmpl w:val="CB3C46D2"/>
    <w:lvl w:ilvl="0">
      <w:start w:val="1"/>
      <w:numFmt w:val="none"/>
      <w:pStyle w:val="SectionheadingPW"/>
      <w:lvlText w:val="%1"/>
      <w:lvlJc w:val="left"/>
      <w:pPr>
        <w:ind w:left="-108" w:firstLine="0"/>
      </w:pPr>
      <w:rPr>
        <w:rFonts w:ascii="Calibri" w:hAnsi="Calibri" w:hint="default"/>
        <w:b/>
        <w:i w:val="0"/>
        <w:color w:val="002060"/>
        <w:sz w:val="24"/>
        <w:u w:val="none"/>
      </w:rPr>
    </w:lvl>
    <w:lvl w:ilvl="1">
      <w:start w:val="1"/>
      <w:numFmt w:val="decimal"/>
      <w:pStyle w:val="NumberedheadingbluePW"/>
      <w:lvlText w:val="%2."/>
      <w:lvlJc w:val="left"/>
      <w:pPr>
        <w:ind w:left="249" w:hanging="357"/>
      </w:pPr>
      <w:rPr>
        <w:rFonts w:ascii="Calibri" w:hAnsi="Calibri" w:hint="default"/>
        <w:b/>
        <w:i w:val="0"/>
        <w:color w:val="002060"/>
        <w:sz w:val="18"/>
        <w:u w:val="none"/>
      </w:rPr>
    </w:lvl>
    <w:lvl w:ilvl="2">
      <w:start w:val="1"/>
      <w:numFmt w:val="lowerLetter"/>
      <w:pStyle w:val="BodycopyletteredgreyPW"/>
      <w:lvlText w:val="%3."/>
      <w:lvlJc w:val="left"/>
      <w:pPr>
        <w:ind w:left="249" w:hanging="357"/>
      </w:pPr>
      <w:rPr>
        <w:rFonts w:ascii="Calibri" w:hAnsi="Calibri" w:hint="default"/>
        <w:b w:val="0"/>
        <w:i w:val="0"/>
        <w:color w:val="595959" w:themeColor="text1" w:themeTint="A6"/>
        <w:sz w:val="18"/>
        <w:u w:val="none"/>
      </w:rPr>
    </w:lvl>
    <w:lvl w:ilvl="3">
      <w:start w:val="1"/>
      <w:numFmt w:val="lowerRoman"/>
      <w:pStyle w:val="BodycopyromannumeralsgreyPW"/>
      <w:lvlText w:val="%4."/>
      <w:lvlJc w:val="left"/>
      <w:pPr>
        <w:ind w:left="249" w:hanging="357"/>
      </w:pPr>
      <w:rPr>
        <w:rFonts w:ascii="Calibri" w:hAnsi="Calibri" w:hint="default"/>
        <w:b w:val="0"/>
        <w:i w:val="0"/>
        <w:color w:val="595959" w:themeColor="text1" w:themeTint="A6"/>
        <w:sz w:val="18"/>
        <w:u w:val="none"/>
      </w:rPr>
    </w:lvl>
    <w:lvl w:ilvl="4">
      <w:start w:val="1"/>
      <w:numFmt w:val="lowerLetter"/>
      <w:pStyle w:val="Bodycopygrey4thlevellistPW"/>
      <w:lvlText w:val="%5."/>
      <w:lvlJc w:val="left"/>
      <w:pPr>
        <w:ind w:left="249" w:hanging="357"/>
      </w:pPr>
      <w:rPr>
        <w:rFonts w:ascii="Calibri" w:hAnsi="Calibri" w:hint="default"/>
        <w:b w:val="0"/>
        <w:i w:val="0"/>
        <w:caps w:val="0"/>
        <w:strike w:val="0"/>
        <w:dstrike w:val="0"/>
        <w:vanish w:val="0"/>
        <w:color w:val="595959" w:themeColor="text1" w:themeTint="A6"/>
        <w:sz w:val="18"/>
        <w:u w:val="none"/>
        <w:vertAlign w:val="base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6FE6C5D"/>
    <w:multiLevelType w:val="hybridMultilevel"/>
    <w:tmpl w:val="E57A3830"/>
    <w:lvl w:ilvl="0" w:tplc="F544E4E2">
      <w:start w:val="1"/>
      <w:numFmt w:val="bullet"/>
      <w:lvlText w:val=""/>
      <w:lvlJc w:val="left"/>
      <w:pPr>
        <w:ind w:left="1440" w:hanging="360"/>
      </w:pPr>
      <w:rPr>
        <w:rFonts w:ascii="Symbol" w:hAnsi="Symbol"/>
      </w:rPr>
    </w:lvl>
    <w:lvl w:ilvl="1" w:tplc="3ED62294">
      <w:start w:val="1"/>
      <w:numFmt w:val="bullet"/>
      <w:lvlText w:val=""/>
      <w:lvlJc w:val="left"/>
      <w:pPr>
        <w:ind w:left="1440" w:hanging="360"/>
      </w:pPr>
      <w:rPr>
        <w:rFonts w:ascii="Symbol" w:hAnsi="Symbol"/>
      </w:rPr>
    </w:lvl>
    <w:lvl w:ilvl="2" w:tplc="EF565446">
      <w:start w:val="1"/>
      <w:numFmt w:val="bullet"/>
      <w:lvlText w:val=""/>
      <w:lvlJc w:val="left"/>
      <w:pPr>
        <w:ind w:left="1440" w:hanging="360"/>
      </w:pPr>
      <w:rPr>
        <w:rFonts w:ascii="Symbol" w:hAnsi="Symbol"/>
      </w:rPr>
    </w:lvl>
    <w:lvl w:ilvl="3" w:tplc="7C6236A2">
      <w:start w:val="1"/>
      <w:numFmt w:val="bullet"/>
      <w:lvlText w:val=""/>
      <w:lvlJc w:val="left"/>
      <w:pPr>
        <w:ind w:left="1440" w:hanging="360"/>
      </w:pPr>
      <w:rPr>
        <w:rFonts w:ascii="Symbol" w:hAnsi="Symbol"/>
      </w:rPr>
    </w:lvl>
    <w:lvl w:ilvl="4" w:tplc="70864FA4">
      <w:start w:val="1"/>
      <w:numFmt w:val="bullet"/>
      <w:lvlText w:val=""/>
      <w:lvlJc w:val="left"/>
      <w:pPr>
        <w:ind w:left="1440" w:hanging="360"/>
      </w:pPr>
      <w:rPr>
        <w:rFonts w:ascii="Symbol" w:hAnsi="Symbol"/>
      </w:rPr>
    </w:lvl>
    <w:lvl w:ilvl="5" w:tplc="BFF80D12">
      <w:start w:val="1"/>
      <w:numFmt w:val="bullet"/>
      <w:lvlText w:val=""/>
      <w:lvlJc w:val="left"/>
      <w:pPr>
        <w:ind w:left="1440" w:hanging="360"/>
      </w:pPr>
      <w:rPr>
        <w:rFonts w:ascii="Symbol" w:hAnsi="Symbol"/>
      </w:rPr>
    </w:lvl>
    <w:lvl w:ilvl="6" w:tplc="D79652CE">
      <w:start w:val="1"/>
      <w:numFmt w:val="bullet"/>
      <w:lvlText w:val=""/>
      <w:lvlJc w:val="left"/>
      <w:pPr>
        <w:ind w:left="1440" w:hanging="360"/>
      </w:pPr>
      <w:rPr>
        <w:rFonts w:ascii="Symbol" w:hAnsi="Symbol"/>
      </w:rPr>
    </w:lvl>
    <w:lvl w:ilvl="7" w:tplc="314A6D36">
      <w:start w:val="1"/>
      <w:numFmt w:val="bullet"/>
      <w:lvlText w:val=""/>
      <w:lvlJc w:val="left"/>
      <w:pPr>
        <w:ind w:left="1440" w:hanging="360"/>
      </w:pPr>
      <w:rPr>
        <w:rFonts w:ascii="Symbol" w:hAnsi="Symbol"/>
      </w:rPr>
    </w:lvl>
    <w:lvl w:ilvl="8" w:tplc="3546167C">
      <w:start w:val="1"/>
      <w:numFmt w:val="bullet"/>
      <w:lvlText w:val=""/>
      <w:lvlJc w:val="left"/>
      <w:pPr>
        <w:ind w:left="1440" w:hanging="360"/>
      </w:pPr>
      <w:rPr>
        <w:rFonts w:ascii="Symbol" w:hAnsi="Symbol"/>
      </w:rPr>
    </w:lvl>
  </w:abstractNum>
  <w:abstractNum w:abstractNumId="18" w15:restartNumberingAfterBreak="0">
    <w:nsid w:val="6B321A07"/>
    <w:multiLevelType w:val="multilevel"/>
    <w:tmpl w:val="604CC70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7C7743F4"/>
    <w:multiLevelType w:val="multilevel"/>
    <w:tmpl w:val="5D9E117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11382116">
    <w:abstractNumId w:val="0"/>
  </w:num>
  <w:num w:numId="2" w16cid:durableId="1439175080">
    <w:abstractNumId w:val="1"/>
  </w:num>
  <w:num w:numId="3" w16cid:durableId="1056663848">
    <w:abstractNumId w:val="8"/>
  </w:num>
  <w:num w:numId="4" w16cid:durableId="1417166534">
    <w:abstractNumId w:val="12"/>
  </w:num>
  <w:num w:numId="5" w16cid:durableId="901908647">
    <w:abstractNumId w:val="2"/>
  </w:num>
  <w:num w:numId="6" w16cid:durableId="1228033168">
    <w:abstractNumId w:val="16"/>
  </w:num>
  <w:num w:numId="7" w16cid:durableId="9213321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3207">
    <w:abstractNumId w:val="17"/>
  </w:num>
  <w:num w:numId="9" w16cid:durableId="1513105009">
    <w:abstractNumId w:val="10"/>
  </w:num>
  <w:num w:numId="10" w16cid:durableId="1599680597">
    <w:abstractNumId w:val="18"/>
  </w:num>
  <w:num w:numId="11" w16cid:durableId="1002199193">
    <w:abstractNumId w:val="7"/>
  </w:num>
  <w:num w:numId="12" w16cid:durableId="1245068193">
    <w:abstractNumId w:val="19"/>
  </w:num>
  <w:num w:numId="13" w16cid:durableId="1813135148">
    <w:abstractNumId w:val="4"/>
  </w:num>
  <w:num w:numId="14" w16cid:durableId="423650933">
    <w:abstractNumId w:val="3"/>
  </w:num>
  <w:num w:numId="15" w16cid:durableId="702244534">
    <w:abstractNumId w:val="13"/>
  </w:num>
  <w:num w:numId="16" w16cid:durableId="1201817369">
    <w:abstractNumId w:val="11"/>
  </w:num>
  <w:num w:numId="17" w16cid:durableId="1347828122">
    <w:abstractNumId w:val="15"/>
  </w:num>
  <w:num w:numId="18" w16cid:durableId="604770321">
    <w:abstractNumId w:val="9"/>
  </w:num>
  <w:num w:numId="19" w16cid:durableId="1601378764">
    <w:abstractNumId w:val="14"/>
  </w:num>
  <w:num w:numId="20" w16cid:durableId="1153135028">
    <w:abstractNumId w:val="6"/>
  </w:num>
  <w:num w:numId="21" w16cid:durableId="1563522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07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11"/>
    <w:rsid w:val="00014DBE"/>
    <w:rsid w:val="00015C07"/>
    <w:rsid w:val="000160DA"/>
    <w:rsid w:val="00016323"/>
    <w:rsid w:val="00020F90"/>
    <w:rsid w:val="00021019"/>
    <w:rsid w:val="00036E3C"/>
    <w:rsid w:val="00050248"/>
    <w:rsid w:val="000518CF"/>
    <w:rsid w:val="00056747"/>
    <w:rsid w:val="0006411D"/>
    <w:rsid w:val="000645BE"/>
    <w:rsid w:val="00067BD2"/>
    <w:rsid w:val="00070023"/>
    <w:rsid w:val="00077815"/>
    <w:rsid w:val="00084AC1"/>
    <w:rsid w:val="0008635C"/>
    <w:rsid w:val="00093C90"/>
    <w:rsid w:val="000952BD"/>
    <w:rsid w:val="000A2BE2"/>
    <w:rsid w:val="000A6CCA"/>
    <w:rsid w:val="000B214F"/>
    <w:rsid w:val="000B37DF"/>
    <w:rsid w:val="000B4116"/>
    <w:rsid w:val="000B6F8F"/>
    <w:rsid w:val="000C1E13"/>
    <w:rsid w:val="000C5139"/>
    <w:rsid w:val="000C529F"/>
    <w:rsid w:val="000C7AE7"/>
    <w:rsid w:val="000D232C"/>
    <w:rsid w:val="000D245A"/>
    <w:rsid w:val="000D281E"/>
    <w:rsid w:val="000E0EC8"/>
    <w:rsid w:val="000E2BC4"/>
    <w:rsid w:val="000E4C5E"/>
    <w:rsid w:val="000F59B8"/>
    <w:rsid w:val="00104146"/>
    <w:rsid w:val="00112AD9"/>
    <w:rsid w:val="00120CE5"/>
    <w:rsid w:val="00122920"/>
    <w:rsid w:val="00125D00"/>
    <w:rsid w:val="00130BC8"/>
    <w:rsid w:val="00141ADB"/>
    <w:rsid w:val="00150074"/>
    <w:rsid w:val="001535A3"/>
    <w:rsid w:val="0015527D"/>
    <w:rsid w:val="00157FA8"/>
    <w:rsid w:val="0016137A"/>
    <w:rsid w:val="00165C7E"/>
    <w:rsid w:val="00165F5C"/>
    <w:rsid w:val="00166850"/>
    <w:rsid w:val="001707DE"/>
    <w:rsid w:val="00172979"/>
    <w:rsid w:val="00175486"/>
    <w:rsid w:val="00177295"/>
    <w:rsid w:val="001779C5"/>
    <w:rsid w:val="00183CDC"/>
    <w:rsid w:val="00185B83"/>
    <w:rsid w:val="00186043"/>
    <w:rsid w:val="00187D6D"/>
    <w:rsid w:val="00190650"/>
    <w:rsid w:val="0019145B"/>
    <w:rsid w:val="00193F09"/>
    <w:rsid w:val="00194FB8"/>
    <w:rsid w:val="0019762F"/>
    <w:rsid w:val="001A0526"/>
    <w:rsid w:val="001A2124"/>
    <w:rsid w:val="001B1956"/>
    <w:rsid w:val="001B45B5"/>
    <w:rsid w:val="001C5168"/>
    <w:rsid w:val="001C5B36"/>
    <w:rsid w:val="001C6489"/>
    <w:rsid w:val="001D4944"/>
    <w:rsid w:val="001D632E"/>
    <w:rsid w:val="001E5A7E"/>
    <w:rsid w:val="001F1A34"/>
    <w:rsid w:val="001F7B93"/>
    <w:rsid w:val="002113B9"/>
    <w:rsid w:val="00215487"/>
    <w:rsid w:val="002170B4"/>
    <w:rsid w:val="00233A2A"/>
    <w:rsid w:val="00241EFC"/>
    <w:rsid w:val="00246F92"/>
    <w:rsid w:val="00256206"/>
    <w:rsid w:val="00257DB5"/>
    <w:rsid w:val="002636A7"/>
    <w:rsid w:val="00273E88"/>
    <w:rsid w:val="00282C68"/>
    <w:rsid w:val="00285F27"/>
    <w:rsid w:val="00287E2A"/>
    <w:rsid w:val="00295F2A"/>
    <w:rsid w:val="00296D7D"/>
    <w:rsid w:val="002A17AA"/>
    <w:rsid w:val="002A2B03"/>
    <w:rsid w:val="002B1941"/>
    <w:rsid w:val="002B64DB"/>
    <w:rsid w:val="002C7DFE"/>
    <w:rsid w:val="002D010B"/>
    <w:rsid w:val="002D5C1B"/>
    <w:rsid w:val="002E78D5"/>
    <w:rsid w:val="002F3ABD"/>
    <w:rsid w:val="002F4DC3"/>
    <w:rsid w:val="0030132D"/>
    <w:rsid w:val="0030609E"/>
    <w:rsid w:val="00307D36"/>
    <w:rsid w:val="00313793"/>
    <w:rsid w:val="003145B5"/>
    <w:rsid w:val="00314CD0"/>
    <w:rsid w:val="003178AF"/>
    <w:rsid w:val="00326B11"/>
    <w:rsid w:val="00331345"/>
    <w:rsid w:val="00331736"/>
    <w:rsid w:val="003326EE"/>
    <w:rsid w:val="00335C99"/>
    <w:rsid w:val="003437E8"/>
    <w:rsid w:val="00343EE5"/>
    <w:rsid w:val="003445C6"/>
    <w:rsid w:val="00345F15"/>
    <w:rsid w:val="00350B97"/>
    <w:rsid w:val="00352E84"/>
    <w:rsid w:val="00363C4E"/>
    <w:rsid w:val="00370FCD"/>
    <w:rsid w:val="00373CF3"/>
    <w:rsid w:val="0037437F"/>
    <w:rsid w:val="00374CC2"/>
    <w:rsid w:val="0038390E"/>
    <w:rsid w:val="00391550"/>
    <w:rsid w:val="003946B4"/>
    <w:rsid w:val="0039481C"/>
    <w:rsid w:val="003966DB"/>
    <w:rsid w:val="003967DF"/>
    <w:rsid w:val="003A4310"/>
    <w:rsid w:val="003A4946"/>
    <w:rsid w:val="003B0840"/>
    <w:rsid w:val="003B11C5"/>
    <w:rsid w:val="003B165F"/>
    <w:rsid w:val="003B3B44"/>
    <w:rsid w:val="003B59B6"/>
    <w:rsid w:val="003C6116"/>
    <w:rsid w:val="003D086D"/>
    <w:rsid w:val="003D526C"/>
    <w:rsid w:val="003D5705"/>
    <w:rsid w:val="003E0DF0"/>
    <w:rsid w:val="003E13FF"/>
    <w:rsid w:val="003E5A80"/>
    <w:rsid w:val="003E757E"/>
    <w:rsid w:val="003F4D21"/>
    <w:rsid w:val="00407C7D"/>
    <w:rsid w:val="00416391"/>
    <w:rsid w:val="00430014"/>
    <w:rsid w:val="00436283"/>
    <w:rsid w:val="004436FE"/>
    <w:rsid w:val="00444E95"/>
    <w:rsid w:val="00444F5C"/>
    <w:rsid w:val="00445658"/>
    <w:rsid w:val="00446528"/>
    <w:rsid w:val="00447C58"/>
    <w:rsid w:val="00453A03"/>
    <w:rsid w:val="004547B1"/>
    <w:rsid w:val="0045681B"/>
    <w:rsid w:val="00457EAA"/>
    <w:rsid w:val="00460B2C"/>
    <w:rsid w:val="00460D12"/>
    <w:rsid w:val="00481FCF"/>
    <w:rsid w:val="004A0E08"/>
    <w:rsid w:val="004A275E"/>
    <w:rsid w:val="004A72D5"/>
    <w:rsid w:val="004B32BF"/>
    <w:rsid w:val="004B5465"/>
    <w:rsid w:val="004B5E46"/>
    <w:rsid w:val="004B722B"/>
    <w:rsid w:val="004C02D2"/>
    <w:rsid w:val="004C64C3"/>
    <w:rsid w:val="004E1122"/>
    <w:rsid w:val="004E4DD2"/>
    <w:rsid w:val="004F1759"/>
    <w:rsid w:val="004F7E0B"/>
    <w:rsid w:val="00501352"/>
    <w:rsid w:val="00502D19"/>
    <w:rsid w:val="00503A54"/>
    <w:rsid w:val="00512450"/>
    <w:rsid w:val="00512AF6"/>
    <w:rsid w:val="005322CB"/>
    <w:rsid w:val="005331AF"/>
    <w:rsid w:val="0053373C"/>
    <w:rsid w:val="00534595"/>
    <w:rsid w:val="0053602B"/>
    <w:rsid w:val="00536880"/>
    <w:rsid w:val="00537165"/>
    <w:rsid w:val="00541868"/>
    <w:rsid w:val="00542B1D"/>
    <w:rsid w:val="00547FCF"/>
    <w:rsid w:val="005501FD"/>
    <w:rsid w:val="005540AC"/>
    <w:rsid w:val="00577602"/>
    <w:rsid w:val="00580620"/>
    <w:rsid w:val="0058220E"/>
    <w:rsid w:val="00582496"/>
    <w:rsid w:val="005A6B91"/>
    <w:rsid w:val="005B4DFB"/>
    <w:rsid w:val="005D5119"/>
    <w:rsid w:val="005D6309"/>
    <w:rsid w:val="005D7232"/>
    <w:rsid w:val="005D7286"/>
    <w:rsid w:val="005E2980"/>
    <w:rsid w:val="005F2658"/>
    <w:rsid w:val="005F42FE"/>
    <w:rsid w:val="005F6A05"/>
    <w:rsid w:val="005F7B8D"/>
    <w:rsid w:val="00603AD8"/>
    <w:rsid w:val="00604C01"/>
    <w:rsid w:val="00604FAE"/>
    <w:rsid w:val="00605AD2"/>
    <w:rsid w:val="00606F28"/>
    <w:rsid w:val="00607C1A"/>
    <w:rsid w:val="0061300A"/>
    <w:rsid w:val="006204A4"/>
    <w:rsid w:val="00626A5B"/>
    <w:rsid w:val="00632A43"/>
    <w:rsid w:val="006335D1"/>
    <w:rsid w:val="00637499"/>
    <w:rsid w:val="00654BDC"/>
    <w:rsid w:val="00660760"/>
    <w:rsid w:val="00665D2A"/>
    <w:rsid w:val="00666482"/>
    <w:rsid w:val="006808F5"/>
    <w:rsid w:val="006850CE"/>
    <w:rsid w:val="006878D5"/>
    <w:rsid w:val="00694B17"/>
    <w:rsid w:val="0069793E"/>
    <w:rsid w:val="006A10C6"/>
    <w:rsid w:val="006A10F6"/>
    <w:rsid w:val="006A433B"/>
    <w:rsid w:val="006A6417"/>
    <w:rsid w:val="006B0F95"/>
    <w:rsid w:val="006B37B5"/>
    <w:rsid w:val="006B3809"/>
    <w:rsid w:val="006B60E5"/>
    <w:rsid w:val="006C20D8"/>
    <w:rsid w:val="006D2D8D"/>
    <w:rsid w:val="006D3B9E"/>
    <w:rsid w:val="006E23D9"/>
    <w:rsid w:val="006E73CA"/>
    <w:rsid w:val="006F6018"/>
    <w:rsid w:val="006F6F20"/>
    <w:rsid w:val="006F738F"/>
    <w:rsid w:val="006F7599"/>
    <w:rsid w:val="00700273"/>
    <w:rsid w:val="007049F7"/>
    <w:rsid w:val="00707490"/>
    <w:rsid w:val="007116EA"/>
    <w:rsid w:val="00712435"/>
    <w:rsid w:val="00721372"/>
    <w:rsid w:val="0074210F"/>
    <w:rsid w:val="00753310"/>
    <w:rsid w:val="00760F2E"/>
    <w:rsid w:val="00761E54"/>
    <w:rsid w:val="0077027E"/>
    <w:rsid w:val="007703E3"/>
    <w:rsid w:val="00771DAD"/>
    <w:rsid w:val="00774CB6"/>
    <w:rsid w:val="00790FAE"/>
    <w:rsid w:val="00796F26"/>
    <w:rsid w:val="007A44EA"/>
    <w:rsid w:val="007A7385"/>
    <w:rsid w:val="007A75AB"/>
    <w:rsid w:val="007B2B97"/>
    <w:rsid w:val="007B2E88"/>
    <w:rsid w:val="007B5E93"/>
    <w:rsid w:val="007C297B"/>
    <w:rsid w:val="007C2EBD"/>
    <w:rsid w:val="007C7F3D"/>
    <w:rsid w:val="007D1911"/>
    <w:rsid w:val="007D38BB"/>
    <w:rsid w:val="007D4396"/>
    <w:rsid w:val="007D60EE"/>
    <w:rsid w:val="007D6D28"/>
    <w:rsid w:val="007E4882"/>
    <w:rsid w:val="007E688E"/>
    <w:rsid w:val="007F0A56"/>
    <w:rsid w:val="007F6B47"/>
    <w:rsid w:val="00801888"/>
    <w:rsid w:val="00805CC4"/>
    <w:rsid w:val="00815081"/>
    <w:rsid w:val="0081612C"/>
    <w:rsid w:val="00821AF6"/>
    <w:rsid w:val="00822B69"/>
    <w:rsid w:val="00824C2F"/>
    <w:rsid w:val="008322AC"/>
    <w:rsid w:val="00835D1B"/>
    <w:rsid w:val="00837CB4"/>
    <w:rsid w:val="00844A79"/>
    <w:rsid w:val="0084668B"/>
    <w:rsid w:val="00851C70"/>
    <w:rsid w:val="008555E2"/>
    <w:rsid w:val="00861163"/>
    <w:rsid w:val="00862095"/>
    <w:rsid w:val="0087002D"/>
    <w:rsid w:val="0088113C"/>
    <w:rsid w:val="00881267"/>
    <w:rsid w:val="00881338"/>
    <w:rsid w:val="0088396D"/>
    <w:rsid w:val="00884EC8"/>
    <w:rsid w:val="00893599"/>
    <w:rsid w:val="00893860"/>
    <w:rsid w:val="00893EE7"/>
    <w:rsid w:val="00896810"/>
    <w:rsid w:val="00896BF3"/>
    <w:rsid w:val="008A03B5"/>
    <w:rsid w:val="008A411B"/>
    <w:rsid w:val="008A6D43"/>
    <w:rsid w:val="008B06D7"/>
    <w:rsid w:val="008B569A"/>
    <w:rsid w:val="008B6CB8"/>
    <w:rsid w:val="008C1604"/>
    <w:rsid w:val="008D12CE"/>
    <w:rsid w:val="008D3567"/>
    <w:rsid w:val="008D7279"/>
    <w:rsid w:val="008F16B9"/>
    <w:rsid w:val="008F265D"/>
    <w:rsid w:val="008F4AA4"/>
    <w:rsid w:val="008F7400"/>
    <w:rsid w:val="00907B23"/>
    <w:rsid w:val="00907D26"/>
    <w:rsid w:val="00914755"/>
    <w:rsid w:val="009210E1"/>
    <w:rsid w:val="00921452"/>
    <w:rsid w:val="009223F5"/>
    <w:rsid w:val="00926968"/>
    <w:rsid w:val="009311A9"/>
    <w:rsid w:val="009343D6"/>
    <w:rsid w:val="00935022"/>
    <w:rsid w:val="00943CC4"/>
    <w:rsid w:val="0094721E"/>
    <w:rsid w:val="0094722D"/>
    <w:rsid w:val="00952CFF"/>
    <w:rsid w:val="00966966"/>
    <w:rsid w:val="00971A99"/>
    <w:rsid w:val="00983816"/>
    <w:rsid w:val="00983F2C"/>
    <w:rsid w:val="0098594F"/>
    <w:rsid w:val="00987650"/>
    <w:rsid w:val="00987C23"/>
    <w:rsid w:val="009903AA"/>
    <w:rsid w:val="00990404"/>
    <w:rsid w:val="009915F7"/>
    <w:rsid w:val="009952A8"/>
    <w:rsid w:val="0099600A"/>
    <w:rsid w:val="009A1633"/>
    <w:rsid w:val="009A195A"/>
    <w:rsid w:val="009A28FC"/>
    <w:rsid w:val="009B06C5"/>
    <w:rsid w:val="009B06EC"/>
    <w:rsid w:val="009B0BFC"/>
    <w:rsid w:val="009B20E2"/>
    <w:rsid w:val="009B2CDD"/>
    <w:rsid w:val="009B3066"/>
    <w:rsid w:val="009B3E11"/>
    <w:rsid w:val="009C63F1"/>
    <w:rsid w:val="009F762B"/>
    <w:rsid w:val="00A02582"/>
    <w:rsid w:val="00A02919"/>
    <w:rsid w:val="00A06654"/>
    <w:rsid w:val="00A1131D"/>
    <w:rsid w:val="00A1302A"/>
    <w:rsid w:val="00A14EA1"/>
    <w:rsid w:val="00A17D90"/>
    <w:rsid w:val="00A20027"/>
    <w:rsid w:val="00A24CFD"/>
    <w:rsid w:val="00A353CC"/>
    <w:rsid w:val="00A35FB2"/>
    <w:rsid w:val="00A444B0"/>
    <w:rsid w:val="00A553ED"/>
    <w:rsid w:val="00A607B9"/>
    <w:rsid w:val="00A60EFE"/>
    <w:rsid w:val="00A64E58"/>
    <w:rsid w:val="00A65EB7"/>
    <w:rsid w:val="00A73159"/>
    <w:rsid w:val="00A80DD2"/>
    <w:rsid w:val="00A81BFD"/>
    <w:rsid w:val="00A854A6"/>
    <w:rsid w:val="00A8674E"/>
    <w:rsid w:val="00A8753D"/>
    <w:rsid w:val="00A917C0"/>
    <w:rsid w:val="00A941DC"/>
    <w:rsid w:val="00A95C92"/>
    <w:rsid w:val="00AA2E56"/>
    <w:rsid w:val="00AA5923"/>
    <w:rsid w:val="00AB3D93"/>
    <w:rsid w:val="00AB5733"/>
    <w:rsid w:val="00AB6567"/>
    <w:rsid w:val="00AB7C9B"/>
    <w:rsid w:val="00AC19FD"/>
    <w:rsid w:val="00AC41FF"/>
    <w:rsid w:val="00AD147C"/>
    <w:rsid w:val="00AD24F0"/>
    <w:rsid w:val="00AD27EE"/>
    <w:rsid w:val="00AD5409"/>
    <w:rsid w:val="00AE133E"/>
    <w:rsid w:val="00AE25F0"/>
    <w:rsid w:val="00AE5872"/>
    <w:rsid w:val="00AF07EB"/>
    <w:rsid w:val="00AF4EA8"/>
    <w:rsid w:val="00B032EC"/>
    <w:rsid w:val="00B074AC"/>
    <w:rsid w:val="00B07F54"/>
    <w:rsid w:val="00B14653"/>
    <w:rsid w:val="00B15DDA"/>
    <w:rsid w:val="00B162F8"/>
    <w:rsid w:val="00B3181D"/>
    <w:rsid w:val="00B3256B"/>
    <w:rsid w:val="00B35EA5"/>
    <w:rsid w:val="00B42827"/>
    <w:rsid w:val="00B56348"/>
    <w:rsid w:val="00B56B64"/>
    <w:rsid w:val="00B60501"/>
    <w:rsid w:val="00B64AD4"/>
    <w:rsid w:val="00B65040"/>
    <w:rsid w:val="00B66084"/>
    <w:rsid w:val="00B832FA"/>
    <w:rsid w:val="00B83BC0"/>
    <w:rsid w:val="00B90070"/>
    <w:rsid w:val="00B90871"/>
    <w:rsid w:val="00B93B22"/>
    <w:rsid w:val="00B947A3"/>
    <w:rsid w:val="00B97047"/>
    <w:rsid w:val="00BA1BC5"/>
    <w:rsid w:val="00BA4C58"/>
    <w:rsid w:val="00BB03E8"/>
    <w:rsid w:val="00BB21A6"/>
    <w:rsid w:val="00BD4423"/>
    <w:rsid w:val="00BE1974"/>
    <w:rsid w:val="00BE2C08"/>
    <w:rsid w:val="00C04048"/>
    <w:rsid w:val="00C058AF"/>
    <w:rsid w:val="00C14BFD"/>
    <w:rsid w:val="00C24AA7"/>
    <w:rsid w:val="00C274E6"/>
    <w:rsid w:val="00C279F9"/>
    <w:rsid w:val="00C3250D"/>
    <w:rsid w:val="00C32800"/>
    <w:rsid w:val="00C4779C"/>
    <w:rsid w:val="00C50BBF"/>
    <w:rsid w:val="00C51043"/>
    <w:rsid w:val="00C64EF3"/>
    <w:rsid w:val="00C74E55"/>
    <w:rsid w:val="00C8094C"/>
    <w:rsid w:val="00C844E7"/>
    <w:rsid w:val="00C86834"/>
    <w:rsid w:val="00C87C99"/>
    <w:rsid w:val="00CA06CA"/>
    <w:rsid w:val="00CA464A"/>
    <w:rsid w:val="00CA6169"/>
    <w:rsid w:val="00CB2AA4"/>
    <w:rsid w:val="00CB3E88"/>
    <w:rsid w:val="00CC5F54"/>
    <w:rsid w:val="00CD2E87"/>
    <w:rsid w:val="00CD4BC1"/>
    <w:rsid w:val="00CE0FAC"/>
    <w:rsid w:val="00CE144E"/>
    <w:rsid w:val="00CE29B8"/>
    <w:rsid w:val="00CE2BC5"/>
    <w:rsid w:val="00CE3E33"/>
    <w:rsid w:val="00D035B0"/>
    <w:rsid w:val="00D03756"/>
    <w:rsid w:val="00D0499E"/>
    <w:rsid w:val="00D10516"/>
    <w:rsid w:val="00D12FC2"/>
    <w:rsid w:val="00D17FDE"/>
    <w:rsid w:val="00D20316"/>
    <w:rsid w:val="00D24104"/>
    <w:rsid w:val="00D269E0"/>
    <w:rsid w:val="00D324B4"/>
    <w:rsid w:val="00D5152E"/>
    <w:rsid w:val="00D542FE"/>
    <w:rsid w:val="00D54658"/>
    <w:rsid w:val="00D57FB1"/>
    <w:rsid w:val="00D62849"/>
    <w:rsid w:val="00D63704"/>
    <w:rsid w:val="00D71312"/>
    <w:rsid w:val="00D72FCE"/>
    <w:rsid w:val="00D749F4"/>
    <w:rsid w:val="00D84DF3"/>
    <w:rsid w:val="00D85C2E"/>
    <w:rsid w:val="00D91E82"/>
    <w:rsid w:val="00D926FD"/>
    <w:rsid w:val="00D96233"/>
    <w:rsid w:val="00D96929"/>
    <w:rsid w:val="00D96D93"/>
    <w:rsid w:val="00DA3B14"/>
    <w:rsid w:val="00DB0EF3"/>
    <w:rsid w:val="00DD308E"/>
    <w:rsid w:val="00DD58EC"/>
    <w:rsid w:val="00DE147D"/>
    <w:rsid w:val="00DE2B0E"/>
    <w:rsid w:val="00DF69CA"/>
    <w:rsid w:val="00DF6A89"/>
    <w:rsid w:val="00E002F3"/>
    <w:rsid w:val="00E040B6"/>
    <w:rsid w:val="00E0623B"/>
    <w:rsid w:val="00E06501"/>
    <w:rsid w:val="00E1134B"/>
    <w:rsid w:val="00E144D2"/>
    <w:rsid w:val="00E2737F"/>
    <w:rsid w:val="00E30EF3"/>
    <w:rsid w:val="00E31AB8"/>
    <w:rsid w:val="00E33FAA"/>
    <w:rsid w:val="00E34B5A"/>
    <w:rsid w:val="00E40691"/>
    <w:rsid w:val="00E425BE"/>
    <w:rsid w:val="00E4472F"/>
    <w:rsid w:val="00E4786C"/>
    <w:rsid w:val="00E50385"/>
    <w:rsid w:val="00E53795"/>
    <w:rsid w:val="00E5466F"/>
    <w:rsid w:val="00E60E6E"/>
    <w:rsid w:val="00E73B9B"/>
    <w:rsid w:val="00E758E2"/>
    <w:rsid w:val="00E75CAA"/>
    <w:rsid w:val="00E77417"/>
    <w:rsid w:val="00E8031A"/>
    <w:rsid w:val="00E82C9D"/>
    <w:rsid w:val="00E83853"/>
    <w:rsid w:val="00EA48CF"/>
    <w:rsid w:val="00EB0C27"/>
    <w:rsid w:val="00EC0E81"/>
    <w:rsid w:val="00EC3A4F"/>
    <w:rsid w:val="00ED0049"/>
    <w:rsid w:val="00ED016C"/>
    <w:rsid w:val="00ED3F1D"/>
    <w:rsid w:val="00ED4474"/>
    <w:rsid w:val="00EE4983"/>
    <w:rsid w:val="00EE4EE5"/>
    <w:rsid w:val="00EF232A"/>
    <w:rsid w:val="00EF2C77"/>
    <w:rsid w:val="00EF4164"/>
    <w:rsid w:val="00EF47E7"/>
    <w:rsid w:val="00F03E84"/>
    <w:rsid w:val="00F0444B"/>
    <w:rsid w:val="00F1154A"/>
    <w:rsid w:val="00F12043"/>
    <w:rsid w:val="00F1466D"/>
    <w:rsid w:val="00F34EB6"/>
    <w:rsid w:val="00F3512A"/>
    <w:rsid w:val="00F41902"/>
    <w:rsid w:val="00F4766C"/>
    <w:rsid w:val="00F608F3"/>
    <w:rsid w:val="00F61F18"/>
    <w:rsid w:val="00F6557D"/>
    <w:rsid w:val="00F6609C"/>
    <w:rsid w:val="00F71F02"/>
    <w:rsid w:val="00F77B9C"/>
    <w:rsid w:val="00F80F69"/>
    <w:rsid w:val="00F9330E"/>
    <w:rsid w:val="00F93E15"/>
    <w:rsid w:val="00F964FC"/>
    <w:rsid w:val="00FA4403"/>
    <w:rsid w:val="00FA724C"/>
    <w:rsid w:val="00FB6417"/>
    <w:rsid w:val="00FC0589"/>
    <w:rsid w:val="00FC11A1"/>
    <w:rsid w:val="00FC1775"/>
    <w:rsid w:val="00FC194D"/>
    <w:rsid w:val="00FC19B3"/>
    <w:rsid w:val="00FC5007"/>
    <w:rsid w:val="00FD04CC"/>
    <w:rsid w:val="00FD16B9"/>
    <w:rsid w:val="00FE1556"/>
    <w:rsid w:val="00FF2426"/>
    <w:rsid w:val="00FF582C"/>
    <w:rsid w:val="00FF5C51"/>
    <w:rsid w:val="0136FEF3"/>
    <w:rsid w:val="014319C7"/>
    <w:rsid w:val="021149A8"/>
    <w:rsid w:val="03B93EDA"/>
    <w:rsid w:val="05D8CCF2"/>
    <w:rsid w:val="12242170"/>
    <w:rsid w:val="17DF5B1A"/>
    <w:rsid w:val="1C30BC5F"/>
    <w:rsid w:val="226D7E69"/>
    <w:rsid w:val="269FE6FE"/>
    <w:rsid w:val="272C1629"/>
    <w:rsid w:val="276EABE4"/>
    <w:rsid w:val="2F96B3BA"/>
    <w:rsid w:val="316DF463"/>
    <w:rsid w:val="39F74036"/>
    <w:rsid w:val="3BBC6CB3"/>
    <w:rsid w:val="3D801BCE"/>
    <w:rsid w:val="3E7A0728"/>
    <w:rsid w:val="419C4295"/>
    <w:rsid w:val="435AFF2D"/>
    <w:rsid w:val="456B9BE0"/>
    <w:rsid w:val="46A0E27B"/>
    <w:rsid w:val="49AD542D"/>
    <w:rsid w:val="555CAFCA"/>
    <w:rsid w:val="558820CD"/>
    <w:rsid w:val="5DB1BA33"/>
    <w:rsid w:val="65F0231E"/>
    <w:rsid w:val="68C35841"/>
    <w:rsid w:val="6D94452B"/>
    <w:rsid w:val="70DACA80"/>
    <w:rsid w:val="70F652D3"/>
    <w:rsid w:val="7CE3AF92"/>
    <w:rsid w:val="7D8377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0705"/>
    <o:shapelayout v:ext="edit">
      <o:idmap v:ext="edit" data="1"/>
    </o:shapelayout>
  </w:shapeDefaults>
  <w:decimalSymbol w:val="."/>
  <w:listSeparator w:val=","/>
  <w14:docId w14:val="7D9907C8"/>
  <w15:docId w15:val="{56C31474-4DE7-4888-8538-A618C5DC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404"/>
    <w:pPr>
      <w:spacing w:line="276"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506D7A"/>
    <w:pPr>
      <w:keepNext/>
      <w:keepLines/>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Header">
    <w:name w:val="header"/>
    <w:basedOn w:val="Normal"/>
    <w:link w:val="HeaderChar"/>
    <w:uiPriority w:val="99"/>
    <w:unhideWhenUsed/>
    <w:rsid w:val="009223F5"/>
    <w:pPr>
      <w:tabs>
        <w:tab w:val="center" w:pos="4513"/>
        <w:tab w:val="right" w:pos="9026"/>
      </w:tabs>
      <w:spacing w:line="240" w:lineRule="auto"/>
    </w:pPr>
  </w:style>
  <w:style w:type="character" w:customStyle="1" w:styleId="HeaderChar">
    <w:name w:val="Header Char"/>
    <w:basedOn w:val="DefaultParagraphFont"/>
    <w:link w:val="Header"/>
    <w:uiPriority w:val="99"/>
    <w:rsid w:val="009223F5"/>
    <w:rPr>
      <w:rFonts w:ascii="Calibri" w:eastAsia="Calibri" w:hAnsi="Calibri" w:cs="Calibri"/>
      <w:sz w:val="22"/>
      <w:szCs w:val="22"/>
    </w:rPr>
  </w:style>
  <w:style w:type="paragraph" w:styleId="Footer">
    <w:name w:val="footer"/>
    <w:basedOn w:val="Normal"/>
    <w:link w:val="FooterChar"/>
    <w:uiPriority w:val="99"/>
    <w:unhideWhenUsed/>
    <w:rsid w:val="009223F5"/>
    <w:pPr>
      <w:tabs>
        <w:tab w:val="center" w:pos="4513"/>
        <w:tab w:val="right" w:pos="9026"/>
      </w:tabs>
      <w:spacing w:line="240" w:lineRule="auto"/>
    </w:pPr>
  </w:style>
  <w:style w:type="character" w:customStyle="1" w:styleId="FooterChar">
    <w:name w:val="Footer Char"/>
    <w:basedOn w:val="DefaultParagraphFont"/>
    <w:link w:val="Footer"/>
    <w:uiPriority w:val="99"/>
    <w:rsid w:val="009223F5"/>
    <w:rPr>
      <w:rFonts w:ascii="Calibri" w:eastAsia="Calibri" w:hAnsi="Calibri" w:cs="Calibri"/>
      <w:sz w:val="22"/>
      <w:szCs w:val="22"/>
    </w:rPr>
  </w:style>
  <w:style w:type="character" w:styleId="CommentReference">
    <w:name w:val="annotation reference"/>
    <w:basedOn w:val="DefaultParagraphFont"/>
    <w:uiPriority w:val="99"/>
    <w:unhideWhenUsed/>
    <w:rsid w:val="009223F5"/>
    <w:rPr>
      <w:sz w:val="16"/>
      <w:szCs w:val="16"/>
    </w:rPr>
  </w:style>
  <w:style w:type="paragraph" w:styleId="CommentText">
    <w:name w:val="annotation text"/>
    <w:basedOn w:val="Normal"/>
    <w:link w:val="CommentTextChar"/>
    <w:uiPriority w:val="99"/>
    <w:unhideWhenUsed/>
    <w:rsid w:val="009223F5"/>
    <w:pPr>
      <w:spacing w:line="240" w:lineRule="auto"/>
    </w:pPr>
    <w:rPr>
      <w:sz w:val="20"/>
      <w:szCs w:val="20"/>
    </w:rPr>
  </w:style>
  <w:style w:type="character" w:customStyle="1" w:styleId="CommentTextChar">
    <w:name w:val="Comment Text Char"/>
    <w:basedOn w:val="DefaultParagraphFont"/>
    <w:link w:val="CommentText"/>
    <w:uiPriority w:val="99"/>
    <w:rsid w:val="009223F5"/>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9223F5"/>
    <w:rPr>
      <w:b/>
      <w:bCs/>
    </w:rPr>
  </w:style>
  <w:style w:type="character" w:customStyle="1" w:styleId="CommentSubjectChar">
    <w:name w:val="Comment Subject Char"/>
    <w:basedOn w:val="CommentTextChar"/>
    <w:link w:val="CommentSubject"/>
    <w:uiPriority w:val="99"/>
    <w:semiHidden/>
    <w:rsid w:val="009223F5"/>
    <w:rPr>
      <w:rFonts w:ascii="Calibri" w:eastAsia="Calibri" w:hAnsi="Calibri" w:cs="Calibri"/>
      <w:b/>
      <w:bCs/>
    </w:rPr>
  </w:style>
  <w:style w:type="table" w:styleId="TableGrid">
    <w:name w:val="Table Grid"/>
    <w:basedOn w:val="TableNormal"/>
    <w:uiPriority w:val="59"/>
    <w:unhideWhenUsed/>
    <w:rsid w:val="00995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68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B3809"/>
    <w:pPr>
      <w:ind w:left="720"/>
      <w:contextualSpacing/>
    </w:pPr>
  </w:style>
  <w:style w:type="paragraph" w:styleId="Revision">
    <w:name w:val="Revision"/>
    <w:hidden/>
    <w:uiPriority w:val="99"/>
    <w:semiHidden/>
    <w:rsid w:val="00BA1BC5"/>
    <w:rPr>
      <w:rFonts w:ascii="Calibri" w:eastAsia="Calibri" w:hAnsi="Calibri" w:cs="Calibri"/>
      <w:sz w:val="22"/>
      <w:szCs w:val="22"/>
    </w:rPr>
  </w:style>
  <w:style w:type="character" w:styleId="Hyperlink">
    <w:name w:val="Hyperlink"/>
    <w:basedOn w:val="DefaultParagraphFont"/>
    <w:uiPriority w:val="99"/>
    <w:unhideWhenUsed/>
    <w:rsid w:val="00122920"/>
    <w:rPr>
      <w:color w:val="0000FF" w:themeColor="hyperlink"/>
      <w:u w:val="single"/>
    </w:rPr>
  </w:style>
  <w:style w:type="character" w:styleId="UnresolvedMention">
    <w:name w:val="Unresolved Mention"/>
    <w:basedOn w:val="DefaultParagraphFont"/>
    <w:uiPriority w:val="99"/>
    <w:semiHidden/>
    <w:unhideWhenUsed/>
    <w:rsid w:val="00122920"/>
    <w:rPr>
      <w:color w:val="605E5C"/>
      <w:shd w:val="clear" w:color="auto" w:fill="E1DFDD"/>
    </w:rPr>
  </w:style>
  <w:style w:type="paragraph" w:customStyle="1" w:styleId="Sompoheadline">
    <w:name w:val="Sompo headline"/>
    <w:basedOn w:val="Normal"/>
    <w:qFormat/>
    <w:rsid w:val="00122920"/>
    <w:pPr>
      <w:spacing w:line="240" w:lineRule="auto"/>
    </w:pPr>
    <w:rPr>
      <w:rFonts w:ascii="Arial" w:eastAsiaTheme="minorEastAsia" w:hAnsi="Arial" w:cs="Arial"/>
      <w:b/>
      <w:bCs/>
      <w:color w:val="1F497D" w:themeColor="text2"/>
      <w:kern w:val="2"/>
      <w:sz w:val="36"/>
      <w:szCs w:val="42"/>
      <w14:ligatures w14:val="standardContextual"/>
    </w:rPr>
  </w:style>
  <w:style w:type="table" w:customStyle="1" w:styleId="TableGrid1">
    <w:name w:val="Table Grid1"/>
    <w:basedOn w:val="TableNormal"/>
    <w:next w:val="TableGrid"/>
    <w:uiPriority w:val="39"/>
    <w:rsid w:val="00666482"/>
    <w:rPr>
      <w:rFonts w:ascii="Calibri" w:eastAsia="Yu Mincho" w:hAnsi="Calibri"/>
      <w:kern w:val="2"/>
      <w:sz w:val="22"/>
      <w:szCs w:val="22"/>
      <w:lang w:val="en-GB"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666482"/>
    <w:rPr>
      <w:color w:val="2B579A"/>
      <w:shd w:val="clear" w:color="auto" w:fill="E1DFDD"/>
    </w:rPr>
  </w:style>
  <w:style w:type="table" w:customStyle="1" w:styleId="TableGrid2">
    <w:name w:val="Table Grid2"/>
    <w:basedOn w:val="TableNormal"/>
    <w:next w:val="TableGrid"/>
    <w:uiPriority w:val="39"/>
    <w:rsid w:val="000A2BE2"/>
    <w:rPr>
      <w:rFonts w:ascii="Calibri" w:eastAsia="Yu Mincho" w:hAnsi="Calibri"/>
      <w:kern w:val="2"/>
      <w:sz w:val="22"/>
      <w:szCs w:val="22"/>
      <w:lang w:val="en-GB"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A2B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0A2BE2"/>
  </w:style>
  <w:style w:type="paragraph" w:customStyle="1" w:styleId="Bodycopyblue">
    <w:name w:val="Body copy blue"/>
    <w:basedOn w:val="Normal"/>
    <w:qFormat/>
    <w:rsid w:val="00EF232A"/>
    <w:pPr>
      <w:spacing w:after="120" w:line="252" w:lineRule="auto"/>
      <w:ind w:left="-108"/>
    </w:pPr>
    <w:rPr>
      <w:rFonts w:eastAsia="Times New Roman"/>
      <w:color w:val="002060"/>
      <w:sz w:val="18"/>
    </w:rPr>
  </w:style>
  <w:style w:type="paragraph" w:customStyle="1" w:styleId="Bodycopygrey4thlevellistPW">
    <w:name w:val="Body copy grey 4th level list PW"/>
    <w:basedOn w:val="Normal"/>
    <w:next w:val="Normal"/>
    <w:qFormat/>
    <w:rsid w:val="00EF232A"/>
    <w:pPr>
      <w:numPr>
        <w:ilvl w:val="4"/>
        <w:numId w:val="6"/>
      </w:numPr>
      <w:spacing w:after="120"/>
      <w:jc w:val="both"/>
    </w:pPr>
    <w:rPr>
      <w:color w:val="595959" w:themeColor="text1" w:themeTint="A6"/>
      <w:kern w:val="2"/>
      <w:sz w:val="20"/>
    </w:rPr>
  </w:style>
  <w:style w:type="paragraph" w:customStyle="1" w:styleId="BodycopygreyPW">
    <w:name w:val="Body copy grey PW"/>
    <w:basedOn w:val="Normal"/>
    <w:link w:val="BodycopygreyPWChar"/>
    <w:qFormat/>
    <w:rsid w:val="00EF232A"/>
    <w:pPr>
      <w:spacing w:after="120" w:line="252" w:lineRule="auto"/>
      <w:ind w:left="-108"/>
      <w:jc w:val="both"/>
    </w:pPr>
    <w:rPr>
      <w:rFonts w:eastAsia="Times New Roman" w:cs="Times New Roman"/>
      <w:color w:val="595959" w:themeColor="text1" w:themeTint="A6"/>
      <w:sz w:val="18"/>
    </w:rPr>
  </w:style>
  <w:style w:type="character" w:customStyle="1" w:styleId="BodycopygreyPWChar">
    <w:name w:val="Body copy grey PW Char"/>
    <w:basedOn w:val="DefaultParagraphFont"/>
    <w:link w:val="BodycopygreyPW"/>
    <w:rsid w:val="00EF232A"/>
    <w:rPr>
      <w:rFonts w:ascii="Calibri" w:hAnsi="Calibri"/>
      <w:color w:val="595959" w:themeColor="text1" w:themeTint="A6"/>
      <w:sz w:val="18"/>
      <w:szCs w:val="22"/>
    </w:rPr>
  </w:style>
  <w:style w:type="paragraph" w:customStyle="1" w:styleId="BodycopyletteredgreyPW">
    <w:name w:val="Body copy lettered grey PW"/>
    <w:basedOn w:val="BodycopygreyPW"/>
    <w:qFormat/>
    <w:rsid w:val="00EF232A"/>
    <w:pPr>
      <w:numPr>
        <w:ilvl w:val="2"/>
        <w:numId w:val="6"/>
      </w:numPr>
      <w:tabs>
        <w:tab w:val="num" w:pos="360"/>
      </w:tabs>
      <w:ind w:left="-108" w:firstLine="0"/>
    </w:pPr>
    <w:rPr>
      <w:rFonts w:eastAsia="Calibri" w:cs="Calibri"/>
      <w:kern w:val="2"/>
    </w:rPr>
  </w:style>
  <w:style w:type="paragraph" w:customStyle="1" w:styleId="BodycopyromannumeralsgreyPW">
    <w:name w:val="Body copy roman numerals grey PW"/>
    <w:basedOn w:val="BodycopygreyPW"/>
    <w:qFormat/>
    <w:rsid w:val="00EF232A"/>
    <w:pPr>
      <w:numPr>
        <w:ilvl w:val="3"/>
        <w:numId w:val="6"/>
      </w:numPr>
      <w:tabs>
        <w:tab w:val="num" w:pos="360"/>
      </w:tabs>
      <w:ind w:left="-108" w:firstLine="0"/>
    </w:pPr>
    <w:rPr>
      <w:kern w:val="2"/>
    </w:rPr>
  </w:style>
  <w:style w:type="paragraph" w:customStyle="1" w:styleId="NumberedheadingbluePW">
    <w:name w:val="Numbered heading blue PW"/>
    <w:basedOn w:val="Bodycopyblue"/>
    <w:next w:val="Bodycopyblue"/>
    <w:qFormat/>
    <w:rsid w:val="00EF232A"/>
    <w:pPr>
      <w:numPr>
        <w:ilvl w:val="1"/>
        <w:numId w:val="6"/>
      </w:numPr>
    </w:pPr>
    <w:rPr>
      <w:rFonts w:eastAsiaTheme="majorEastAsia" w:cstheme="minorHAnsi"/>
      <w:b/>
      <w:bCs/>
      <w:kern w:val="2"/>
      <w:szCs w:val="24"/>
    </w:rPr>
  </w:style>
  <w:style w:type="paragraph" w:customStyle="1" w:styleId="SectionheadingPW">
    <w:name w:val="Section heading PW"/>
    <w:next w:val="Normal"/>
    <w:qFormat/>
    <w:rsid w:val="00EF232A"/>
    <w:pPr>
      <w:numPr>
        <w:numId w:val="6"/>
      </w:numPr>
      <w:spacing w:before="360" w:after="360" w:line="276" w:lineRule="auto"/>
    </w:pPr>
    <w:rPr>
      <w:rFonts w:ascii="Calibri" w:hAnsi="Calibri" w:cs="Calibri"/>
      <w:b/>
      <w:color w:val="DF082A"/>
      <w:kern w:val="32"/>
      <w:sz w:val="36"/>
      <w:szCs w:val="40"/>
      <w:u w:val="single"/>
      <w:lang w:val="en-GB" w:eastAsia="en-GB"/>
    </w:rPr>
  </w:style>
  <w:style w:type="character" w:customStyle="1" w:styleId="eop">
    <w:name w:val="eop"/>
    <w:basedOn w:val="DefaultParagraphFont"/>
    <w:rsid w:val="00ED0049"/>
  </w:style>
  <w:style w:type="character" w:customStyle="1" w:styleId="tabchar">
    <w:name w:val="tabchar"/>
    <w:basedOn w:val="DefaultParagraphFont"/>
    <w:rsid w:val="00ED0049"/>
  </w:style>
  <w:style w:type="table" w:customStyle="1" w:styleId="TableGrid11">
    <w:name w:val="Table Grid11"/>
    <w:basedOn w:val="TableNormal"/>
    <w:next w:val="TableGrid"/>
    <w:uiPriority w:val="39"/>
    <w:rsid w:val="00712435"/>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54072">
      <w:bodyDiv w:val="1"/>
      <w:marLeft w:val="0"/>
      <w:marRight w:val="0"/>
      <w:marTop w:val="0"/>
      <w:marBottom w:val="0"/>
      <w:divBdr>
        <w:top w:val="none" w:sz="0" w:space="0" w:color="auto"/>
        <w:left w:val="none" w:sz="0" w:space="0" w:color="auto"/>
        <w:bottom w:val="none" w:sz="0" w:space="0" w:color="auto"/>
        <w:right w:val="none" w:sz="0" w:space="0" w:color="auto"/>
      </w:divBdr>
      <w:divsChild>
        <w:div w:id="1831360751">
          <w:marLeft w:val="0"/>
          <w:marRight w:val="0"/>
          <w:marTop w:val="0"/>
          <w:marBottom w:val="0"/>
          <w:divBdr>
            <w:top w:val="none" w:sz="0" w:space="0" w:color="auto"/>
            <w:left w:val="none" w:sz="0" w:space="0" w:color="auto"/>
            <w:bottom w:val="none" w:sz="0" w:space="0" w:color="auto"/>
            <w:right w:val="none" w:sz="0" w:space="0" w:color="auto"/>
          </w:divBdr>
        </w:div>
        <w:div w:id="1481389916">
          <w:marLeft w:val="0"/>
          <w:marRight w:val="0"/>
          <w:marTop w:val="0"/>
          <w:marBottom w:val="0"/>
          <w:divBdr>
            <w:top w:val="none" w:sz="0" w:space="0" w:color="auto"/>
            <w:left w:val="none" w:sz="0" w:space="0" w:color="auto"/>
            <w:bottom w:val="none" w:sz="0" w:space="0" w:color="auto"/>
            <w:right w:val="none" w:sz="0" w:space="0" w:color="auto"/>
          </w:divBdr>
        </w:div>
        <w:div w:id="1635285383">
          <w:marLeft w:val="0"/>
          <w:marRight w:val="0"/>
          <w:marTop w:val="0"/>
          <w:marBottom w:val="0"/>
          <w:divBdr>
            <w:top w:val="none" w:sz="0" w:space="0" w:color="auto"/>
            <w:left w:val="none" w:sz="0" w:space="0" w:color="auto"/>
            <w:bottom w:val="none" w:sz="0" w:space="0" w:color="auto"/>
            <w:right w:val="none" w:sz="0" w:space="0" w:color="auto"/>
          </w:divBdr>
        </w:div>
        <w:div w:id="1372345106">
          <w:marLeft w:val="0"/>
          <w:marRight w:val="0"/>
          <w:marTop w:val="0"/>
          <w:marBottom w:val="0"/>
          <w:divBdr>
            <w:top w:val="none" w:sz="0" w:space="0" w:color="auto"/>
            <w:left w:val="none" w:sz="0" w:space="0" w:color="auto"/>
            <w:bottom w:val="none" w:sz="0" w:space="0" w:color="auto"/>
            <w:right w:val="none" w:sz="0" w:space="0" w:color="auto"/>
          </w:divBdr>
        </w:div>
        <w:div w:id="2113475679">
          <w:marLeft w:val="0"/>
          <w:marRight w:val="0"/>
          <w:marTop w:val="0"/>
          <w:marBottom w:val="0"/>
          <w:divBdr>
            <w:top w:val="none" w:sz="0" w:space="0" w:color="auto"/>
            <w:left w:val="none" w:sz="0" w:space="0" w:color="auto"/>
            <w:bottom w:val="none" w:sz="0" w:space="0" w:color="auto"/>
            <w:right w:val="none" w:sz="0" w:space="0" w:color="auto"/>
          </w:divBdr>
        </w:div>
        <w:div w:id="477766527">
          <w:marLeft w:val="0"/>
          <w:marRight w:val="0"/>
          <w:marTop w:val="0"/>
          <w:marBottom w:val="0"/>
          <w:divBdr>
            <w:top w:val="none" w:sz="0" w:space="0" w:color="auto"/>
            <w:left w:val="none" w:sz="0" w:space="0" w:color="auto"/>
            <w:bottom w:val="none" w:sz="0" w:space="0" w:color="auto"/>
            <w:right w:val="none" w:sz="0" w:space="0" w:color="auto"/>
          </w:divBdr>
        </w:div>
        <w:div w:id="1239249874">
          <w:marLeft w:val="0"/>
          <w:marRight w:val="0"/>
          <w:marTop w:val="0"/>
          <w:marBottom w:val="0"/>
          <w:divBdr>
            <w:top w:val="none" w:sz="0" w:space="0" w:color="auto"/>
            <w:left w:val="none" w:sz="0" w:space="0" w:color="auto"/>
            <w:bottom w:val="none" w:sz="0" w:space="0" w:color="auto"/>
            <w:right w:val="none" w:sz="0" w:space="0" w:color="auto"/>
          </w:divBdr>
        </w:div>
        <w:div w:id="1928074446">
          <w:marLeft w:val="0"/>
          <w:marRight w:val="0"/>
          <w:marTop w:val="0"/>
          <w:marBottom w:val="0"/>
          <w:divBdr>
            <w:top w:val="none" w:sz="0" w:space="0" w:color="auto"/>
            <w:left w:val="none" w:sz="0" w:space="0" w:color="auto"/>
            <w:bottom w:val="none" w:sz="0" w:space="0" w:color="auto"/>
            <w:right w:val="none" w:sz="0" w:space="0" w:color="auto"/>
          </w:divBdr>
        </w:div>
        <w:div w:id="989482749">
          <w:marLeft w:val="0"/>
          <w:marRight w:val="0"/>
          <w:marTop w:val="0"/>
          <w:marBottom w:val="0"/>
          <w:divBdr>
            <w:top w:val="none" w:sz="0" w:space="0" w:color="auto"/>
            <w:left w:val="none" w:sz="0" w:space="0" w:color="auto"/>
            <w:bottom w:val="none" w:sz="0" w:space="0" w:color="auto"/>
            <w:right w:val="none" w:sz="0" w:space="0" w:color="auto"/>
          </w:divBdr>
        </w:div>
        <w:div w:id="1390572951">
          <w:marLeft w:val="0"/>
          <w:marRight w:val="0"/>
          <w:marTop w:val="0"/>
          <w:marBottom w:val="0"/>
          <w:divBdr>
            <w:top w:val="none" w:sz="0" w:space="0" w:color="auto"/>
            <w:left w:val="none" w:sz="0" w:space="0" w:color="auto"/>
            <w:bottom w:val="none" w:sz="0" w:space="0" w:color="auto"/>
            <w:right w:val="none" w:sz="0" w:space="0" w:color="auto"/>
          </w:divBdr>
        </w:div>
        <w:div w:id="1473519736">
          <w:marLeft w:val="0"/>
          <w:marRight w:val="0"/>
          <w:marTop w:val="0"/>
          <w:marBottom w:val="0"/>
          <w:divBdr>
            <w:top w:val="none" w:sz="0" w:space="0" w:color="auto"/>
            <w:left w:val="none" w:sz="0" w:space="0" w:color="auto"/>
            <w:bottom w:val="none" w:sz="0" w:space="0" w:color="auto"/>
            <w:right w:val="none" w:sz="0" w:space="0" w:color="auto"/>
          </w:divBdr>
        </w:div>
        <w:div w:id="994382093">
          <w:marLeft w:val="0"/>
          <w:marRight w:val="0"/>
          <w:marTop w:val="0"/>
          <w:marBottom w:val="0"/>
          <w:divBdr>
            <w:top w:val="none" w:sz="0" w:space="0" w:color="auto"/>
            <w:left w:val="none" w:sz="0" w:space="0" w:color="auto"/>
            <w:bottom w:val="none" w:sz="0" w:space="0" w:color="auto"/>
            <w:right w:val="none" w:sz="0" w:space="0" w:color="auto"/>
          </w:divBdr>
        </w:div>
        <w:div w:id="826946242">
          <w:marLeft w:val="0"/>
          <w:marRight w:val="0"/>
          <w:marTop w:val="0"/>
          <w:marBottom w:val="0"/>
          <w:divBdr>
            <w:top w:val="none" w:sz="0" w:space="0" w:color="auto"/>
            <w:left w:val="none" w:sz="0" w:space="0" w:color="auto"/>
            <w:bottom w:val="none" w:sz="0" w:space="0" w:color="auto"/>
            <w:right w:val="none" w:sz="0" w:space="0" w:color="auto"/>
          </w:divBdr>
        </w:div>
        <w:div w:id="1225723605">
          <w:marLeft w:val="0"/>
          <w:marRight w:val="0"/>
          <w:marTop w:val="0"/>
          <w:marBottom w:val="0"/>
          <w:divBdr>
            <w:top w:val="none" w:sz="0" w:space="0" w:color="auto"/>
            <w:left w:val="none" w:sz="0" w:space="0" w:color="auto"/>
            <w:bottom w:val="none" w:sz="0" w:space="0" w:color="auto"/>
            <w:right w:val="none" w:sz="0" w:space="0" w:color="auto"/>
          </w:divBdr>
        </w:div>
        <w:div w:id="441606966">
          <w:marLeft w:val="0"/>
          <w:marRight w:val="0"/>
          <w:marTop w:val="0"/>
          <w:marBottom w:val="0"/>
          <w:divBdr>
            <w:top w:val="none" w:sz="0" w:space="0" w:color="auto"/>
            <w:left w:val="none" w:sz="0" w:space="0" w:color="auto"/>
            <w:bottom w:val="none" w:sz="0" w:space="0" w:color="auto"/>
            <w:right w:val="none" w:sz="0" w:space="0" w:color="auto"/>
          </w:divBdr>
        </w:div>
        <w:div w:id="839781992">
          <w:marLeft w:val="0"/>
          <w:marRight w:val="0"/>
          <w:marTop w:val="0"/>
          <w:marBottom w:val="0"/>
          <w:divBdr>
            <w:top w:val="none" w:sz="0" w:space="0" w:color="auto"/>
            <w:left w:val="none" w:sz="0" w:space="0" w:color="auto"/>
            <w:bottom w:val="none" w:sz="0" w:space="0" w:color="auto"/>
            <w:right w:val="none" w:sz="0" w:space="0" w:color="auto"/>
          </w:divBdr>
        </w:div>
        <w:div w:id="933634894">
          <w:marLeft w:val="0"/>
          <w:marRight w:val="0"/>
          <w:marTop w:val="0"/>
          <w:marBottom w:val="0"/>
          <w:divBdr>
            <w:top w:val="none" w:sz="0" w:space="0" w:color="auto"/>
            <w:left w:val="none" w:sz="0" w:space="0" w:color="auto"/>
            <w:bottom w:val="none" w:sz="0" w:space="0" w:color="auto"/>
            <w:right w:val="none" w:sz="0" w:space="0" w:color="auto"/>
          </w:divBdr>
        </w:div>
      </w:divsChild>
    </w:div>
    <w:div w:id="333580160">
      <w:bodyDiv w:val="1"/>
      <w:marLeft w:val="0"/>
      <w:marRight w:val="0"/>
      <w:marTop w:val="0"/>
      <w:marBottom w:val="0"/>
      <w:divBdr>
        <w:top w:val="none" w:sz="0" w:space="0" w:color="auto"/>
        <w:left w:val="none" w:sz="0" w:space="0" w:color="auto"/>
        <w:bottom w:val="none" w:sz="0" w:space="0" w:color="auto"/>
        <w:right w:val="none" w:sz="0" w:space="0" w:color="auto"/>
      </w:divBdr>
      <w:divsChild>
        <w:div w:id="233709411">
          <w:marLeft w:val="0"/>
          <w:marRight w:val="0"/>
          <w:marTop w:val="0"/>
          <w:marBottom w:val="0"/>
          <w:divBdr>
            <w:top w:val="none" w:sz="0" w:space="0" w:color="auto"/>
            <w:left w:val="none" w:sz="0" w:space="0" w:color="auto"/>
            <w:bottom w:val="none" w:sz="0" w:space="0" w:color="auto"/>
            <w:right w:val="none" w:sz="0" w:space="0" w:color="auto"/>
          </w:divBdr>
        </w:div>
        <w:div w:id="760184093">
          <w:marLeft w:val="0"/>
          <w:marRight w:val="0"/>
          <w:marTop w:val="0"/>
          <w:marBottom w:val="0"/>
          <w:divBdr>
            <w:top w:val="none" w:sz="0" w:space="0" w:color="auto"/>
            <w:left w:val="none" w:sz="0" w:space="0" w:color="auto"/>
            <w:bottom w:val="none" w:sz="0" w:space="0" w:color="auto"/>
            <w:right w:val="none" w:sz="0" w:space="0" w:color="auto"/>
          </w:divBdr>
        </w:div>
        <w:div w:id="1798379465">
          <w:marLeft w:val="0"/>
          <w:marRight w:val="0"/>
          <w:marTop w:val="0"/>
          <w:marBottom w:val="0"/>
          <w:divBdr>
            <w:top w:val="none" w:sz="0" w:space="0" w:color="auto"/>
            <w:left w:val="none" w:sz="0" w:space="0" w:color="auto"/>
            <w:bottom w:val="none" w:sz="0" w:space="0" w:color="auto"/>
            <w:right w:val="none" w:sz="0" w:space="0" w:color="auto"/>
          </w:divBdr>
        </w:div>
        <w:div w:id="1999186314">
          <w:marLeft w:val="0"/>
          <w:marRight w:val="0"/>
          <w:marTop w:val="0"/>
          <w:marBottom w:val="0"/>
          <w:divBdr>
            <w:top w:val="none" w:sz="0" w:space="0" w:color="auto"/>
            <w:left w:val="none" w:sz="0" w:space="0" w:color="auto"/>
            <w:bottom w:val="none" w:sz="0" w:space="0" w:color="auto"/>
            <w:right w:val="none" w:sz="0" w:space="0" w:color="auto"/>
          </w:divBdr>
        </w:div>
        <w:div w:id="589965634">
          <w:marLeft w:val="0"/>
          <w:marRight w:val="0"/>
          <w:marTop w:val="0"/>
          <w:marBottom w:val="0"/>
          <w:divBdr>
            <w:top w:val="none" w:sz="0" w:space="0" w:color="auto"/>
            <w:left w:val="none" w:sz="0" w:space="0" w:color="auto"/>
            <w:bottom w:val="none" w:sz="0" w:space="0" w:color="auto"/>
            <w:right w:val="none" w:sz="0" w:space="0" w:color="auto"/>
          </w:divBdr>
        </w:div>
        <w:div w:id="1747649517">
          <w:marLeft w:val="0"/>
          <w:marRight w:val="0"/>
          <w:marTop w:val="0"/>
          <w:marBottom w:val="0"/>
          <w:divBdr>
            <w:top w:val="none" w:sz="0" w:space="0" w:color="auto"/>
            <w:left w:val="none" w:sz="0" w:space="0" w:color="auto"/>
            <w:bottom w:val="none" w:sz="0" w:space="0" w:color="auto"/>
            <w:right w:val="none" w:sz="0" w:space="0" w:color="auto"/>
          </w:divBdr>
        </w:div>
        <w:div w:id="703679116">
          <w:marLeft w:val="0"/>
          <w:marRight w:val="0"/>
          <w:marTop w:val="0"/>
          <w:marBottom w:val="0"/>
          <w:divBdr>
            <w:top w:val="none" w:sz="0" w:space="0" w:color="auto"/>
            <w:left w:val="none" w:sz="0" w:space="0" w:color="auto"/>
            <w:bottom w:val="none" w:sz="0" w:space="0" w:color="auto"/>
            <w:right w:val="none" w:sz="0" w:space="0" w:color="auto"/>
          </w:divBdr>
        </w:div>
        <w:div w:id="1899784304">
          <w:marLeft w:val="0"/>
          <w:marRight w:val="0"/>
          <w:marTop w:val="0"/>
          <w:marBottom w:val="0"/>
          <w:divBdr>
            <w:top w:val="none" w:sz="0" w:space="0" w:color="auto"/>
            <w:left w:val="none" w:sz="0" w:space="0" w:color="auto"/>
            <w:bottom w:val="none" w:sz="0" w:space="0" w:color="auto"/>
            <w:right w:val="none" w:sz="0" w:space="0" w:color="auto"/>
          </w:divBdr>
        </w:div>
        <w:div w:id="1115296753">
          <w:marLeft w:val="0"/>
          <w:marRight w:val="0"/>
          <w:marTop w:val="0"/>
          <w:marBottom w:val="0"/>
          <w:divBdr>
            <w:top w:val="none" w:sz="0" w:space="0" w:color="auto"/>
            <w:left w:val="none" w:sz="0" w:space="0" w:color="auto"/>
            <w:bottom w:val="none" w:sz="0" w:space="0" w:color="auto"/>
            <w:right w:val="none" w:sz="0" w:space="0" w:color="auto"/>
          </w:divBdr>
        </w:div>
        <w:div w:id="619608542">
          <w:marLeft w:val="0"/>
          <w:marRight w:val="0"/>
          <w:marTop w:val="0"/>
          <w:marBottom w:val="0"/>
          <w:divBdr>
            <w:top w:val="none" w:sz="0" w:space="0" w:color="auto"/>
            <w:left w:val="none" w:sz="0" w:space="0" w:color="auto"/>
            <w:bottom w:val="none" w:sz="0" w:space="0" w:color="auto"/>
            <w:right w:val="none" w:sz="0" w:space="0" w:color="auto"/>
          </w:divBdr>
        </w:div>
        <w:div w:id="1838959683">
          <w:marLeft w:val="0"/>
          <w:marRight w:val="0"/>
          <w:marTop w:val="0"/>
          <w:marBottom w:val="0"/>
          <w:divBdr>
            <w:top w:val="none" w:sz="0" w:space="0" w:color="auto"/>
            <w:left w:val="none" w:sz="0" w:space="0" w:color="auto"/>
            <w:bottom w:val="none" w:sz="0" w:space="0" w:color="auto"/>
            <w:right w:val="none" w:sz="0" w:space="0" w:color="auto"/>
          </w:divBdr>
        </w:div>
        <w:div w:id="1059934212">
          <w:marLeft w:val="0"/>
          <w:marRight w:val="0"/>
          <w:marTop w:val="0"/>
          <w:marBottom w:val="0"/>
          <w:divBdr>
            <w:top w:val="none" w:sz="0" w:space="0" w:color="auto"/>
            <w:left w:val="none" w:sz="0" w:space="0" w:color="auto"/>
            <w:bottom w:val="none" w:sz="0" w:space="0" w:color="auto"/>
            <w:right w:val="none" w:sz="0" w:space="0" w:color="auto"/>
          </w:divBdr>
        </w:div>
        <w:div w:id="1065374583">
          <w:marLeft w:val="0"/>
          <w:marRight w:val="0"/>
          <w:marTop w:val="0"/>
          <w:marBottom w:val="0"/>
          <w:divBdr>
            <w:top w:val="none" w:sz="0" w:space="0" w:color="auto"/>
            <w:left w:val="none" w:sz="0" w:space="0" w:color="auto"/>
            <w:bottom w:val="none" w:sz="0" w:space="0" w:color="auto"/>
            <w:right w:val="none" w:sz="0" w:space="0" w:color="auto"/>
          </w:divBdr>
        </w:div>
        <w:div w:id="462699381">
          <w:marLeft w:val="0"/>
          <w:marRight w:val="0"/>
          <w:marTop w:val="0"/>
          <w:marBottom w:val="0"/>
          <w:divBdr>
            <w:top w:val="none" w:sz="0" w:space="0" w:color="auto"/>
            <w:left w:val="none" w:sz="0" w:space="0" w:color="auto"/>
            <w:bottom w:val="none" w:sz="0" w:space="0" w:color="auto"/>
            <w:right w:val="none" w:sz="0" w:space="0" w:color="auto"/>
          </w:divBdr>
        </w:div>
        <w:div w:id="578055156">
          <w:marLeft w:val="0"/>
          <w:marRight w:val="0"/>
          <w:marTop w:val="0"/>
          <w:marBottom w:val="0"/>
          <w:divBdr>
            <w:top w:val="none" w:sz="0" w:space="0" w:color="auto"/>
            <w:left w:val="none" w:sz="0" w:space="0" w:color="auto"/>
            <w:bottom w:val="none" w:sz="0" w:space="0" w:color="auto"/>
            <w:right w:val="none" w:sz="0" w:space="0" w:color="auto"/>
          </w:divBdr>
        </w:div>
        <w:div w:id="583346729">
          <w:marLeft w:val="0"/>
          <w:marRight w:val="0"/>
          <w:marTop w:val="0"/>
          <w:marBottom w:val="0"/>
          <w:divBdr>
            <w:top w:val="none" w:sz="0" w:space="0" w:color="auto"/>
            <w:left w:val="none" w:sz="0" w:space="0" w:color="auto"/>
            <w:bottom w:val="none" w:sz="0" w:space="0" w:color="auto"/>
            <w:right w:val="none" w:sz="0" w:space="0" w:color="auto"/>
          </w:divBdr>
        </w:div>
        <w:div w:id="2140803198">
          <w:marLeft w:val="0"/>
          <w:marRight w:val="0"/>
          <w:marTop w:val="0"/>
          <w:marBottom w:val="0"/>
          <w:divBdr>
            <w:top w:val="none" w:sz="0" w:space="0" w:color="auto"/>
            <w:left w:val="none" w:sz="0" w:space="0" w:color="auto"/>
            <w:bottom w:val="none" w:sz="0" w:space="0" w:color="auto"/>
            <w:right w:val="none" w:sz="0" w:space="0" w:color="auto"/>
          </w:divBdr>
        </w:div>
        <w:div w:id="1303849894">
          <w:marLeft w:val="0"/>
          <w:marRight w:val="0"/>
          <w:marTop w:val="0"/>
          <w:marBottom w:val="0"/>
          <w:divBdr>
            <w:top w:val="none" w:sz="0" w:space="0" w:color="auto"/>
            <w:left w:val="none" w:sz="0" w:space="0" w:color="auto"/>
            <w:bottom w:val="none" w:sz="0" w:space="0" w:color="auto"/>
            <w:right w:val="none" w:sz="0" w:space="0" w:color="auto"/>
          </w:divBdr>
        </w:div>
        <w:div w:id="53479837">
          <w:marLeft w:val="0"/>
          <w:marRight w:val="0"/>
          <w:marTop w:val="0"/>
          <w:marBottom w:val="0"/>
          <w:divBdr>
            <w:top w:val="none" w:sz="0" w:space="0" w:color="auto"/>
            <w:left w:val="none" w:sz="0" w:space="0" w:color="auto"/>
            <w:bottom w:val="none" w:sz="0" w:space="0" w:color="auto"/>
            <w:right w:val="none" w:sz="0" w:space="0" w:color="auto"/>
          </w:divBdr>
        </w:div>
        <w:div w:id="1585215750">
          <w:marLeft w:val="0"/>
          <w:marRight w:val="0"/>
          <w:marTop w:val="0"/>
          <w:marBottom w:val="0"/>
          <w:divBdr>
            <w:top w:val="none" w:sz="0" w:space="0" w:color="auto"/>
            <w:left w:val="none" w:sz="0" w:space="0" w:color="auto"/>
            <w:bottom w:val="none" w:sz="0" w:space="0" w:color="auto"/>
            <w:right w:val="none" w:sz="0" w:space="0" w:color="auto"/>
          </w:divBdr>
        </w:div>
        <w:div w:id="172688126">
          <w:marLeft w:val="0"/>
          <w:marRight w:val="0"/>
          <w:marTop w:val="0"/>
          <w:marBottom w:val="0"/>
          <w:divBdr>
            <w:top w:val="none" w:sz="0" w:space="0" w:color="auto"/>
            <w:left w:val="none" w:sz="0" w:space="0" w:color="auto"/>
            <w:bottom w:val="none" w:sz="0" w:space="0" w:color="auto"/>
            <w:right w:val="none" w:sz="0" w:space="0" w:color="auto"/>
          </w:divBdr>
        </w:div>
        <w:div w:id="1465196562">
          <w:marLeft w:val="0"/>
          <w:marRight w:val="0"/>
          <w:marTop w:val="0"/>
          <w:marBottom w:val="0"/>
          <w:divBdr>
            <w:top w:val="none" w:sz="0" w:space="0" w:color="auto"/>
            <w:left w:val="none" w:sz="0" w:space="0" w:color="auto"/>
            <w:bottom w:val="none" w:sz="0" w:space="0" w:color="auto"/>
            <w:right w:val="none" w:sz="0" w:space="0" w:color="auto"/>
          </w:divBdr>
        </w:div>
        <w:div w:id="1659769484">
          <w:marLeft w:val="0"/>
          <w:marRight w:val="0"/>
          <w:marTop w:val="0"/>
          <w:marBottom w:val="0"/>
          <w:divBdr>
            <w:top w:val="none" w:sz="0" w:space="0" w:color="auto"/>
            <w:left w:val="none" w:sz="0" w:space="0" w:color="auto"/>
            <w:bottom w:val="none" w:sz="0" w:space="0" w:color="auto"/>
            <w:right w:val="none" w:sz="0" w:space="0" w:color="auto"/>
          </w:divBdr>
        </w:div>
        <w:div w:id="250897187">
          <w:marLeft w:val="0"/>
          <w:marRight w:val="0"/>
          <w:marTop w:val="0"/>
          <w:marBottom w:val="0"/>
          <w:divBdr>
            <w:top w:val="none" w:sz="0" w:space="0" w:color="auto"/>
            <w:left w:val="none" w:sz="0" w:space="0" w:color="auto"/>
            <w:bottom w:val="none" w:sz="0" w:space="0" w:color="auto"/>
            <w:right w:val="none" w:sz="0" w:space="0" w:color="auto"/>
          </w:divBdr>
        </w:div>
        <w:div w:id="1614824680">
          <w:marLeft w:val="0"/>
          <w:marRight w:val="0"/>
          <w:marTop w:val="0"/>
          <w:marBottom w:val="0"/>
          <w:divBdr>
            <w:top w:val="none" w:sz="0" w:space="0" w:color="auto"/>
            <w:left w:val="none" w:sz="0" w:space="0" w:color="auto"/>
            <w:bottom w:val="none" w:sz="0" w:space="0" w:color="auto"/>
            <w:right w:val="none" w:sz="0" w:space="0" w:color="auto"/>
          </w:divBdr>
        </w:div>
        <w:div w:id="318310426">
          <w:marLeft w:val="0"/>
          <w:marRight w:val="0"/>
          <w:marTop w:val="0"/>
          <w:marBottom w:val="0"/>
          <w:divBdr>
            <w:top w:val="none" w:sz="0" w:space="0" w:color="auto"/>
            <w:left w:val="none" w:sz="0" w:space="0" w:color="auto"/>
            <w:bottom w:val="none" w:sz="0" w:space="0" w:color="auto"/>
            <w:right w:val="none" w:sz="0" w:space="0" w:color="auto"/>
          </w:divBdr>
        </w:div>
        <w:div w:id="1635941404">
          <w:marLeft w:val="0"/>
          <w:marRight w:val="0"/>
          <w:marTop w:val="0"/>
          <w:marBottom w:val="0"/>
          <w:divBdr>
            <w:top w:val="none" w:sz="0" w:space="0" w:color="auto"/>
            <w:left w:val="none" w:sz="0" w:space="0" w:color="auto"/>
            <w:bottom w:val="none" w:sz="0" w:space="0" w:color="auto"/>
            <w:right w:val="none" w:sz="0" w:space="0" w:color="auto"/>
          </w:divBdr>
        </w:div>
        <w:div w:id="1870991945">
          <w:marLeft w:val="0"/>
          <w:marRight w:val="0"/>
          <w:marTop w:val="0"/>
          <w:marBottom w:val="0"/>
          <w:divBdr>
            <w:top w:val="none" w:sz="0" w:space="0" w:color="auto"/>
            <w:left w:val="none" w:sz="0" w:space="0" w:color="auto"/>
            <w:bottom w:val="none" w:sz="0" w:space="0" w:color="auto"/>
            <w:right w:val="none" w:sz="0" w:space="0" w:color="auto"/>
          </w:divBdr>
        </w:div>
      </w:divsChild>
    </w:div>
    <w:div w:id="701248193">
      <w:bodyDiv w:val="1"/>
      <w:marLeft w:val="0"/>
      <w:marRight w:val="0"/>
      <w:marTop w:val="0"/>
      <w:marBottom w:val="0"/>
      <w:divBdr>
        <w:top w:val="none" w:sz="0" w:space="0" w:color="auto"/>
        <w:left w:val="none" w:sz="0" w:space="0" w:color="auto"/>
        <w:bottom w:val="none" w:sz="0" w:space="0" w:color="auto"/>
        <w:right w:val="none" w:sz="0" w:space="0" w:color="auto"/>
      </w:divBdr>
      <w:divsChild>
        <w:div w:id="1187214161">
          <w:marLeft w:val="0"/>
          <w:marRight w:val="0"/>
          <w:marTop w:val="0"/>
          <w:marBottom w:val="0"/>
          <w:divBdr>
            <w:top w:val="none" w:sz="0" w:space="0" w:color="auto"/>
            <w:left w:val="none" w:sz="0" w:space="0" w:color="auto"/>
            <w:bottom w:val="none" w:sz="0" w:space="0" w:color="auto"/>
            <w:right w:val="none" w:sz="0" w:space="0" w:color="auto"/>
          </w:divBdr>
        </w:div>
        <w:div w:id="475075427">
          <w:marLeft w:val="0"/>
          <w:marRight w:val="0"/>
          <w:marTop w:val="0"/>
          <w:marBottom w:val="0"/>
          <w:divBdr>
            <w:top w:val="none" w:sz="0" w:space="0" w:color="auto"/>
            <w:left w:val="none" w:sz="0" w:space="0" w:color="auto"/>
            <w:bottom w:val="none" w:sz="0" w:space="0" w:color="auto"/>
            <w:right w:val="none" w:sz="0" w:space="0" w:color="auto"/>
          </w:divBdr>
        </w:div>
        <w:div w:id="1478689290">
          <w:marLeft w:val="0"/>
          <w:marRight w:val="0"/>
          <w:marTop w:val="0"/>
          <w:marBottom w:val="0"/>
          <w:divBdr>
            <w:top w:val="none" w:sz="0" w:space="0" w:color="auto"/>
            <w:left w:val="none" w:sz="0" w:space="0" w:color="auto"/>
            <w:bottom w:val="none" w:sz="0" w:space="0" w:color="auto"/>
            <w:right w:val="none" w:sz="0" w:space="0" w:color="auto"/>
          </w:divBdr>
        </w:div>
        <w:div w:id="1137649674">
          <w:marLeft w:val="0"/>
          <w:marRight w:val="0"/>
          <w:marTop w:val="0"/>
          <w:marBottom w:val="0"/>
          <w:divBdr>
            <w:top w:val="none" w:sz="0" w:space="0" w:color="auto"/>
            <w:left w:val="none" w:sz="0" w:space="0" w:color="auto"/>
            <w:bottom w:val="none" w:sz="0" w:space="0" w:color="auto"/>
            <w:right w:val="none" w:sz="0" w:space="0" w:color="auto"/>
          </w:divBdr>
        </w:div>
        <w:div w:id="641496246">
          <w:marLeft w:val="0"/>
          <w:marRight w:val="0"/>
          <w:marTop w:val="0"/>
          <w:marBottom w:val="0"/>
          <w:divBdr>
            <w:top w:val="none" w:sz="0" w:space="0" w:color="auto"/>
            <w:left w:val="none" w:sz="0" w:space="0" w:color="auto"/>
            <w:bottom w:val="none" w:sz="0" w:space="0" w:color="auto"/>
            <w:right w:val="none" w:sz="0" w:space="0" w:color="auto"/>
          </w:divBdr>
        </w:div>
        <w:div w:id="607546962">
          <w:marLeft w:val="0"/>
          <w:marRight w:val="0"/>
          <w:marTop w:val="0"/>
          <w:marBottom w:val="0"/>
          <w:divBdr>
            <w:top w:val="none" w:sz="0" w:space="0" w:color="auto"/>
            <w:left w:val="none" w:sz="0" w:space="0" w:color="auto"/>
            <w:bottom w:val="none" w:sz="0" w:space="0" w:color="auto"/>
            <w:right w:val="none" w:sz="0" w:space="0" w:color="auto"/>
          </w:divBdr>
        </w:div>
        <w:div w:id="2067337540">
          <w:marLeft w:val="0"/>
          <w:marRight w:val="0"/>
          <w:marTop w:val="0"/>
          <w:marBottom w:val="0"/>
          <w:divBdr>
            <w:top w:val="none" w:sz="0" w:space="0" w:color="auto"/>
            <w:left w:val="none" w:sz="0" w:space="0" w:color="auto"/>
            <w:bottom w:val="none" w:sz="0" w:space="0" w:color="auto"/>
            <w:right w:val="none" w:sz="0" w:space="0" w:color="auto"/>
          </w:divBdr>
        </w:div>
        <w:div w:id="2035496620">
          <w:marLeft w:val="0"/>
          <w:marRight w:val="0"/>
          <w:marTop w:val="0"/>
          <w:marBottom w:val="0"/>
          <w:divBdr>
            <w:top w:val="none" w:sz="0" w:space="0" w:color="auto"/>
            <w:left w:val="none" w:sz="0" w:space="0" w:color="auto"/>
            <w:bottom w:val="none" w:sz="0" w:space="0" w:color="auto"/>
            <w:right w:val="none" w:sz="0" w:space="0" w:color="auto"/>
          </w:divBdr>
        </w:div>
        <w:div w:id="99646721">
          <w:marLeft w:val="0"/>
          <w:marRight w:val="0"/>
          <w:marTop w:val="0"/>
          <w:marBottom w:val="0"/>
          <w:divBdr>
            <w:top w:val="none" w:sz="0" w:space="0" w:color="auto"/>
            <w:left w:val="none" w:sz="0" w:space="0" w:color="auto"/>
            <w:bottom w:val="none" w:sz="0" w:space="0" w:color="auto"/>
            <w:right w:val="none" w:sz="0" w:space="0" w:color="auto"/>
          </w:divBdr>
        </w:div>
        <w:div w:id="742026788">
          <w:marLeft w:val="0"/>
          <w:marRight w:val="0"/>
          <w:marTop w:val="0"/>
          <w:marBottom w:val="0"/>
          <w:divBdr>
            <w:top w:val="none" w:sz="0" w:space="0" w:color="auto"/>
            <w:left w:val="none" w:sz="0" w:space="0" w:color="auto"/>
            <w:bottom w:val="none" w:sz="0" w:space="0" w:color="auto"/>
            <w:right w:val="none" w:sz="0" w:space="0" w:color="auto"/>
          </w:divBdr>
        </w:div>
        <w:div w:id="21520109">
          <w:marLeft w:val="0"/>
          <w:marRight w:val="0"/>
          <w:marTop w:val="0"/>
          <w:marBottom w:val="0"/>
          <w:divBdr>
            <w:top w:val="none" w:sz="0" w:space="0" w:color="auto"/>
            <w:left w:val="none" w:sz="0" w:space="0" w:color="auto"/>
            <w:bottom w:val="none" w:sz="0" w:space="0" w:color="auto"/>
            <w:right w:val="none" w:sz="0" w:space="0" w:color="auto"/>
          </w:divBdr>
        </w:div>
        <w:div w:id="1146699162">
          <w:marLeft w:val="0"/>
          <w:marRight w:val="0"/>
          <w:marTop w:val="0"/>
          <w:marBottom w:val="0"/>
          <w:divBdr>
            <w:top w:val="none" w:sz="0" w:space="0" w:color="auto"/>
            <w:left w:val="none" w:sz="0" w:space="0" w:color="auto"/>
            <w:bottom w:val="none" w:sz="0" w:space="0" w:color="auto"/>
            <w:right w:val="none" w:sz="0" w:space="0" w:color="auto"/>
          </w:divBdr>
        </w:div>
        <w:div w:id="1168717013">
          <w:marLeft w:val="0"/>
          <w:marRight w:val="0"/>
          <w:marTop w:val="0"/>
          <w:marBottom w:val="0"/>
          <w:divBdr>
            <w:top w:val="none" w:sz="0" w:space="0" w:color="auto"/>
            <w:left w:val="none" w:sz="0" w:space="0" w:color="auto"/>
            <w:bottom w:val="none" w:sz="0" w:space="0" w:color="auto"/>
            <w:right w:val="none" w:sz="0" w:space="0" w:color="auto"/>
          </w:divBdr>
        </w:div>
        <w:div w:id="1967588794">
          <w:marLeft w:val="0"/>
          <w:marRight w:val="0"/>
          <w:marTop w:val="0"/>
          <w:marBottom w:val="0"/>
          <w:divBdr>
            <w:top w:val="none" w:sz="0" w:space="0" w:color="auto"/>
            <w:left w:val="none" w:sz="0" w:space="0" w:color="auto"/>
            <w:bottom w:val="none" w:sz="0" w:space="0" w:color="auto"/>
            <w:right w:val="none" w:sz="0" w:space="0" w:color="auto"/>
          </w:divBdr>
        </w:div>
        <w:div w:id="869537566">
          <w:marLeft w:val="0"/>
          <w:marRight w:val="0"/>
          <w:marTop w:val="0"/>
          <w:marBottom w:val="0"/>
          <w:divBdr>
            <w:top w:val="none" w:sz="0" w:space="0" w:color="auto"/>
            <w:left w:val="none" w:sz="0" w:space="0" w:color="auto"/>
            <w:bottom w:val="none" w:sz="0" w:space="0" w:color="auto"/>
            <w:right w:val="none" w:sz="0" w:space="0" w:color="auto"/>
          </w:divBdr>
        </w:div>
        <w:div w:id="1954628960">
          <w:marLeft w:val="0"/>
          <w:marRight w:val="0"/>
          <w:marTop w:val="0"/>
          <w:marBottom w:val="0"/>
          <w:divBdr>
            <w:top w:val="none" w:sz="0" w:space="0" w:color="auto"/>
            <w:left w:val="none" w:sz="0" w:space="0" w:color="auto"/>
            <w:bottom w:val="none" w:sz="0" w:space="0" w:color="auto"/>
            <w:right w:val="none" w:sz="0" w:space="0" w:color="auto"/>
          </w:divBdr>
        </w:div>
        <w:div w:id="508518675">
          <w:marLeft w:val="0"/>
          <w:marRight w:val="0"/>
          <w:marTop w:val="0"/>
          <w:marBottom w:val="0"/>
          <w:divBdr>
            <w:top w:val="none" w:sz="0" w:space="0" w:color="auto"/>
            <w:left w:val="none" w:sz="0" w:space="0" w:color="auto"/>
            <w:bottom w:val="none" w:sz="0" w:space="0" w:color="auto"/>
            <w:right w:val="none" w:sz="0" w:space="0" w:color="auto"/>
          </w:divBdr>
        </w:div>
        <w:div w:id="965311072">
          <w:marLeft w:val="0"/>
          <w:marRight w:val="0"/>
          <w:marTop w:val="0"/>
          <w:marBottom w:val="0"/>
          <w:divBdr>
            <w:top w:val="none" w:sz="0" w:space="0" w:color="auto"/>
            <w:left w:val="none" w:sz="0" w:space="0" w:color="auto"/>
            <w:bottom w:val="none" w:sz="0" w:space="0" w:color="auto"/>
            <w:right w:val="none" w:sz="0" w:space="0" w:color="auto"/>
          </w:divBdr>
        </w:div>
        <w:div w:id="1853451000">
          <w:marLeft w:val="0"/>
          <w:marRight w:val="0"/>
          <w:marTop w:val="0"/>
          <w:marBottom w:val="0"/>
          <w:divBdr>
            <w:top w:val="none" w:sz="0" w:space="0" w:color="auto"/>
            <w:left w:val="none" w:sz="0" w:space="0" w:color="auto"/>
            <w:bottom w:val="none" w:sz="0" w:space="0" w:color="auto"/>
            <w:right w:val="none" w:sz="0" w:space="0" w:color="auto"/>
          </w:divBdr>
        </w:div>
        <w:div w:id="1394355316">
          <w:marLeft w:val="0"/>
          <w:marRight w:val="0"/>
          <w:marTop w:val="0"/>
          <w:marBottom w:val="0"/>
          <w:divBdr>
            <w:top w:val="none" w:sz="0" w:space="0" w:color="auto"/>
            <w:left w:val="none" w:sz="0" w:space="0" w:color="auto"/>
            <w:bottom w:val="none" w:sz="0" w:space="0" w:color="auto"/>
            <w:right w:val="none" w:sz="0" w:space="0" w:color="auto"/>
          </w:divBdr>
        </w:div>
        <w:div w:id="1942908185">
          <w:marLeft w:val="0"/>
          <w:marRight w:val="0"/>
          <w:marTop w:val="0"/>
          <w:marBottom w:val="0"/>
          <w:divBdr>
            <w:top w:val="none" w:sz="0" w:space="0" w:color="auto"/>
            <w:left w:val="none" w:sz="0" w:space="0" w:color="auto"/>
            <w:bottom w:val="none" w:sz="0" w:space="0" w:color="auto"/>
            <w:right w:val="none" w:sz="0" w:space="0" w:color="auto"/>
          </w:divBdr>
        </w:div>
        <w:div w:id="39138070">
          <w:marLeft w:val="0"/>
          <w:marRight w:val="0"/>
          <w:marTop w:val="0"/>
          <w:marBottom w:val="0"/>
          <w:divBdr>
            <w:top w:val="none" w:sz="0" w:space="0" w:color="auto"/>
            <w:left w:val="none" w:sz="0" w:space="0" w:color="auto"/>
            <w:bottom w:val="none" w:sz="0" w:space="0" w:color="auto"/>
            <w:right w:val="none" w:sz="0" w:space="0" w:color="auto"/>
          </w:divBdr>
        </w:div>
        <w:div w:id="1539658637">
          <w:marLeft w:val="0"/>
          <w:marRight w:val="0"/>
          <w:marTop w:val="0"/>
          <w:marBottom w:val="0"/>
          <w:divBdr>
            <w:top w:val="none" w:sz="0" w:space="0" w:color="auto"/>
            <w:left w:val="none" w:sz="0" w:space="0" w:color="auto"/>
            <w:bottom w:val="none" w:sz="0" w:space="0" w:color="auto"/>
            <w:right w:val="none" w:sz="0" w:space="0" w:color="auto"/>
          </w:divBdr>
        </w:div>
        <w:div w:id="1451315129">
          <w:marLeft w:val="0"/>
          <w:marRight w:val="0"/>
          <w:marTop w:val="0"/>
          <w:marBottom w:val="0"/>
          <w:divBdr>
            <w:top w:val="none" w:sz="0" w:space="0" w:color="auto"/>
            <w:left w:val="none" w:sz="0" w:space="0" w:color="auto"/>
            <w:bottom w:val="none" w:sz="0" w:space="0" w:color="auto"/>
            <w:right w:val="none" w:sz="0" w:space="0" w:color="auto"/>
          </w:divBdr>
        </w:div>
        <w:div w:id="521018042">
          <w:marLeft w:val="0"/>
          <w:marRight w:val="0"/>
          <w:marTop w:val="0"/>
          <w:marBottom w:val="0"/>
          <w:divBdr>
            <w:top w:val="none" w:sz="0" w:space="0" w:color="auto"/>
            <w:left w:val="none" w:sz="0" w:space="0" w:color="auto"/>
            <w:bottom w:val="none" w:sz="0" w:space="0" w:color="auto"/>
            <w:right w:val="none" w:sz="0" w:space="0" w:color="auto"/>
          </w:divBdr>
        </w:div>
        <w:div w:id="1338535106">
          <w:marLeft w:val="0"/>
          <w:marRight w:val="0"/>
          <w:marTop w:val="0"/>
          <w:marBottom w:val="0"/>
          <w:divBdr>
            <w:top w:val="none" w:sz="0" w:space="0" w:color="auto"/>
            <w:left w:val="none" w:sz="0" w:space="0" w:color="auto"/>
            <w:bottom w:val="none" w:sz="0" w:space="0" w:color="auto"/>
            <w:right w:val="none" w:sz="0" w:space="0" w:color="auto"/>
          </w:divBdr>
        </w:div>
        <w:div w:id="56905997">
          <w:marLeft w:val="0"/>
          <w:marRight w:val="0"/>
          <w:marTop w:val="0"/>
          <w:marBottom w:val="0"/>
          <w:divBdr>
            <w:top w:val="none" w:sz="0" w:space="0" w:color="auto"/>
            <w:left w:val="none" w:sz="0" w:space="0" w:color="auto"/>
            <w:bottom w:val="none" w:sz="0" w:space="0" w:color="auto"/>
            <w:right w:val="none" w:sz="0" w:space="0" w:color="auto"/>
          </w:divBdr>
        </w:div>
        <w:div w:id="1891335254">
          <w:marLeft w:val="0"/>
          <w:marRight w:val="0"/>
          <w:marTop w:val="0"/>
          <w:marBottom w:val="0"/>
          <w:divBdr>
            <w:top w:val="none" w:sz="0" w:space="0" w:color="auto"/>
            <w:left w:val="none" w:sz="0" w:space="0" w:color="auto"/>
            <w:bottom w:val="none" w:sz="0" w:space="0" w:color="auto"/>
            <w:right w:val="none" w:sz="0" w:space="0" w:color="auto"/>
          </w:divBdr>
        </w:div>
      </w:divsChild>
    </w:div>
    <w:div w:id="723214336">
      <w:bodyDiv w:val="1"/>
      <w:marLeft w:val="0"/>
      <w:marRight w:val="0"/>
      <w:marTop w:val="0"/>
      <w:marBottom w:val="0"/>
      <w:divBdr>
        <w:top w:val="none" w:sz="0" w:space="0" w:color="auto"/>
        <w:left w:val="none" w:sz="0" w:space="0" w:color="auto"/>
        <w:bottom w:val="none" w:sz="0" w:space="0" w:color="auto"/>
        <w:right w:val="none" w:sz="0" w:space="0" w:color="auto"/>
      </w:divBdr>
      <w:divsChild>
        <w:div w:id="881283367">
          <w:marLeft w:val="0"/>
          <w:marRight w:val="0"/>
          <w:marTop w:val="0"/>
          <w:marBottom w:val="0"/>
          <w:divBdr>
            <w:top w:val="none" w:sz="0" w:space="0" w:color="auto"/>
            <w:left w:val="none" w:sz="0" w:space="0" w:color="auto"/>
            <w:bottom w:val="none" w:sz="0" w:space="0" w:color="auto"/>
            <w:right w:val="none" w:sz="0" w:space="0" w:color="auto"/>
          </w:divBdr>
        </w:div>
        <w:div w:id="1845895203">
          <w:marLeft w:val="0"/>
          <w:marRight w:val="0"/>
          <w:marTop w:val="0"/>
          <w:marBottom w:val="0"/>
          <w:divBdr>
            <w:top w:val="none" w:sz="0" w:space="0" w:color="auto"/>
            <w:left w:val="none" w:sz="0" w:space="0" w:color="auto"/>
            <w:bottom w:val="none" w:sz="0" w:space="0" w:color="auto"/>
            <w:right w:val="none" w:sz="0" w:space="0" w:color="auto"/>
          </w:divBdr>
        </w:div>
        <w:div w:id="1949507978">
          <w:marLeft w:val="0"/>
          <w:marRight w:val="0"/>
          <w:marTop w:val="0"/>
          <w:marBottom w:val="0"/>
          <w:divBdr>
            <w:top w:val="none" w:sz="0" w:space="0" w:color="auto"/>
            <w:left w:val="none" w:sz="0" w:space="0" w:color="auto"/>
            <w:bottom w:val="none" w:sz="0" w:space="0" w:color="auto"/>
            <w:right w:val="none" w:sz="0" w:space="0" w:color="auto"/>
          </w:divBdr>
        </w:div>
        <w:div w:id="1092822493">
          <w:marLeft w:val="0"/>
          <w:marRight w:val="0"/>
          <w:marTop w:val="0"/>
          <w:marBottom w:val="0"/>
          <w:divBdr>
            <w:top w:val="none" w:sz="0" w:space="0" w:color="auto"/>
            <w:left w:val="none" w:sz="0" w:space="0" w:color="auto"/>
            <w:bottom w:val="none" w:sz="0" w:space="0" w:color="auto"/>
            <w:right w:val="none" w:sz="0" w:space="0" w:color="auto"/>
          </w:divBdr>
        </w:div>
        <w:div w:id="375547833">
          <w:marLeft w:val="0"/>
          <w:marRight w:val="0"/>
          <w:marTop w:val="0"/>
          <w:marBottom w:val="0"/>
          <w:divBdr>
            <w:top w:val="none" w:sz="0" w:space="0" w:color="auto"/>
            <w:left w:val="none" w:sz="0" w:space="0" w:color="auto"/>
            <w:bottom w:val="none" w:sz="0" w:space="0" w:color="auto"/>
            <w:right w:val="none" w:sz="0" w:space="0" w:color="auto"/>
          </w:divBdr>
        </w:div>
        <w:div w:id="1285886055">
          <w:marLeft w:val="0"/>
          <w:marRight w:val="0"/>
          <w:marTop w:val="0"/>
          <w:marBottom w:val="0"/>
          <w:divBdr>
            <w:top w:val="none" w:sz="0" w:space="0" w:color="auto"/>
            <w:left w:val="none" w:sz="0" w:space="0" w:color="auto"/>
            <w:bottom w:val="none" w:sz="0" w:space="0" w:color="auto"/>
            <w:right w:val="none" w:sz="0" w:space="0" w:color="auto"/>
          </w:divBdr>
        </w:div>
        <w:div w:id="1333533895">
          <w:marLeft w:val="0"/>
          <w:marRight w:val="0"/>
          <w:marTop w:val="0"/>
          <w:marBottom w:val="0"/>
          <w:divBdr>
            <w:top w:val="none" w:sz="0" w:space="0" w:color="auto"/>
            <w:left w:val="none" w:sz="0" w:space="0" w:color="auto"/>
            <w:bottom w:val="none" w:sz="0" w:space="0" w:color="auto"/>
            <w:right w:val="none" w:sz="0" w:space="0" w:color="auto"/>
          </w:divBdr>
        </w:div>
        <w:div w:id="274991040">
          <w:marLeft w:val="0"/>
          <w:marRight w:val="0"/>
          <w:marTop w:val="0"/>
          <w:marBottom w:val="0"/>
          <w:divBdr>
            <w:top w:val="none" w:sz="0" w:space="0" w:color="auto"/>
            <w:left w:val="none" w:sz="0" w:space="0" w:color="auto"/>
            <w:bottom w:val="none" w:sz="0" w:space="0" w:color="auto"/>
            <w:right w:val="none" w:sz="0" w:space="0" w:color="auto"/>
          </w:divBdr>
        </w:div>
        <w:div w:id="1253665809">
          <w:marLeft w:val="0"/>
          <w:marRight w:val="0"/>
          <w:marTop w:val="0"/>
          <w:marBottom w:val="0"/>
          <w:divBdr>
            <w:top w:val="none" w:sz="0" w:space="0" w:color="auto"/>
            <w:left w:val="none" w:sz="0" w:space="0" w:color="auto"/>
            <w:bottom w:val="none" w:sz="0" w:space="0" w:color="auto"/>
            <w:right w:val="none" w:sz="0" w:space="0" w:color="auto"/>
          </w:divBdr>
        </w:div>
        <w:div w:id="2096048041">
          <w:marLeft w:val="0"/>
          <w:marRight w:val="0"/>
          <w:marTop w:val="0"/>
          <w:marBottom w:val="0"/>
          <w:divBdr>
            <w:top w:val="none" w:sz="0" w:space="0" w:color="auto"/>
            <w:left w:val="none" w:sz="0" w:space="0" w:color="auto"/>
            <w:bottom w:val="none" w:sz="0" w:space="0" w:color="auto"/>
            <w:right w:val="none" w:sz="0" w:space="0" w:color="auto"/>
          </w:divBdr>
        </w:div>
        <w:div w:id="547886503">
          <w:marLeft w:val="0"/>
          <w:marRight w:val="0"/>
          <w:marTop w:val="0"/>
          <w:marBottom w:val="0"/>
          <w:divBdr>
            <w:top w:val="none" w:sz="0" w:space="0" w:color="auto"/>
            <w:left w:val="none" w:sz="0" w:space="0" w:color="auto"/>
            <w:bottom w:val="none" w:sz="0" w:space="0" w:color="auto"/>
            <w:right w:val="none" w:sz="0" w:space="0" w:color="auto"/>
          </w:divBdr>
        </w:div>
        <w:div w:id="1039083454">
          <w:marLeft w:val="0"/>
          <w:marRight w:val="0"/>
          <w:marTop w:val="0"/>
          <w:marBottom w:val="0"/>
          <w:divBdr>
            <w:top w:val="none" w:sz="0" w:space="0" w:color="auto"/>
            <w:left w:val="none" w:sz="0" w:space="0" w:color="auto"/>
            <w:bottom w:val="none" w:sz="0" w:space="0" w:color="auto"/>
            <w:right w:val="none" w:sz="0" w:space="0" w:color="auto"/>
          </w:divBdr>
        </w:div>
        <w:div w:id="645208415">
          <w:marLeft w:val="0"/>
          <w:marRight w:val="0"/>
          <w:marTop w:val="0"/>
          <w:marBottom w:val="0"/>
          <w:divBdr>
            <w:top w:val="none" w:sz="0" w:space="0" w:color="auto"/>
            <w:left w:val="none" w:sz="0" w:space="0" w:color="auto"/>
            <w:bottom w:val="none" w:sz="0" w:space="0" w:color="auto"/>
            <w:right w:val="none" w:sz="0" w:space="0" w:color="auto"/>
          </w:divBdr>
        </w:div>
        <w:div w:id="595673543">
          <w:marLeft w:val="0"/>
          <w:marRight w:val="0"/>
          <w:marTop w:val="0"/>
          <w:marBottom w:val="0"/>
          <w:divBdr>
            <w:top w:val="none" w:sz="0" w:space="0" w:color="auto"/>
            <w:left w:val="none" w:sz="0" w:space="0" w:color="auto"/>
            <w:bottom w:val="none" w:sz="0" w:space="0" w:color="auto"/>
            <w:right w:val="none" w:sz="0" w:space="0" w:color="auto"/>
          </w:divBdr>
          <w:divsChild>
            <w:div w:id="1115905058">
              <w:marLeft w:val="-75"/>
              <w:marRight w:val="0"/>
              <w:marTop w:val="30"/>
              <w:marBottom w:val="30"/>
              <w:divBdr>
                <w:top w:val="none" w:sz="0" w:space="0" w:color="auto"/>
                <w:left w:val="none" w:sz="0" w:space="0" w:color="auto"/>
                <w:bottom w:val="none" w:sz="0" w:space="0" w:color="auto"/>
                <w:right w:val="none" w:sz="0" w:space="0" w:color="auto"/>
              </w:divBdr>
              <w:divsChild>
                <w:div w:id="909072237">
                  <w:marLeft w:val="0"/>
                  <w:marRight w:val="0"/>
                  <w:marTop w:val="0"/>
                  <w:marBottom w:val="0"/>
                  <w:divBdr>
                    <w:top w:val="none" w:sz="0" w:space="0" w:color="auto"/>
                    <w:left w:val="none" w:sz="0" w:space="0" w:color="auto"/>
                    <w:bottom w:val="none" w:sz="0" w:space="0" w:color="auto"/>
                    <w:right w:val="none" w:sz="0" w:space="0" w:color="auto"/>
                  </w:divBdr>
                  <w:divsChild>
                    <w:div w:id="1849633746">
                      <w:marLeft w:val="0"/>
                      <w:marRight w:val="0"/>
                      <w:marTop w:val="0"/>
                      <w:marBottom w:val="0"/>
                      <w:divBdr>
                        <w:top w:val="none" w:sz="0" w:space="0" w:color="auto"/>
                        <w:left w:val="none" w:sz="0" w:space="0" w:color="auto"/>
                        <w:bottom w:val="none" w:sz="0" w:space="0" w:color="auto"/>
                        <w:right w:val="none" w:sz="0" w:space="0" w:color="auto"/>
                      </w:divBdr>
                    </w:div>
                    <w:div w:id="570772453">
                      <w:marLeft w:val="0"/>
                      <w:marRight w:val="0"/>
                      <w:marTop w:val="0"/>
                      <w:marBottom w:val="0"/>
                      <w:divBdr>
                        <w:top w:val="none" w:sz="0" w:space="0" w:color="auto"/>
                        <w:left w:val="none" w:sz="0" w:space="0" w:color="auto"/>
                        <w:bottom w:val="none" w:sz="0" w:space="0" w:color="auto"/>
                        <w:right w:val="none" w:sz="0" w:space="0" w:color="auto"/>
                      </w:divBdr>
                    </w:div>
                  </w:divsChild>
                </w:div>
                <w:div w:id="640621305">
                  <w:marLeft w:val="0"/>
                  <w:marRight w:val="0"/>
                  <w:marTop w:val="0"/>
                  <w:marBottom w:val="0"/>
                  <w:divBdr>
                    <w:top w:val="none" w:sz="0" w:space="0" w:color="auto"/>
                    <w:left w:val="none" w:sz="0" w:space="0" w:color="auto"/>
                    <w:bottom w:val="none" w:sz="0" w:space="0" w:color="auto"/>
                    <w:right w:val="none" w:sz="0" w:space="0" w:color="auto"/>
                  </w:divBdr>
                  <w:divsChild>
                    <w:div w:id="505362951">
                      <w:marLeft w:val="0"/>
                      <w:marRight w:val="0"/>
                      <w:marTop w:val="0"/>
                      <w:marBottom w:val="0"/>
                      <w:divBdr>
                        <w:top w:val="none" w:sz="0" w:space="0" w:color="auto"/>
                        <w:left w:val="none" w:sz="0" w:space="0" w:color="auto"/>
                        <w:bottom w:val="none" w:sz="0" w:space="0" w:color="auto"/>
                        <w:right w:val="none" w:sz="0" w:space="0" w:color="auto"/>
                      </w:divBdr>
                    </w:div>
                  </w:divsChild>
                </w:div>
                <w:div w:id="1867600716">
                  <w:marLeft w:val="0"/>
                  <w:marRight w:val="0"/>
                  <w:marTop w:val="0"/>
                  <w:marBottom w:val="0"/>
                  <w:divBdr>
                    <w:top w:val="none" w:sz="0" w:space="0" w:color="auto"/>
                    <w:left w:val="none" w:sz="0" w:space="0" w:color="auto"/>
                    <w:bottom w:val="none" w:sz="0" w:space="0" w:color="auto"/>
                    <w:right w:val="none" w:sz="0" w:space="0" w:color="auto"/>
                  </w:divBdr>
                  <w:divsChild>
                    <w:div w:id="1623993467">
                      <w:marLeft w:val="0"/>
                      <w:marRight w:val="0"/>
                      <w:marTop w:val="0"/>
                      <w:marBottom w:val="0"/>
                      <w:divBdr>
                        <w:top w:val="none" w:sz="0" w:space="0" w:color="auto"/>
                        <w:left w:val="none" w:sz="0" w:space="0" w:color="auto"/>
                        <w:bottom w:val="none" w:sz="0" w:space="0" w:color="auto"/>
                        <w:right w:val="none" w:sz="0" w:space="0" w:color="auto"/>
                      </w:divBdr>
                    </w:div>
                  </w:divsChild>
                </w:div>
                <w:div w:id="928928087">
                  <w:marLeft w:val="0"/>
                  <w:marRight w:val="0"/>
                  <w:marTop w:val="0"/>
                  <w:marBottom w:val="0"/>
                  <w:divBdr>
                    <w:top w:val="none" w:sz="0" w:space="0" w:color="auto"/>
                    <w:left w:val="none" w:sz="0" w:space="0" w:color="auto"/>
                    <w:bottom w:val="none" w:sz="0" w:space="0" w:color="auto"/>
                    <w:right w:val="none" w:sz="0" w:space="0" w:color="auto"/>
                  </w:divBdr>
                  <w:divsChild>
                    <w:div w:id="881940548">
                      <w:marLeft w:val="0"/>
                      <w:marRight w:val="0"/>
                      <w:marTop w:val="0"/>
                      <w:marBottom w:val="0"/>
                      <w:divBdr>
                        <w:top w:val="none" w:sz="0" w:space="0" w:color="auto"/>
                        <w:left w:val="none" w:sz="0" w:space="0" w:color="auto"/>
                        <w:bottom w:val="none" w:sz="0" w:space="0" w:color="auto"/>
                        <w:right w:val="none" w:sz="0" w:space="0" w:color="auto"/>
                      </w:divBdr>
                    </w:div>
                    <w:div w:id="1034229793">
                      <w:marLeft w:val="0"/>
                      <w:marRight w:val="0"/>
                      <w:marTop w:val="0"/>
                      <w:marBottom w:val="0"/>
                      <w:divBdr>
                        <w:top w:val="none" w:sz="0" w:space="0" w:color="auto"/>
                        <w:left w:val="none" w:sz="0" w:space="0" w:color="auto"/>
                        <w:bottom w:val="none" w:sz="0" w:space="0" w:color="auto"/>
                        <w:right w:val="none" w:sz="0" w:space="0" w:color="auto"/>
                      </w:divBdr>
                    </w:div>
                  </w:divsChild>
                </w:div>
                <w:div w:id="31654732">
                  <w:marLeft w:val="0"/>
                  <w:marRight w:val="0"/>
                  <w:marTop w:val="0"/>
                  <w:marBottom w:val="0"/>
                  <w:divBdr>
                    <w:top w:val="none" w:sz="0" w:space="0" w:color="auto"/>
                    <w:left w:val="none" w:sz="0" w:space="0" w:color="auto"/>
                    <w:bottom w:val="none" w:sz="0" w:space="0" w:color="auto"/>
                    <w:right w:val="none" w:sz="0" w:space="0" w:color="auto"/>
                  </w:divBdr>
                  <w:divsChild>
                    <w:div w:id="569972758">
                      <w:marLeft w:val="0"/>
                      <w:marRight w:val="0"/>
                      <w:marTop w:val="0"/>
                      <w:marBottom w:val="0"/>
                      <w:divBdr>
                        <w:top w:val="none" w:sz="0" w:space="0" w:color="auto"/>
                        <w:left w:val="none" w:sz="0" w:space="0" w:color="auto"/>
                        <w:bottom w:val="none" w:sz="0" w:space="0" w:color="auto"/>
                        <w:right w:val="none" w:sz="0" w:space="0" w:color="auto"/>
                      </w:divBdr>
                    </w:div>
                  </w:divsChild>
                </w:div>
                <w:div w:id="226182911">
                  <w:marLeft w:val="0"/>
                  <w:marRight w:val="0"/>
                  <w:marTop w:val="0"/>
                  <w:marBottom w:val="0"/>
                  <w:divBdr>
                    <w:top w:val="none" w:sz="0" w:space="0" w:color="auto"/>
                    <w:left w:val="none" w:sz="0" w:space="0" w:color="auto"/>
                    <w:bottom w:val="none" w:sz="0" w:space="0" w:color="auto"/>
                    <w:right w:val="none" w:sz="0" w:space="0" w:color="auto"/>
                  </w:divBdr>
                  <w:divsChild>
                    <w:div w:id="1955360666">
                      <w:marLeft w:val="0"/>
                      <w:marRight w:val="0"/>
                      <w:marTop w:val="0"/>
                      <w:marBottom w:val="0"/>
                      <w:divBdr>
                        <w:top w:val="none" w:sz="0" w:space="0" w:color="auto"/>
                        <w:left w:val="none" w:sz="0" w:space="0" w:color="auto"/>
                        <w:bottom w:val="none" w:sz="0" w:space="0" w:color="auto"/>
                        <w:right w:val="none" w:sz="0" w:space="0" w:color="auto"/>
                      </w:divBdr>
                    </w:div>
                  </w:divsChild>
                </w:div>
                <w:div w:id="68237842">
                  <w:marLeft w:val="0"/>
                  <w:marRight w:val="0"/>
                  <w:marTop w:val="0"/>
                  <w:marBottom w:val="0"/>
                  <w:divBdr>
                    <w:top w:val="none" w:sz="0" w:space="0" w:color="auto"/>
                    <w:left w:val="none" w:sz="0" w:space="0" w:color="auto"/>
                    <w:bottom w:val="none" w:sz="0" w:space="0" w:color="auto"/>
                    <w:right w:val="none" w:sz="0" w:space="0" w:color="auto"/>
                  </w:divBdr>
                  <w:divsChild>
                    <w:div w:id="1226257439">
                      <w:marLeft w:val="0"/>
                      <w:marRight w:val="0"/>
                      <w:marTop w:val="0"/>
                      <w:marBottom w:val="0"/>
                      <w:divBdr>
                        <w:top w:val="none" w:sz="0" w:space="0" w:color="auto"/>
                        <w:left w:val="none" w:sz="0" w:space="0" w:color="auto"/>
                        <w:bottom w:val="none" w:sz="0" w:space="0" w:color="auto"/>
                        <w:right w:val="none" w:sz="0" w:space="0" w:color="auto"/>
                      </w:divBdr>
                    </w:div>
                    <w:div w:id="609362176">
                      <w:marLeft w:val="0"/>
                      <w:marRight w:val="0"/>
                      <w:marTop w:val="0"/>
                      <w:marBottom w:val="0"/>
                      <w:divBdr>
                        <w:top w:val="none" w:sz="0" w:space="0" w:color="auto"/>
                        <w:left w:val="none" w:sz="0" w:space="0" w:color="auto"/>
                        <w:bottom w:val="none" w:sz="0" w:space="0" w:color="auto"/>
                        <w:right w:val="none" w:sz="0" w:space="0" w:color="auto"/>
                      </w:divBdr>
                    </w:div>
                  </w:divsChild>
                </w:div>
                <w:div w:id="1264606418">
                  <w:marLeft w:val="0"/>
                  <w:marRight w:val="0"/>
                  <w:marTop w:val="0"/>
                  <w:marBottom w:val="0"/>
                  <w:divBdr>
                    <w:top w:val="none" w:sz="0" w:space="0" w:color="auto"/>
                    <w:left w:val="none" w:sz="0" w:space="0" w:color="auto"/>
                    <w:bottom w:val="none" w:sz="0" w:space="0" w:color="auto"/>
                    <w:right w:val="none" w:sz="0" w:space="0" w:color="auto"/>
                  </w:divBdr>
                  <w:divsChild>
                    <w:div w:id="1791707156">
                      <w:marLeft w:val="0"/>
                      <w:marRight w:val="0"/>
                      <w:marTop w:val="0"/>
                      <w:marBottom w:val="0"/>
                      <w:divBdr>
                        <w:top w:val="none" w:sz="0" w:space="0" w:color="auto"/>
                        <w:left w:val="none" w:sz="0" w:space="0" w:color="auto"/>
                        <w:bottom w:val="none" w:sz="0" w:space="0" w:color="auto"/>
                        <w:right w:val="none" w:sz="0" w:space="0" w:color="auto"/>
                      </w:divBdr>
                    </w:div>
                  </w:divsChild>
                </w:div>
                <w:div w:id="462161630">
                  <w:marLeft w:val="0"/>
                  <w:marRight w:val="0"/>
                  <w:marTop w:val="0"/>
                  <w:marBottom w:val="0"/>
                  <w:divBdr>
                    <w:top w:val="none" w:sz="0" w:space="0" w:color="auto"/>
                    <w:left w:val="none" w:sz="0" w:space="0" w:color="auto"/>
                    <w:bottom w:val="none" w:sz="0" w:space="0" w:color="auto"/>
                    <w:right w:val="none" w:sz="0" w:space="0" w:color="auto"/>
                  </w:divBdr>
                  <w:divsChild>
                    <w:div w:id="2036491819">
                      <w:marLeft w:val="0"/>
                      <w:marRight w:val="0"/>
                      <w:marTop w:val="0"/>
                      <w:marBottom w:val="0"/>
                      <w:divBdr>
                        <w:top w:val="none" w:sz="0" w:space="0" w:color="auto"/>
                        <w:left w:val="none" w:sz="0" w:space="0" w:color="auto"/>
                        <w:bottom w:val="none" w:sz="0" w:space="0" w:color="auto"/>
                        <w:right w:val="none" w:sz="0" w:space="0" w:color="auto"/>
                      </w:divBdr>
                    </w:div>
                  </w:divsChild>
                </w:div>
                <w:div w:id="892039007">
                  <w:marLeft w:val="0"/>
                  <w:marRight w:val="0"/>
                  <w:marTop w:val="0"/>
                  <w:marBottom w:val="0"/>
                  <w:divBdr>
                    <w:top w:val="none" w:sz="0" w:space="0" w:color="auto"/>
                    <w:left w:val="none" w:sz="0" w:space="0" w:color="auto"/>
                    <w:bottom w:val="none" w:sz="0" w:space="0" w:color="auto"/>
                    <w:right w:val="none" w:sz="0" w:space="0" w:color="auto"/>
                  </w:divBdr>
                  <w:divsChild>
                    <w:div w:id="205456329">
                      <w:marLeft w:val="0"/>
                      <w:marRight w:val="0"/>
                      <w:marTop w:val="0"/>
                      <w:marBottom w:val="0"/>
                      <w:divBdr>
                        <w:top w:val="none" w:sz="0" w:space="0" w:color="auto"/>
                        <w:left w:val="none" w:sz="0" w:space="0" w:color="auto"/>
                        <w:bottom w:val="none" w:sz="0" w:space="0" w:color="auto"/>
                        <w:right w:val="none" w:sz="0" w:space="0" w:color="auto"/>
                      </w:divBdr>
                    </w:div>
                    <w:div w:id="1154301431">
                      <w:marLeft w:val="0"/>
                      <w:marRight w:val="0"/>
                      <w:marTop w:val="0"/>
                      <w:marBottom w:val="0"/>
                      <w:divBdr>
                        <w:top w:val="none" w:sz="0" w:space="0" w:color="auto"/>
                        <w:left w:val="none" w:sz="0" w:space="0" w:color="auto"/>
                        <w:bottom w:val="none" w:sz="0" w:space="0" w:color="auto"/>
                        <w:right w:val="none" w:sz="0" w:space="0" w:color="auto"/>
                      </w:divBdr>
                    </w:div>
                  </w:divsChild>
                </w:div>
                <w:div w:id="662666746">
                  <w:marLeft w:val="0"/>
                  <w:marRight w:val="0"/>
                  <w:marTop w:val="0"/>
                  <w:marBottom w:val="0"/>
                  <w:divBdr>
                    <w:top w:val="none" w:sz="0" w:space="0" w:color="auto"/>
                    <w:left w:val="none" w:sz="0" w:space="0" w:color="auto"/>
                    <w:bottom w:val="none" w:sz="0" w:space="0" w:color="auto"/>
                    <w:right w:val="none" w:sz="0" w:space="0" w:color="auto"/>
                  </w:divBdr>
                  <w:divsChild>
                    <w:div w:id="852063635">
                      <w:marLeft w:val="0"/>
                      <w:marRight w:val="0"/>
                      <w:marTop w:val="0"/>
                      <w:marBottom w:val="0"/>
                      <w:divBdr>
                        <w:top w:val="none" w:sz="0" w:space="0" w:color="auto"/>
                        <w:left w:val="none" w:sz="0" w:space="0" w:color="auto"/>
                        <w:bottom w:val="none" w:sz="0" w:space="0" w:color="auto"/>
                        <w:right w:val="none" w:sz="0" w:space="0" w:color="auto"/>
                      </w:divBdr>
                    </w:div>
                  </w:divsChild>
                </w:div>
                <w:div w:id="1307470231">
                  <w:marLeft w:val="0"/>
                  <w:marRight w:val="0"/>
                  <w:marTop w:val="0"/>
                  <w:marBottom w:val="0"/>
                  <w:divBdr>
                    <w:top w:val="none" w:sz="0" w:space="0" w:color="auto"/>
                    <w:left w:val="none" w:sz="0" w:space="0" w:color="auto"/>
                    <w:bottom w:val="none" w:sz="0" w:space="0" w:color="auto"/>
                    <w:right w:val="none" w:sz="0" w:space="0" w:color="auto"/>
                  </w:divBdr>
                  <w:divsChild>
                    <w:div w:id="3535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5675">
          <w:marLeft w:val="0"/>
          <w:marRight w:val="0"/>
          <w:marTop w:val="0"/>
          <w:marBottom w:val="0"/>
          <w:divBdr>
            <w:top w:val="none" w:sz="0" w:space="0" w:color="auto"/>
            <w:left w:val="none" w:sz="0" w:space="0" w:color="auto"/>
            <w:bottom w:val="none" w:sz="0" w:space="0" w:color="auto"/>
            <w:right w:val="none" w:sz="0" w:space="0" w:color="auto"/>
          </w:divBdr>
        </w:div>
        <w:div w:id="1738361600">
          <w:marLeft w:val="0"/>
          <w:marRight w:val="0"/>
          <w:marTop w:val="0"/>
          <w:marBottom w:val="0"/>
          <w:divBdr>
            <w:top w:val="none" w:sz="0" w:space="0" w:color="auto"/>
            <w:left w:val="none" w:sz="0" w:space="0" w:color="auto"/>
            <w:bottom w:val="none" w:sz="0" w:space="0" w:color="auto"/>
            <w:right w:val="none" w:sz="0" w:space="0" w:color="auto"/>
          </w:divBdr>
        </w:div>
        <w:div w:id="1883397518">
          <w:marLeft w:val="0"/>
          <w:marRight w:val="0"/>
          <w:marTop w:val="0"/>
          <w:marBottom w:val="0"/>
          <w:divBdr>
            <w:top w:val="none" w:sz="0" w:space="0" w:color="auto"/>
            <w:left w:val="none" w:sz="0" w:space="0" w:color="auto"/>
            <w:bottom w:val="none" w:sz="0" w:space="0" w:color="auto"/>
            <w:right w:val="none" w:sz="0" w:space="0" w:color="auto"/>
          </w:divBdr>
        </w:div>
      </w:divsChild>
    </w:div>
    <w:div w:id="784427877">
      <w:bodyDiv w:val="1"/>
      <w:marLeft w:val="0"/>
      <w:marRight w:val="0"/>
      <w:marTop w:val="0"/>
      <w:marBottom w:val="0"/>
      <w:divBdr>
        <w:top w:val="none" w:sz="0" w:space="0" w:color="auto"/>
        <w:left w:val="none" w:sz="0" w:space="0" w:color="auto"/>
        <w:bottom w:val="none" w:sz="0" w:space="0" w:color="auto"/>
        <w:right w:val="none" w:sz="0" w:space="0" w:color="auto"/>
      </w:divBdr>
    </w:div>
    <w:div w:id="1040670194">
      <w:bodyDiv w:val="1"/>
      <w:marLeft w:val="0"/>
      <w:marRight w:val="0"/>
      <w:marTop w:val="0"/>
      <w:marBottom w:val="0"/>
      <w:divBdr>
        <w:top w:val="none" w:sz="0" w:space="0" w:color="auto"/>
        <w:left w:val="none" w:sz="0" w:space="0" w:color="auto"/>
        <w:bottom w:val="none" w:sz="0" w:space="0" w:color="auto"/>
        <w:right w:val="none" w:sz="0" w:space="0" w:color="auto"/>
      </w:divBdr>
    </w:div>
    <w:div w:id="1076129494">
      <w:bodyDiv w:val="1"/>
      <w:marLeft w:val="0"/>
      <w:marRight w:val="0"/>
      <w:marTop w:val="0"/>
      <w:marBottom w:val="0"/>
      <w:divBdr>
        <w:top w:val="none" w:sz="0" w:space="0" w:color="auto"/>
        <w:left w:val="none" w:sz="0" w:space="0" w:color="auto"/>
        <w:bottom w:val="none" w:sz="0" w:space="0" w:color="auto"/>
        <w:right w:val="none" w:sz="0" w:space="0" w:color="auto"/>
      </w:divBdr>
      <w:divsChild>
        <w:div w:id="952132491">
          <w:marLeft w:val="0"/>
          <w:marRight w:val="0"/>
          <w:marTop w:val="0"/>
          <w:marBottom w:val="0"/>
          <w:divBdr>
            <w:top w:val="none" w:sz="0" w:space="0" w:color="auto"/>
            <w:left w:val="none" w:sz="0" w:space="0" w:color="auto"/>
            <w:bottom w:val="none" w:sz="0" w:space="0" w:color="auto"/>
            <w:right w:val="none" w:sz="0" w:space="0" w:color="auto"/>
          </w:divBdr>
        </w:div>
        <w:div w:id="1738749276">
          <w:marLeft w:val="0"/>
          <w:marRight w:val="0"/>
          <w:marTop w:val="0"/>
          <w:marBottom w:val="0"/>
          <w:divBdr>
            <w:top w:val="none" w:sz="0" w:space="0" w:color="auto"/>
            <w:left w:val="none" w:sz="0" w:space="0" w:color="auto"/>
            <w:bottom w:val="none" w:sz="0" w:space="0" w:color="auto"/>
            <w:right w:val="none" w:sz="0" w:space="0" w:color="auto"/>
          </w:divBdr>
        </w:div>
        <w:div w:id="443042293">
          <w:marLeft w:val="0"/>
          <w:marRight w:val="0"/>
          <w:marTop w:val="0"/>
          <w:marBottom w:val="0"/>
          <w:divBdr>
            <w:top w:val="none" w:sz="0" w:space="0" w:color="auto"/>
            <w:left w:val="none" w:sz="0" w:space="0" w:color="auto"/>
            <w:bottom w:val="none" w:sz="0" w:space="0" w:color="auto"/>
            <w:right w:val="none" w:sz="0" w:space="0" w:color="auto"/>
          </w:divBdr>
        </w:div>
        <w:div w:id="1442652932">
          <w:marLeft w:val="0"/>
          <w:marRight w:val="0"/>
          <w:marTop w:val="0"/>
          <w:marBottom w:val="0"/>
          <w:divBdr>
            <w:top w:val="none" w:sz="0" w:space="0" w:color="auto"/>
            <w:left w:val="none" w:sz="0" w:space="0" w:color="auto"/>
            <w:bottom w:val="none" w:sz="0" w:space="0" w:color="auto"/>
            <w:right w:val="none" w:sz="0" w:space="0" w:color="auto"/>
          </w:divBdr>
        </w:div>
        <w:div w:id="1924335450">
          <w:marLeft w:val="0"/>
          <w:marRight w:val="0"/>
          <w:marTop w:val="0"/>
          <w:marBottom w:val="0"/>
          <w:divBdr>
            <w:top w:val="none" w:sz="0" w:space="0" w:color="auto"/>
            <w:left w:val="none" w:sz="0" w:space="0" w:color="auto"/>
            <w:bottom w:val="none" w:sz="0" w:space="0" w:color="auto"/>
            <w:right w:val="none" w:sz="0" w:space="0" w:color="auto"/>
          </w:divBdr>
        </w:div>
        <w:div w:id="2136824893">
          <w:marLeft w:val="0"/>
          <w:marRight w:val="0"/>
          <w:marTop w:val="0"/>
          <w:marBottom w:val="0"/>
          <w:divBdr>
            <w:top w:val="none" w:sz="0" w:space="0" w:color="auto"/>
            <w:left w:val="none" w:sz="0" w:space="0" w:color="auto"/>
            <w:bottom w:val="none" w:sz="0" w:space="0" w:color="auto"/>
            <w:right w:val="none" w:sz="0" w:space="0" w:color="auto"/>
          </w:divBdr>
        </w:div>
        <w:div w:id="783378918">
          <w:marLeft w:val="0"/>
          <w:marRight w:val="0"/>
          <w:marTop w:val="0"/>
          <w:marBottom w:val="0"/>
          <w:divBdr>
            <w:top w:val="none" w:sz="0" w:space="0" w:color="auto"/>
            <w:left w:val="none" w:sz="0" w:space="0" w:color="auto"/>
            <w:bottom w:val="none" w:sz="0" w:space="0" w:color="auto"/>
            <w:right w:val="none" w:sz="0" w:space="0" w:color="auto"/>
          </w:divBdr>
        </w:div>
        <w:div w:id="879174270">
          <w:marLeft w:val="0"/>
          <w:marRight w:val="0"/>
          <w:marTop w:val="0"/>
          <w:marBottom w:val="0"/>
          <w:divBdr>
            <w:top w:val="none" w:sz="0" w:space="0" w:color="auto"/>
            <w:left w:val="none" w:sz="0" w:space="0" w:color="auto"/>
            <w:bottom w:val="none" w:sz="0" w:space="0" w:color="auto"/>
            <w:right w:val="none" w:sz="0" w:space="0" w:color="auto"/>
          </w:divBdr>
        </w:div>
        <w:div w:id="1030884417">
          <w:marLeft w:val="0"/>
          <w:marRight w:val="0"/>
          <w:marTop w:val="0"/>
          <w:marBottom w:val="0"/>
          <w:divBdr>
            <w:top w:val="none" w:sz="0" w:space="0" w:color="auto"/>
            <w:left w:val="none" w:sz="0" w:space="0" w:color="auto"/>
            <w:bottom w:val="none" w:sz="0" w:space="0" w:color="auto"/>
            <w:right w:val="none" w:sz="0" w:space="0" w:color="auto"/>
          </w:divBdr>
        </w:div>
        <w:div w:id="638612828">
          <w:marLeft w:val="0"/>
          <w:marRight w:val="0"/>
          <w:marTop w:val="0"/>
          <w:marBottom w:val="0"/>
          <w:divBdr>
            <w:top w:val="none" w:sz="0" w:space="0" w:color="auto"/>
            <w:left w:val="none" w:sz="0" w:space="0" w:color="auto"/>
            <w:bottom w:val="none" w:sz="0" w:space="0" w:color="auto"/>
            <w:right w:val="none" w:sz="0" w:space="0" w:color="auto"/>
          </w:divBdr>
        </w:div>
        <w:div w:id="135026929">
          <w:marLeft w:val="0"/>
          <w:marRight w:val="0"/>
          <w:marTop w:val="0"/>
          <w:marBottom w:val="0"/>
          <w:divBdr>
            <w:top w:val="none" w:sz="0" w:space="0" w:color="auto"/>
            <w:left w:val="none" w:sz="0" w:space="0" w:color="auto"/>
            <w:bottom w:val="none" w:sz="0" w:space="0" w:color="auto"/>
            <w:right w:val="none" w:sz="0" w:space="0" w:color="auto"/>
          </w:divBdr>
        </w:div>
        <w:div w:id="1072657669">
          <w:marLeft w:val="0"/>
          <w:marRight w:val="0"/>
          <w:marTop w:val="0"/>
          <w:marBottom w:val="0"/>
          <w:divBdr>
            <w:top w:val="none" w:sz="0" w:space="0" w:color="auto"/>
            <w:left w:val="none" w:sz="0" w:space="0" w:color="auto"/>
            <w:bottom w:val="none" w:sz="0" w:space="0" w:color="auto"/>
            <w:right w:val="none" w:sz="0" w:space="0" w:color="auto"/>
          </w:divBdr>
        </w:div>
        <w:div w:id="1856578719">
          <w:marLeft w:val="0"/>
          <w:marRight w:val="0"/>
          <w:marTop w:val="0"/>
          <w:marBottom w:val="0"/>
          <w:divBdr>
            <w:top w:val="none" w:sz="0" w:space="0" w:color="auto"/>
            <w:left w:val="none" w:sz="0" w:space="0" w:color="auto"/>
            <w:bottom w:val="none" w:sz="0" w:space="0" w:color="auto"/>
            <w:right w:val="none" w:sz="0" w:space="0" w:color="auto"/>
          </w:divBdr>
        </w:div>
        <w:div w:id="618293493">
          <w:marLeft w:val="0"/>
          <w:marRight w:val="0"/>
          <w:marTop w:val="0"/>
          <w:marBottom w:val="0"/>
          <w:divBdr>
            <w:top w:val="none" w:sz="0" w:space="0" w:color="auto"/>
            <w:left w:val="none" w:sz="0" w:space="0" w:color="auto"/>
            <w:bottom w:val="none" w:sz="0" w:space="0" w:color="auto"/>
            <w:right w:val="none" w:sz="0" w:space="0" w:color="auto"/>
          </w:divBdr>
          <w:divsChild>
            <w:div w:id="194272794">
              <w:marLeft w:val="-75"/>
              <w:marRight w:val="0"/>
              <w:marTop w:val="30"/>
              <w:marBottom w:val="30"/>
              <w:divBdr>
                <w:top w:val="none" w:sz="0" w:space="0" w:color="auto"/>
                <w:left w:val="none" w:sz="0" w:space="0" w:color="auto"/>
                <w:bottom w:val="none" w:sz="0" w:space="0" w:color="auto"/>
                <w:right w:val="none" w:sz="0" w:space="0" w:color="auto"/>
              </w:divBdr>
              <w:divsChild>
                <w:div w:id="1626933065">
                  <w:marLeft w:val="0"/>
                  <w:marRight w:val="0"/>
                  <w:marTop w:val="0"/>
                  <w:marBottom w:val="0"/>
                  <w:divBdr>
                    <w:top w:val="none" w:sz="0" w:space="0" w:color="auto"/>
                    <w:left w:val="none" w:sz="0" w:space="0" w:color="auto"/>
                    <w:bottom w:val="none" w:sz="0" w:space="0" w:color="auto"/>
                    <w:right w:val="none" w:sz="0" w:space="0" w:color="auto"/>
                  </w:divBdr>
                  <w:divsChild>
                    <w:div w:id="2089766709">
                      <w:marLeft w:val="0"/>
                      <w:marRight w:val="0"/>
                      <w:marTop w:val="0"/>
                      <w:marBottom w:val="0"/>
                      <w:divBdr>
                        <w:top w:val="none" w:sz="0" w:space="0" w:color="auto"/>
                        <w:left w:val="none" w:sz="0" w:space="0" w:color="auto"/>
                        <w:bottom w:val="none" w:sz="0" w:space="0" w:color="auto"/>
                        <w:right w:val="none" w:sz="0" w:space="0" w:color="auto"/>
                      </w:divBdr>
                    </w:div>
                    <w:div w:id="941453866">
                      <w:marLeft w:val="0"/>
                      <w:marRight w:val="0"/>
                      <w:marTop w:val="0"/>
                      <w:marBottom w:val="0"/>
                      <w:divBdr>
                        <w:top w:val="none" w:sz="0" w:space="0" w:color="auto"/>
                        <w:left w:val="none" w:sz="0" w:space="0" w:color="auto"/>
                        <w:bottom w:val="none" w:sz="0" w:space="0" w:color="auto"/>
                        <w:right w:val="none" w:sz="0" w:space="0" w:color="auto"/>
                      </w:divBdr>
                    </w:div>
                  </w:divsChild>
                </w:div>
                <w:div w:id="160048938">
                  <w:marLeft w:val="0"/>
                  <w:marRight w:val="0"/>
                  <w:marTop w:val="0"/>
                  <w:marBottom w:val="0"/>
                  <w:divBdr>
                    <w:top w:val="none" w:sz="0" w:space="0" w:color="auto"/>
                    <w:left w:val="none" w:sz="0" w:space="0" w:color="auto"/>
                    <w:bottom w:val="none" w:sz="0" w:space="0" w:color="auto"/>
                    <w:right w:val="none" w:sz="0" w:space="0" w:color="auto"/>
                  </w:divBdr>
                  <w:divsChild>
                    <w:div w:id="106897370">
                      <w:marLeft w:val="0"/>
                      <w:marRight w:val="0"/>
                      <w:marTop w:val="0"/>
                      <w:marBottom w:val="0"/>
                      <w:divBdr>
                        <w:top w:val="none" w:sz="0" w:space="0" w:color="auto"/>
                        <w:left w:val="none" w:sz="0" w:space="0" w:color="auto"/>
                        <w:bottom w:val="none" w:sz="0" w:space="0" w:color="auto"/>
                        <w:right w:val="none" w:sz="0" w:space="0" w:color="auto"/>
                      </w:divBdr>
                    </w:div>
                  </w:divsChild>
                </w:div>
                <w:div w:id="798764799">
                  <w:marLeft w:val="0"/>
                  <w:marRight w:val="0"/>
                  <w:marTop w:val="0"/>
                  <w:marBottom w:val="0"/>
                  <w:divBdr>
                    <w:top w:val="none" w:sz="0" w:space="0" w:color="auto"/>
                    <w:left w:val="none" w:sz="0" w:space="0" w:color="auto"/>
                    <w:bottom w:val="none" w:sz="0" w:space="0" w:color="auto"/>
                    <w:right w:val="none" w:sz="0" w:space="0" w:color="auto"/>
                  </w:divBdr>
                  <w:divsChild>
                    <w:div w:id="74397985">
                      <w:marLeft w:val="0"/>
                      <w:marRight w:val="0"/>
                      <w:marTop w:val="0"/>
                      <w:marBottom w:val="0"/>
                      <w:divBdr>
                        <w:top w:val="none" w:sz="0" w:space="0" w:color="auto"/>
                        <w:left w:val="none" w:sz="0" w:space="0" w:color="auto"/>
                        <w:bottom w:val="none" w:sz="0" w:space="0" w:color="auto"/>
                        <w:right w:val="none" w:sz="0" w:space="0" w:color="auto"/>
                      </w:divBdr>
                    </w:div>
                  </w:divsChild>
                </w:div>
                <w:div w:id="89283813">
                  <w:marLeft w:val="0"/>
                  <w:marRight w:val="0"/>
                  <w:marTop w:val="0"/>
                  <w:marBottom w:val="0"/>
                  <w:divBdr>
                    <w:top w:val="none" w:sz="0" w:space="0" w:color="auto"/>
                    <w:left w:val="none" w:sz="0" w:space="0" w:color="auto"/>
                    <w:bottom w:val="none" w:sz="0" w:space="0" w:color="auto"/>
                    <w:right w:val="none" w:sz="0" w:space="0" w:color="auto"/>
                  </w:divBdr>
                  <w:divsChild>
                    <w:div w:id="1975062198">
                      <w:marLeft w:val="0"/>
                      <w:marRight w:val="0"/>
                      <w:marTop w:val="0"/>
                      <w:marBottom w:val="0"/>
                      <w:divBdr>
                        <w:top w:val="none" w:sz="0" w:space="0" w:color="auto"/>
                        <w:left w:val="none" w:sz="0" w:space="0" w:color="auto"/>
                        <w:bottom w:val="none" w:sz="0" w:space="0" w:color="auto"/>
                        <w:right w:val="none" w:sz="0" w:space="0" w:color="auto"/>
                      </w:divBdr>
                    </w:div>
                    <w:div w:id="1841921310">
                      <w:marLeft w:val="0"/>
                      <w:marRight w:val="0"/>
                      <w:marTop w:val="0"/>
                      <w:marBottom w:val="0"/>
                      <w:divBdr>
                        <w:top w:val="none" w:sz="0" w:space="0" w:color="auto"/>
                        <w:left w:val="none" w:sz="0" w:space="0" w:color="auto"/>
                        <w:bottom w:val="none" w:sz="0" w:space="0" w:color="auto"/>
                        <w:right w:val="none" w:sz="0" w:space="0" w:color="auto"/>
                      </w:divBdr>
                    </w:div>
                  </w:divsChild>
                </w:div>
                <w:div w:id="357900845">
                  <w:marLeft w:val="0"/>
                  <w:marRight w:val="0"/>
                  <w:marTop w:val="0"/>
                  <w:marBottom w:val="0"/>
                  <w:divBdr>
                    <w:top w:val="none" w:sz="0" w:space="0" w:color="auto"/>
                    <w:left w:val="none" w:sz="0" w:space="0" w:color="auto"/>
                    <w:bottom w:val="none" w:sz="0" w:space="0" w:color="auto"/>
                    <w:right w:val="none" w:sz="0" w:space="0" w:color="auto"/>
                  </w:divBdr>
                  <w:divsChild>
                    <w:div w:id="1594242649">
                      <w:marLeft w:val="0"/>
                      <w:marRight w:val="0"/>
                      <w:marTop w:val="0"/>
                      <w:marBottom w:val="0"/>
                      <w:divBdr>
                        <w:top w:val="none" w:sz="0" w:space="0" w:color="auto"/>
                        <w:left w:val="none" w:sz="0" w:space="0" w:color="auto"/>
                        <w:bottom w:val="none" w:sz="0" w:space="0" w:color="auto"/>
                        <w:right w:val="none" w:sz="0" w:space="0" w:color="auto"/>
                      </w:divBdr>
                    </w:div>
                  </w:divsChild>
                </w:div>
                <w:div w:id="1655135141">
                  <w:marLeft w:val="0"/>
                  <w:marRight w:val="0"/>
                  <w:marTop w:val="0"/>
                  <w:marBottom w:val="0"/>
                  <w:divBdr>
                    <w:top w:val="none" w:sz="0" w:space="0" w:color="auto"/>
                    <w:left w:val="none" w:sz="0" w:space="0" w:color="auto"/>
                    <w:bottom w:val="none" w:sz="0" w:space="0" w:color="auto"/>
                    <w:right w:val="none" w:sz="0" w:space="0" w:color="auto"/>
                  </w:divBdr>
                  <w:divsChild>
                    <w:div w:id="824514344">
                      <w:marLeft w:val="0"/>
                      <w:marRight w:val="0"/>
                      <w:marTop w:val="0"/>
                      <w:marBottom w:val="0"/>
                      <w:divBdr>
                        <w:top w:val="none" w:sz="0" w:space="0" w:color="auto"/>
                        <w:left w:val="none" w:sz="0" w:space="0" w:color="auto"/>
                        <w:bottom w:val="none" w:sz="0" w:space="0" w:color="auto"/>
                        <w:right w:val="none" w:sz="0" w:space="0" w:color="auto"/>
                      </w:divBdr>
                    </w:div>
                  </w:divsChild>
                </w:div>
                <w:div w:id="107050630">
                  <w:marLeft w:val="0"/>
                  <w:marRight w:val="0"/>
                  <w:marTop w:val="0"/>
                  <w:marBottom w:val="0"/>
                  <w:divBdr>
                    <w:top w:val="none" w:sz="0" w:space="0" w:color="auto"/>
                    <w:left w:val="none" w:sz="0" w:space="0" w:color="auto"/>
                    <w:bottom w:val="none" w:sz="0" w:space="0" w:color="auto"/>
                    <w:right w:val="none" w:sz="0" w:space="0" w:color="auto"/>
                  </w:divBdr>
                  <w:divsChild>
                    <w:div w:id="1593926205">
                      <w:marLeft w:val="0"/>
                      <w:marRight w:val="0"/>
                      <w:marTop w:val="0"/>
                      <w:marBottom w:val="0"/>
                      <w:divBdr>
                        <w:top w:val="none" w:sz="0" w:space="0" w:color="auto"/>
                        <w:left w:val="none" w:sz="0" w:space="0" w:color="auto"/>
                        <w:bottom w:val="none" w:sz="0" w:space="0" w:color="auto"/>
                        <w:right w:val="none" w:sz="0" w:space="0" w:color="auto"/>
                      </w:divBdr>
                    </w:div>
                    <w:div w:id="1813324943">
                      <w:marLeft w:val="0"/>
                      <w:marRight w:val="0"/>
                      <w:marTop w:val="0"/>
                      <w:marBottom w:val="0"/>
                      <w:divBdr>
                        <w:top w:val="none" w:sz="0" w:space="0" w:color="auto"/>
                        <w:left w:val="none" w:sz="0" w:space="0" w:color="auto"/>
                        <w:bottom w:val="none" w:sz="0" w:space="0" w:color="auto"/>
                        <w:right w:val="none" w:sz="0" w:space="0" w:color="auto"/>
                      </w:divBdr>
                    </w:div>
                  </w:divsChild>
                </w:div>
                <w:div w:id="1567185613">
                  <w:marLeft w:val="0"/>
                  <w:marRight w:val="0"/>
                  <w:marTop w:val="0"/>
                  <w:marBottom w:val="0"/>
                  <w:divBdr>
                    <w:top w:val="none" w:sz="0" w:space="0" w:color="auto"/>
                    <w:left w:val="none" w:sz="0" w:space="0" w:color="auto"/>
                    <w:bottom w:val="none" w:sz="0" w:space="0" w:color="auto"/>
                    <w:right w:val="none" w:sz="0" w:space="0" w:color="auto"/>
                  </w:divBdr>
                  <w:divsChild>
                    <w:div w:id="694623226">
                      <w:marLeft w:val="0"/>
                      <w:marRight w:val="0"/>
                      <w:marTop w:val="0"/>
                      <w:marBottom w:val="0"/>
                      <w:divBdr>
                        <w:top w:val="none" w:sz="0" w:space="0" w:color="auto"/>
                        <w:left w:val="none" w:sz="0" w:space="0" w:color="auto"/>
                        <w:bottom w:val="none" w:sz="0" w:space="0" w:color="auto"/>
                        <w:right w:val="none" w:sz="0" w:space="0" w:color="auto"/>
                      </w:divBdr>
                    </w:div>
                  </w:divsChild>
                </w:div>
                <w:div w:id="1767341958">
                  <w:marLeft w:val="0"/>
                  <w:marRight w:val="0"/>
                  <w:marTop w:val="0"/>
                  <w:marBottom w:val="0"/>
                  <w:divBdr>
                    <w:top w:val="none" w:sz="0" w:space="0" w:color="auto"/>
                    <w:left w:val="none" w:sz="0" w:space="0" w:color="auto"/>
                    <w:bottom w:val="none" w:sz="0" w:space="0" w:color="auto"/>
                    <w:right w:val="none" w:sz="0" w:space="0" w:color="auto"/>
                  </w:divBdr>
                  <w:divsChild>
                    <w:div w:id="467824250">
                      <w:marLeft w:val="0"/>
                      <w:marRight w:val="0"/>
                      <w:marTop w:val="0"/>
                      <w:marBottom w:val="0"/>
                      <w:divBdr>
                        <w:top w:val="none" w:sz="0" w:space="0" w:color="auto"/>
                        <w:left w:val="none" w:sz="0" w:space="0" w:color="auto"/>
                        <w:bottom w:val="none" w:sz="0" w:space="0" w:color="auto"/>
                        <w:right w:val="none" w:sz="0" w:space="0" w:color="auto"/>
                      </w:divBdr>
                    </w:div>
                  </w:divsChild>
                </w:div>
                <w:div w:id="944725926">
                  <w:marLeft w:val="0"/>
                  <w:marRight w:val="0"/>
                  <w:marTop w:val="0"/>
                  <w:marBottom w:val="0"/>
                  <w:divBdr>
                    <w:top w:val="none" w:sz="0" w:space="0" w:color="auto"/>
                    <w:left w:val="none" w:sz="0" w:space="0" w:color="auto"/>
                    <w:bottom w:val="none" w:sz="0" w:space="0" w:color="auto"/>
                    <w:right w:val="none" w:sz="0" w:space="0" w:color="auto"/>
                  </w:divBdr>
                  <w:divsChild>
                    <w:div w:id="1513757905">
                      <w:marLeft w:val="0"/>
                      <w:marRight w:val="0"/>
                      <w:marTop w:val="0"/>
                      <w:marBottom w:val="0"/>
                      <w:divBdr>
                        <w:top w:val="none" w:sz="0" w:space="0" w:color="auto"/>
                        <w:left w:val="none" w:sz="0" w:space="0" w:color="auto"/>
                        <w:bottom w:val="none" w:sz="0" w:space="0" w:color="auto"/>
                        <w:right w:val="none" w:sz="0" w:space="0" w:color="auto"/>
                      </w:divBdr>
                    </w:div>
                    <w:div w:id="208228903">
                      <w:marLeft w:val="0"/>
                      <w:marRight w:val="0"/>
                      <w:marTop w:val="0"/>
                      <w:marBottom w:val="0"/>
                      <w:divBdr>
                        <w:top w:val="none" w:sz="0" w:space="0" w:color="auto"/>
                        <w:left w:val="none" w:sz="0" w:space="0" w:color="auto"/>
                        <w:bottom w:val="none" w:sz="0" w:space="0" w:color="auto"/>
                        <w:right w:val="none" w:sz="0" w:space="0" w:color="auto"/>
                      </w:divBdr>
                    </w:div>
                  </w:divsChild>
                </w:div>
                <w:div w:id="691568380">
                  <w:marLeft w:val="0"/>
                  <w:marRight w:val="0"/>
                  <w:marTop w:val="0"/>
                  <w:marBottom w:val="0"/>
                  <w:divBdr>
                    <w:top w:val="none" w:sz="0" w:space="0" w:color="auto"/>
                    <w:left w:val="none" w:sz="0" w:space="0" w:color="auto"/>
                    <w:bottom w:val="none" w:sz="0" w:space="0" w:color="auto"/>
                    <w:right w:val="none" w:sz="0" w:space="0" w:color="auto"/>
                  </w:divBdr>
                  <w:divsChild>
                    <w:div w:id="23097323">
                      <w:marLeft w:val="0"/>
                      <w:marRight w:val="0"/>
                      <w:marTop w:val="0"/>
                      <w:marBottom w:val="0"/>
                      <w:divBdr>
                        <w:top w:val="none" w:sz="0" w:space="0" w:color="auto"/>
                        <w:left w:val="none" w:sz="0" w:space="0" w:color="auto"/>
                        <w:bottom w:val="none" w:sz="0" w:space="0" w:color="auto"/>
                        <w:right w:val="none" w:sz="0" w:space="0" w:color="auto"/>
                      </w:divBdr>
                    </w:div>
                  </w:divsChild>
                </w:div>
                <w:div w:id="744566562">
                  <w:marLeft w:val="0"/>
                  <w:marRight w:val="0"/>
                  <w:marTop w:val="0"/>
                  <w:marBottom w:val="0"/>
                  <w:divBdr>
                    <w:top w:val="none" w:sz="0" w:space="0" w:color="auto"/>
                    <w:left w:val="none" w:sz="0" w:space="0" w:color="auto"/>
                    <w:bottom w:val="none" w:sz="0" w:space="0" w:color="auto"/>
                    <w:right w:val="none" w:sz="0" w:space="0" w:color="auto"/>
                  </w:divBdr>
                  <w:divsChild>
                    <w:div w:id="7228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78607">
          <w:marLeft w:val="0"/>
          <w:marRight w:val="0"/>
          <w:marTop w:val="0"/>
          <w:marBottom w:val="0"/>
          <w:divBdr>
            <w:top w:val="none" w:sz="0" w:space="0" w:color="auto"/>
            <w:left w:val="none" w:sz="0" w:space="0" w:color="auto"/>
            <w:bottom w:val="none" w:sz="0" w:space="0" w:color="auto"/>
            <w:right w:val="none" w:sz="0" w:space="0" w:color="auto"/>
          </w:divBdr>
        </w:div>
        <w:div w:id="525676118">
          <w:marLeft w:val="0"/>
          <w:marRight w:val="0"/>
          <w:marTop w:val="0"/>
          <w:marBottom w:val="0"/>
          <w:divBdr>
            <w:top w:val="none" w:sz="0" w:space="0" w:color="auto"/>
            <w:left w:val="none" w:sz="0" w:space="0" w:color="auto"/>
            <w:bottom w:val="none" w:sz="0" w:space="0" w:color="auto"/>
            <w:right w:val="none" w:sz="0" w:space="0" w:color="auto"/>
          </w:divBdr>
        </w:div>
        <w:div w:id="551424660">
          <w:marLeft w:val="0"/>
          <w:marRight w:val="0"/>
          <w:marTop w:val="0"/>
          <w:marBottom w:val="0"/>
          <w:divBdr>
            <w:top w:val="none" w:sz="0" w:space="0" w:color="auto"/>
            <w:left w:val="none" w:sz="0" w:space="0" w:color="auto"/>
            <w:bottom w:val="none" w:sz="0" w:space="0" w:color="auto"/>
            <w:right w:val="none" w:sz="0" w:space="0" w:color="auto"/>
          </w:divBdr>
        </w:div>
      </w:divsChild>
    </w:div>
    <w:div w:id="1144741253">
      <w:bodyDiv w:val="1"/>
      <w:marLeft w:val="0"/>
      <w:marRight w:val="0"/>
      <w:marTop w:val="0"/>
      <w:marBottom w:val="0"/>
      <w:divBdr>
        <w:top w:val="none" w:sz="0" w:space="0" w:color="auto"/>
        <w:left w:val="none" w:sz="0" w:space="0" w:color="auto"/>
        <w:bottom w:val="none" w:sz="0" w:space="0" w:color="auto"/>
        <w:right w:val="none" w:sz="0" w:space="0" w:color="auto"/>
      </w:divBdr>
    </w:div>
    <w:div w:id="1265186275">
      <w:bodyDiv w:val="1"/>
      <w:marLeft w:val="0"/>
      <w:marRight w:val="0"/>
      <w:marTop w:val="0"/>
      <w:marBottom w:val="0"/>
      <w:divBdr>
        <w:top w:val="none" w:sz="0" w:space="0" w:color="auto"/>
        <w:left w:val="none" w:sz="0" w:space="0" w:color="auto"/>
        <w:bottom w:val="none" w:sz="0" w:space="0" w:color="auto"/>
        <w:right w:val="none" w:sz="0" w:space="0" w:color="auto"/>
      </w:divBdr>
      <w:divsChild>
        <w:div w:id="1831872777">
          <w:marLeft w:val="0"/>
          <w:marRight w:val="0"/>
          <w:marTop w:val="0"/>
          <w:marBottom w:val="0"/>
          <w:divBdr>
            <w:top w:val="none" w:sz="0" w:space="0" w:color="auto"/>
            <w:left w:val="none" w:sz="0" w:space="0" w:color="auto"/>
            <w:bottom w:val="none" w:sz="0" w:space="0" w:color="auto"/>
            <w:right w:val="none" w:sz="0" w:space="0" w:color="auto"/>
          </w:divBdr>
        </w:div>
        <w:div w:id="1454640809">
          <w:marLeft w:val="0"/>
          <w:marRight w:val="0"/>
          <w:marTop w:val="0"/>
          <w:marBottom w:val="0"/>
          <w:divBdr>
            <w:top w:val="none" w:sz="0" w:space="0" w:color="auto"/>
            <w:left w:val="none" w:sz="0" w:space="0" w:color="auto"/>
            <w:bottom w:val="none" w:sz="0" w:space="0" w:color="auto"/>
            <w:right w:val="none" w:sz="0" w:space="0" w:color="auto"/>
          </w:divBdr>
        </w:div>
        <w:div w:id="1945573144">
          <w:marLeft w:val="0"/>
          <w:marRight w:val="0"/>
          <w:marTop w:val="0"/>
          <w:marBottom w:val="0"/>
          <w:divBdr>
            <w:top w:val="none" w:sz="0" w:space="0" w:color="auto"/>
            <w:left w:val="none" w:sz="0" w:space="0" w:color="auto"/>
            <w:bottom w:val="none" w:sz="0" w:space="0" w:color="auto"/>
            <w:right w:val="none" w:sz="0" w:space="0" w:color="auto"/>
          </w:divBdr>
        </w:div>
        <w:div w:id="1988821466">
          <w:marLeft w:val="0"/>
          <w:marRight w:val="0"/>
          <w:marTop w:val="0"/>
          <w:marBottom w:val="0"/>
          <w:divBdr>
            <w:top w:val="none" w:sz="0" w:space="0" w:color="auto"/>
            <w:left w:val="none" w:sz="0" w:space="0" w:color="auto"/>
            <w:bottom w:val="none" w:sz="0" w:space="0" w:color="auto"/>
            <w:right w:val="none" w:sz="0" w:space="0" w:color="auto"/>
          </w:divBdr>
        </w:div>
        <w:div w:id="194005565">
          <w:marLeft w:val="0"/>
          <w:marRight w:val="0"/>
          <w:marTop w:val="0"/>
          <w:marBottom w:val="0"/>
          <w:divBdr>
            <w:top w:val="none" w:sz="0" w:space="0" w:color="auto"/>
            <w:left w:val="none" w:sz="0" w:space="0" w:color="auto"/>
            <w:bottom w:val="none" w:sz="0" w:space="0" w:color="auto"/>
            <w:right w:val="none" w:sz="0" w:space="0" w:color="auto"/>
          </w:divBdr>
        </w:div>
        <w:div w:id="601182434">
          <w:marLeft w:val="0"/>
          <w:marRight w:val="0"/>
          <w:marTop w:val="0"/>
          <w:marBottom w:val="0"/>
          <w:divBdr>
            <w:top w:val="none" w:sz="0" w:space="0" w:color="auto"/>
            <w:left w:val="none" w:sz="0" w:space="0" w:color="auto"/>
            <w:bottom w:val="none" w:sz="0" w:space="0" w:color="auto"/>
            <w:right w:val="none" w:sz="0" w:space="0" w:color="auto"/>
          </w:divBdr>
        </w:div>
        <w:div w:id="546263888">
          <w:marLeft w:val="0"/>
          <w:marRight w:val="0"/>
          <w:marTop w:val="0"/>
          <w:marBottom w:val="0"/>
          <w:divBdr>
            <w:top w:val="none" w:sz="0" w:space="0" w:color="auto"/>
            <w:left w:val="none" w:sz="0" w:space="0" w:color="auto"/>
            <w:bottom w:val="none" w:sz="0" w:space="0" w:color="auto"/>
            <w:right w:val="none" w:sz="0" w:space="0" w:color="auto"/>
          </w:divBdr>
        </w:div>
        <w:div w:id="1168402780">
          <w:marLeft w:val="0"/>
          <w:marRight w:val="0"/>
          <w:marTop w:val="0"/>
          <w:marBottom w:val="0"/>
          <w:divBdr>
            <w:top w:val="none" w:sz="0" w:space="0" w:color="auto"/>
            <w:left w:val="none" w:sz="0" w:space="0" w:color="auto"/>
            <w:bottom w:val="none" w:sz="0" w:space="0" w:color="auto"/>
            <w:right w:val="none" w:sz="0" w:space="0" w:color="auto"/>
          </w:divBdr>
        </w:div>
        <w:div w:id="141043295">
          <w:marLeft w:val="0"/>
          <w:marRight w:val="0"/>
          <w:marTop w:val="0"/>
          <w:marBottom w:val="0"/>
          <w:divBdr>
            <w:top w:val="none" w:sz="0" w:space="0" w:color="auto"/>
            <w:left w:val="none" w:sz="0" w:space="0" w:color="auto"/>
            <w:bottom w:val="none" w:sz="0" w:space="0" w:color="auto"/>
            <w:right w:val="none" w:sz="0" w:space="0" w:color="auto"/>
          </w:divBdr>
        </w:div>
        <w:div w:id="196089315">
          <w:marLeft w:val="0"/>
          <w:marRight w:val="0"/>
          <w:marTop w:val="0"/>
          <w:marBottom w:val="0"/>
          <w:divBdr>
            <w:top w:val="none" w:sz="0" w:space="0" w:color="auto"/>
            <w:left w:val="none" w:sz="0" w:space="0" w:color="auto"/>
            <w:bottom w:val="none" w:sz="0" w:space="0" w:color="auto"/>
            <w:right w:val="none" w:sz="0" w:space="0" w:color="auto"/>
          </w:divBdr>
        </w:div>
        <w:div w:id="584073927">
          <w:marLeft w:val="0"/>
          <w:marRight w:val="0"/>
          <w:marTop w:val="0"/>
          <w:marBottom w:val="0"/>
          <w:divBdr>
            <w:top w:val="none" w:sz="0" w:space="0" w:color="auto"/>
            <w:left w:val="none" w:sz="0" w:space="0" w:color="auto"/>
            <w:bottom w:val="none" w:sz="0" w:space="0" w:color="auto"/>
            <w:right w:val="none" w:sz="0" w:space="0" w:color="auto"/>
          </w:divBdr>
        </w:div>
        <w:div w:id="1842623288">
          <w:marLeft w:val="0"/>
          <w:marRight w:val="0"/>
          <w:marTop w:val="0"/>
          <w:marBottom w:val="0"/>
          <w:divBdr>
            <w:top w:val="none" w:sz="0" w:space="0" w:color="auto"/>
            <w:left w:val="none" w:sz="0" w:space="0" w:color="auto"/>
            <w:bottom w:val="none" w:sz="0" w:space="0" w:color="auto"/>
            <w:right w:val="none" w:sz="0" w:space="0" w:color="auto"/>
          </w:divBdr>
        </w:div>
        <w:div w:id="248393780">
          <w:marLeft w:val="0"/>
          <w:marRight w:val="0"/>
          <w:marTop w:val="0"/>
          <w:marBottom w:val="0"/>
          <w:divBdr>
            <w:top w:val="none" w:sz="0" w:space="0" w:color="auto"/>
            <w:left w:val="none" w:sz="0" w:space="0" w:color="auto"/>
            <w:bottom w:val="none" w:sz="0" w:space="0" w:color="auto"/>
            <w:right w:val="none" w:sz="0" w:space="0" w:color="auto"/>
          </w:divBdr>
        </w:div>
        <w:div w:id="338386581">
          <w:marLeft w:val="0"/>
          <w:marRight w:val="0"/>
          <w:marTop w:val="0"/>
          <w:marBottom w:val="0"/>
          <w:divBdr>
            <w:top w:val="none" w:sz="0" w:space="0" w:color="auto"/>
            <w:left w:val="none" w:sz="0" w:space="0" w:color="auto"/>
            <w:bottom w:val="none" w:sz="0" w:space="0" w:color="auto"/>
            <w:right w:val="none" w:sz="0" w:space="0" w:color="auto"/>
          </w:divBdr>
          <w:divsChild>
            <w:div w:id="2102143326">
              <w:marLeft w:val="-75"/>
              <w:marRight w:val="0"/>
              <w:marTop w:val="30"/>
              <w:marBottom w:val="30"/>
              <w:divBdr>
                <w:top w:val="none" w:sz="0" w:space="0" w:color="auto"/>
                <w:left w:val="none" w:sz="0" w:space="0" w:color="auto"/>
                <w:bottom w:val="none" w:sz="0" w:space="0" w:color="auto"/>
                <w:right w:val="none" w:sz="0" w:space="0" w:color="auto"/>
              </w:divBdr>
              <w:divsChild>
                <w:div w:id="180240093">
                  <w:marLeft w:val="0"/>
                  <w:marRight w:val="0"/>
                  <w:marTop w:val="0"/>
                  <w:marBottom w:val="0"/>
                  <w:divBdr>
                    <w:top w:val="none" w:sz="0" w:space="0" w:color="auto"/>
                    <w:left w:val="none" w:sz="0" w:space="0" w:color="auto"/>
                    <w:bottom w:val="none" w:sz="0" w:space="0" w:color="auto"/>
                    <w:right w:val="none" w:sz="0" w:space="0" w:color="auto"/>
                  </w:divBdr>
                  <w:divsChild>
                    <w:div w:id="1500385118">
                      <w:marLeft w:val="0"/>
                      <w:marRight w:val="0"/>
                      <w:marTop w:val="0"/>
                      <w:marBottom w:val="0"/>
                      <w:divBdr>
                        <w:top w:val="none" w:sz="0" w:space="0" w:color="auto"/>
                        <w:left w:val="none" w:sz="0" w:space="0" w:color="auto"/>
                        <w:bottom w:val="none" w:sz="0" w:space="0" w:color="auto"/>
                        <w:right w:val="none" w:sz="0" w:space="0" w:color="auto"/>
                      </w:divBdr>
                    </w:div>
                    <w:div w:id="258761038">
                      <w:marLeft w:val="0"/>
                      <w:marRight w:val="0"/>
                      <w:marTop w:val="0"/>
                      <w:marBottom w:val="0"/>
                      <w:divBdr>
                        <w:top w:val="none" w:sz="0" w:space="0" w:color="auto"/>
                        <w:left w:val="none" w:sz="0" w:space="0" w:color="auto"/>
                        <w:bottom w:val="none" w:sz="0" w:space="0" w:color="auto"/>
                        <w:right w:val="none" w:sz="0" w:space="0" w:color="auto"/>
                      </w:divBdr>
                    </w:div>
                  </w:divsChild>
                </w:div>
                <w:div w:id="1853033548">
                  <w:marLeft w:val="0"/>
                  <w:marRight w:val="0"/>
                  <w:marTop w:val="0"/>
                  <w:marBottom w:val="0"/>
                  <w:divBdr>
                    <w:top w:val="none" w:sz="0" w:space="0" w:color="auto"/>
                    <w:left w:val="none" w:sz="0" w:space="0" w:color="auto"/>
                    <w:bottom w:val="none" w:sz="0" w:space="0" w:color="auto"/>
                    <w:right w:val="none" w:sz="0" w:space="0" w:color="auto"/>
                  </w:divBdr>
                  <w:divsChild>
                    <w:div w:id="864556997">
                      <w:marLeft w:val="0"/>
                      <w:marRight w:val="0"/>
                      <w:marTop w:val="0"/>
                      <w:marBottom w:val="0"/>
                      <w:divBdr>
                        <w:top w:val="none" w:sz="0" w:space="0" w:color="auto"/>
                        <w:left w:val="none" w:sz="0" w:space="0" w:color="auto"/>
                        <w:bottom w:val="none" w:sz="0" w:space="0" w:color="auto"/>
                        <w:right w:val="none" w:sz="0" w:space="0" w:color="auto"/>
                      </w:divBdr>
                    </w:div>
                  </w:divsChild>
                </w:div>
                <w:div w:id="1636830398">
                  <w:marLeft w:val="0"/>
                  <w:marRight w:val="0"/>
                  <w:marTop w:val="0"/>
                  <w:marBottom w:val="0"/>
                  <w:divBdr>
                    <w:top w:val="none" w:sz="0" w:space="0" w:color="auto"/>
                    <w:left w:val="none" w:sz="0" w:space="0" w:color="auto"/>
                    <w:bottom w:val="none" w:sz="0" w:space="0" w:color="auto"/>
                    <w:right w:val="none" w:sz="0" w:space="0" w:color="auto"/>
                  </w:divBdr>
                  <w:divsChild>
                    <w:div w:id="1416439393">
                      <w:marLeft w:val="0"/>
                      <w:marRight w:val="0"/>
                      <w:marTop w:val="0"/>
                      <w:marBottom w:val="0"/>
                      <w:divBdr>
                        <w:top w:val="none" w:sz="0" w:space="0" w:color="auto"/>
                        <w:left w:val="none" w:sz="0" w:space="0" w:color="auto"/>
                        <w:bottom w:val="none" w:sz="0" w:space="0" w:color="auto"/>
                        <w:right w:val="none" w:sz="0" w:space="0" w:color="auto"/>
                      </w:divBdr>
                    </w:div>
                  </w:divsChild>
                </w:div>
                <w:div w:id="1286623406">
                  <w:marLeft w:val="0"/>
                  <w:marRight w:val="0"/>
                  <w:marTop w:val="0"/>
                  <w:marBottom w:val="0"/>
                  <w:divBdr>
                    <w:top w:val="none" w:sz="0" w:space="0" w:color="auto"/>
                    <w:left w:val="none" w:sz="0" w:space="0" w:color="auto"/>
                    <w:bottom w:val="none" w:sz="0" w:space="0" w:color="auto"/>
                    <w:right w:val="none" w:sz="0" w:space="0" w:color="auto"/>
                  </w:divBdr>
                  <w:divsChild>
                    <w:div w:id="1312713456">
                      <w:marLeft w:val="0"/>
                      <w:marRight w:val="0"/>
                      <w:marTop w:val="0"/>
                      <w:marBottom w:val="0"/>
                      <w:divBdr>
                        <w:top w:val="none" w:sz="0" w:space="0" w:color="auto"/>
                        <w:left w:val="none" w:sz="0" w:space="0" w:color="auto"/>
                        <w:bottom w:val="none" w:sz="0" w:space="0" w:color="auto"/>
                        <w:right w:val="none" w:sz="0" w:space="0" w:color="auto"/>
                      </w:divBdr>
                    </w:div>
                    <w:div w:id="550194273">
                      <w:marLeft w:val="0"/>
                      <w:marRight w:val="0"/>
                      <w:marTop w:val="0"/>
                      <w:marBottom w:val="0"/>
                      <w:divBdr>
                        <w:top w:val="none" w:sz="0" w:space="0" w:color="auto"/>
                        <w:left w:val="none" w:sz="0" w:space="0" w:color="auto"/>
                        <w:bottom w:val="none" w:sz="0" w:space="0" w:color="auto"/>
                        <w:right w:val="none" w:sz="0" w:space="0" w:color="auto"/>
                      </w:divBdr>
                    </w:div>
                  </w:divsChild>
                </w:div>
                <w:div w:id="1779834735">
                  <w:marLeft w:val="0"/>
                  <w:marRight w:val="0"/>
                  <w:marTop w:val="0"/>
                  <w:marBottom w:val="0"/>
                  <w:divBdr>
                    <w:top w:val="none" w:sz="0" w:space="0" w:color="auto"/>
                    <w:left w:val="none" w:sz="0" w:space="0" w:color="auto"/>
                    <w:bottom w:val="none" w:sz="0" w:space="0" w:color="auto"/>
                    <w:right w:val="none" w:sz="0" w:space="0" w:color="auto"/>
                  </w:divBdr>
                  <w:divsChild>
                    <w:div w:id="1419791918">
                      <w:marLeft w:val="0"/>
                      <w:marRight w:val="0"/>
                      <w:marTop w:val="0"/>
                      <w:marBottom w:val="0"/>
                      <w:divBdr>
                        <w:top w:val="none" w:sz="0" w:space="0" w:color="auto"/>
                        <w:left w:val="none" w:sz="0" w:space="0" w:color="auto"/>
                        <w:bottom w:val="none" w:sz="0" w:space="0" w:color="auto"/>
                        <w:right w:val="none" w:sz="0" w:space="0" w:color="auto"/>
                      </w:divBdr>
                    </w:div>
                  </w:divsChild>
                </w:div>
                <w:div w:id="1640107358">
                  <w:marLeft w:val="0"/>
                  <w:marRight w:val="0"/>
                  <w:marTop w:val="0"/>
                  <w:marBottom w:val="0"/>
                  <w:divBdr>
                    <w:top w:val="none" w:sz="0" w:space="0" w:color="auto"/>
                    <w:left w:val="none" w:sz="0" w:space="0" w:color="auto"/>
                    <w:bottom w:val="none" w:sz="0" w:space="0" w:color="auto"/>
                    <w:right w:val="none" w:sz="0" w:space="0" w:color="auto"/>
                  </w:divBdr>
                  <w:divsChild>
                    <w:div w:id="126709460">
                      <w:marLeft w:val="0"/>
                      <w:marRight w:val="0"/>
                      <w:marTop w:val="0"/>
                      <w:marBottom w:val="0"/>
                      <w:divBdr>
                        <w:top w:val="none" w:sz="0" w:space="0" w:color="auto"/>
                        <w:left w:val="none" w:sz="0" w:space="0" w:color="auto"/>
                        <w:bottom w:val="none" w:sz="0" w:space="0" w:color="auto"/>
                        <w:right w:val="none" w:sz="0" w:space="0" w:color="auto"/>
                      </w:divBdr>
                    </w:div>
                  </w:divsChild>
                </w:div>
                <w:div w:id="1262298046">
                  <w:marLeft w:val="0"/>
                  <w:marRight w:val="0"/>
                  <w:marTop w:val="0"/>
                  <w:marBottom w:val="0"/>
                  <w:divBdr>
                    <w:top w:val="none" w:sz="0" w:space="0" w:color="auto"/>
                    <w:left w:val="none" w:sz="0" w:space="0" w:color="auto"/>
                    <w:bottom w:val="none" w:sz="0" w:space="0" w:color="auto"/>
                    <w:right w:val="none" w:sz="0" w:space="0" w:color="auto"/>
                  </w:divBdr>
                  <w:divsChild>
                    <w:div w:id="1792242342">
                      <w:marLeft w:val="0"/>
                      <w:marRight w:val="0"/>
                      <w:marTop w:val="0"/>
                      <w:marBottom w:val="0"/>
                      <w:divBdr>
                        <w:top w:val="none" w:sz="0" w:space="0" w:color="auto"/>
                        <w:left w:val="none" w:sz="0" w:space="0" w:color="auto"/>
                        <w:bottom w:val="none" w:sz="0" w:space="0" w:color="auto"/>
                        <w:right w:val="none" w:sz="0" w:space="0" w:color="auto"/>
                      </w:divBdr>
                    </w:div>
                    <w:div w:id="2090732723">
                      <w:marLeft w:val="0"/>
                      <w:marRight w:val="0"/>
                      <w:marTop w:val="0"/>
                      <w:marBottom w:val="0"/>
                      <w:divBdr>
                        <w:top w:val="none" w:sz="0" w:space="0" w:color="auto"/>
                        <w:left w:val="none" w:sz="0" w:space="0" w:color="auto"/>
                        <w:bottom w:val="none" w:sz="0" w:space="0" w:color="auto"/>
                        <w:right w:val="none" w:sz="0" w:space="0" w:color="auto"/>
                      </w:divBdr>
                    </w:div>
                  </w:divsChild>
                </w:div>
                <w:div w:id="1118060030">
                  <w:marLeft w:val="0"/>
                  <w:marRight w:val="0"/>
                  <w:marTop w:val="0"/>
                  <w:marBottom w:val="0"/>
                  <w:divBdr>
                    <w:top w:val="none" w:sz="0" w:space="0" w:color="auto"/>
                    <w:left w:val="none" w:sz="0" w:space="0" w:color="auto"/>
                    <w:bottom w:val="none" w:sz="0" w:space="0" w:color="auto"/>
                    <w:right w:val="none" w:sz="0" w:space="0" w:color="auto"/>
                  </w:divBdr>
                  <w:divsChild>
                    <w:div w:id="972292872">
                      <w:marLeft w:val="0"/>
                      <w:marRight w:val="0"/>
                      <w:marTop w:val="0"/>
                      <w:marBottom w:val="0"/>
                      <w:divBdr>
                        <w:top w:val="none" w:sz="0" w:space="0" w:color="auto"/>
                        <w:left w:val="none" w:sz="0" w:space="0" w:color="auto"/>
                        <w:bottom w:val="none" w:sz="0" w:space="0" w:color="auto"/>
                        <w:right w:val="none" w:sz="0" w:space="0" w:color="auto"/>
                      </w:divBdr>
                    </w:div>
                  </w:divsChild>
                </w:div>
                <w:div w:id="805512513">
                  <w:marLeft w:val="0"/>
                  <w:marRight w:val="0"/>
                  <w:marTop w:val="0"/>
                  <w:marBottom w:val="0"/>
                  <w:divBdr>
                    <w:top w:val="none" w:sz="0" w:space="0" w:color="auto"/>
                    <w:left w:val="none" w:sz="0" w:space="0" w:color="auto"/>
                    <w:bottom w:val="none" w:sz="0" w:space="0" w:color="auto"/>
                    <w:right w:val="none" w:sz="0" w:space="0" w:color="auto"/>
                  </w:divBdr>
                  <w:divsChild>
                    <w:div w:id="1588805608">
                      <w:marLeft w:val="0"/>
                      <w:marRight w:val="0"/>
                      <w:marTop w:val="0"/>
                      <w:marBottom w:val="0"/>
                      <w:divBdr>
                        <w:top w:val="none" w:sz="0" w:space="0" w:color="auto"/>
                        <w:left w:val="none" w:sz="0" w:space="0" w:color="auto"/>
                        <w:bottom w:val="none" w:sz="0" w:space="0" w:color="auto"/>
                        <w:right w:val="none" w:sz="0" w:space="0" w:color="auto"/>
                      </w:divBdr>
                    </w:div>
                  </w:divsChild>
                </w:div>
                <w:div w:id="806244815">
                  <w:marLeft w:val="0"/>
                  <w:marRight w:val="0"/>
                  <w:marTop w:val="0"/>
                  <w:marBottom w:val="0"/>
                  <w:divBdr>
                    <w:top w:val="none" w:sz="0" w:space="0" w:color="auto"/>
                    <w:left w:val="none" w:sz="0" w:space="0" w:color="auto"/>
                    <w:bottom w:val="none" w:sz="0" w:space="0" w:color="auto"/>
                    <w:right w:val="none" w:sz="0" w:space="0" w:color="auto"/>
                  </w:divBdr>
                  <w:divsChild>
                    <w:div w:id="1008171350">
                      <w:marLeft w:val="0"/>
                      <w:marRight w:val="0"/>
                      <w:marTop w:val="0"/>
                      <w:marBottom w:val="0"/>
                      <w:divBdr>
                        <w:top w:val="none" w:sz="0" w:space="0" w:color="auto"/>
                        <w:left w:val="none" w:sz="0" w:space="0" w:color="auto"/>
                        <w:bottom w:val="none" w:sz="0" w:space="0" w:color="auto"/>
                        <w:right w:val="none" w:sz="0" w:space="0" w:color="auto"/>
                      </w:divBdr>
                    </w:div>
                    <w:div w:id="195436544">
                      <w:marLeft w:val="0"/>
                      <w:marRight w:val="0"/>
                      <w:marTop w:val="0"/>
                      <w:marBottom w:val="0"/>
                      <w:divBdr>
                        <w:top w:val="none" w:sz="0" w:space="0" w:color="auto"/>
                        <w:left w:val="none" w:sz="0" w:space="0" w:color="auto"/>
                        <w:bottom w:val="none" w:sz="0" w:space="0" w:color="auto"/>
                        <w:right w:val="none" w:sz="0" w:space="0" w:color="auto"/>
                      </w:divBdr>
                    </w:div>
                  </w:divsChild>
                </w:div>
                <w:div w:id="97263755">
                  <w:marLeft w:val="0"/>
                  <w:marRight w:val="0"/>
                  <w:marTop w:val="0"/>
                  <w:marBottom w:val="0"/>
                  <w:divBdr>
                    <w:top w:val="none" w:sz="0" w:space="0" w:color="auto"/>
                    <w:left w:val="none" w:sz="0" w:space="0" w:color="auto"/>
                    <w:bottom w:val="none" w:sz="0" w:space="0" w:color="auto"/>
                    <w:right w:val="none" w:sz="0" w:space="0" w:color="auto"/>
                  </w:divBdr>
                  <w:divsChild>
                    <w:div w:id="453869433">
                      <w:marLeft w:val="0"/>
                      <w:marRight w:val="0"/>
                      <w:marTop w:val="0"/>
                      <w:marBottom w:val="0"/>
                      <w:divBdr>
                        <w:top w:val="none" w:sz="0" w:space="0" w:color="auto"/>
                        <w:left w:val="none" w:sz="0" w:space="0" w:color="auto"/>
                        <w:bottom w:val="none" w:sz="0" w:space="0" w:color="auto"/>
                        <w:right w:val="none" w:sz="0" w:space="0" w:color="auto"/>
                      </w:divBdr>
                    </w:div>
                  </w:divsChild>
                </w:div>
                <w:div w:id="1769888261">
                  <w:marLeft w:val="0"/>
                  <w:marRight w:val="0"/>
                  <w:marTop w:val="0"/>
                  <w:marBottom w:val="0"/>
                  <w:divBdr>
                    <w:top w:val="none" w:sz="0" w:space="0" w:color="auto"/>
                    <w:left w:val="none" w:sz="0" w:space="0" w:color="auto"/>
                    <w:bottom w:val="none" w:sz="0" w:space="0" w:color="auto"/>
                    <w:right w:val="none" w:sz="0" w:space="0" w:color="auto"/>
                  </w:divBdr>
                  <w:divsChild>
                    <w:div w:id="20303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14183">
          <w:marLeft w:val="0"/>
          <w:marRight w:val="0"/>
          <w:marTop w:val="0"/>
          <w:marBottom w:val="0"/>
          <w:divBdr>
            <w:top w:val="none" w:sz="0" w:space="0" w:color="auto"/>
            <w:left w:val="none" w:sz="0" w:space="0" w:color="auto"/>
            <w:bottom w:val="none" w:sz="0" w:space="0" w:color="auto"/>
            <w:right w:val="none" w:sz="0" w:space="0" w:color="auto"/>
          </w:divBdr>
        </w:div>
        <w:div w:id="748505396">
          <w:marLeft w:val="0"/>
          <w:marRight w:val="0"/>
          <w:marTop w:val="0"/>
          <w:marBottom w:val="0"/>
          <w:divBdr>
            <w:top w:val="none" w:sz="0" w:space="0" w:color="auto"/>
            <w:left w:val="none" w:sz="0" w:space="0" w:color="auto"/>
            <w:bottom w:val="none" w:sz="0" w:space="0" w:color="auto"/>
            <w:right w:val="none" w:sz="0" w:space="0" w:color="auto"/>
          </w:divBdr>
        </w:div>
        <w:div w:id="1638142412">
          <w:marLeft w:val="0"/>
          <w:marRight w:val="0"/>
          <w:marTop w:val="0"/>
          <w:marBottom w:val="0"/>
          <w:divBdr>
            <w:top w:val="none" w:sz="0" w:space="0" w:color="auto"/>
            <w:left w:val="none" w:sz="0" w:space="0" w:color="auto"/>
            <w:bottom w:val="none" w:sz="0" w:space="0" w:color="auto"/>
            <w:right w:val="none" w:sz="0" w:space="0" w:color="auto"/>
          </w:divBdr>
        </w:div>
      </w:divsChild>
    </w:div>
    <w:div w:id="1569220599">
      <w:bodyDiv w:val="1"/>
      <w:marLeft w:val="0"/>
      <w:marRight w:val="0"/>
      <w:marTop w:val="0"/>
      <w:marBottom w:val="0"/>
      <w:divBdr>
        <w:top w:val="none" w:sz="0" w:space="0" w:color="auto"/>
        <w:left w:val="none" w:sz="0" w:space="0" w:color="auto"/>
        <w:bottom w:val="none" w:sz="0" w:space="0" w:color="auto"/>
        <w:right w:val="none" w:sz="0" w:space="0" w:color="auto"/>
      </w:divBdr>
    </w:div>
    <w:div w:id="1693847009">
      <w:bodyDiv w:val="1"/>
      <w:marLeft w:val="0"/>
      <w:marRight w:val="0"/>
      <w:marTop w:val="0"/>
      <w:marBottom w:val="0"/>
      <w:divBdr>
        <w:top w:val="none" w:sz="0" w:space="0" w:color="auto"/>
        <w:left w:val="none" w:sz="0" w:space="0" w:color="auto"/>
        <w:bottom w:val="none" w:sz="0" w:space="0" w:color="auto"/>
        <w:right w:val="none" w:sz="0" w:space="0" w:color="auto"/>
      </w:divBdr>
      <w:divsChild>
        <w:div w:id="836533286">
          <w:marLeft w:val="0"/>
          <w:marRight w:val="0"/>
          <w:marTop w:val="0"/>
          <w:marBottom w:val="0"/>
          <w:divBdr>
            <w:top w:val="none" w:sz="0" w:space="0" w:color="auto"/>
            <w:left w:val="none" w:sz="0" w:space="0" w:color="auto"/>
            <w:bottom w:val="none" w:sz="0" w:space="0" w:color="auto"/>
            <w:right w:val="none" w:sz="0" w:space="0" w:color="auto"/>
          </w:divBdr>
        </w:div>
        <w:div w:id="1718314896">
          <w:marLeft w:val="0"/>
          <w:marRight w:val="0"/>
          <w:marTop w:val="0"/>
          <w:marBottom w:val="0"/>
          <w:divBdr>
            <w:top w:val="none" w:sz="0" w:space="0" w:color="auto"/>
            <w:left w:val="none" w:sz="0" w:space="0" w:color="auto"/>
            <w:bottom w:val="none" w:sz="0" w:space="0" w:color="auto"/>
            <w:right w:val="none" w:sz="0" w:space="0" w:color="auto"/>
          </w:divBdr>
        </w:div>
        <w:div w:id="551306329">
          <w:marLeft w:val="0"/>
          <w:marRight w:val="0"/>
          <w:marTop w:val="0"/>
          <w:marBottom w:val="0"/>
          <w:divBdr>
            <w:top w:val="none" w:sz="0" w:space="0" w:color="auto"/>
            <w:left w:val="none" w:sz="0" w:space="0" w:color="auto"/>
            <w:bottom w:val="none" w:sz="0" w:space="0" w:color="auto"/>
            <w:right w:val="none" w:sz="0" w:space="0" w:color="auto"/>
          </w:divBdr>
        </w:div>
        <w:div w:id="386488859">
          <w:marLeft w:val="0"/>
          <w:marRight w:val="0"/>
          <w:marTop w:val="0"/>
          <w:marBottom w:val="0"/>
          <w:divBdr>
            <w:top w:val="none" w:sz="0" w:space="0" w:color="auto"/>
            <w:left w:val="none" w:sz="0" w:space="0" w:color="auto"/>
            <w:bottom w:val="none" w:sz="0" w:space="0" w:color="auto"/>
            <w:right w:val="none" w:sz="0" w:space="0" w:color="auto"/>
          </w:divBdr>
        </w:div>
        <w:div w:id="1866209104">
          <w:marLeft w:val="0"/>
          <w:marRight w:val="0"/>
          <w:marTop w:val="0"/>
          <w:marBottom w:val="0"/>
          <w:divBdr>
            <w:top w:val="none" w:sz="0" w:space="0" w:color="auto"/>
            <w:left w:val="none" w:sz="0" w:space="0" w:color="auto"/>
            <w:bottom w:val="none" w:sz="0" w:space="0" w:color="auto"/>
            <w:right w:val="none" w:sz="0" w:space="0" w:color="auto"/>
          </w:divBdr>
        </w:div>
        <w:div w:id="1790396048">
          <w:marLeft w:val="0"/>
          <w:marRight w:val="0"/>
          <w:marTop w:val="0"/>
          <w:marBottom w:val="0"/>
          <w:divBdr>
            <w:top w:val="none" w:sz="0" w:space="0" w:color="auto"/>
            <w:left w:val="none" w:sz="0" w:space="0" w:color="auto"/>
            <w:bottom w:val="none" w:sz="0" w:space="0" w:color="auto"/>
            <w:right w:val="none" w:sz="0" w:space="0" w:color="auto"/>
          </w:divBdr>
        </w:div>
        <w:div w:id="497113262">
          <w:marLeft w:val="0"/>
          <w:marRight w:val="0"/>
          <w:marTop w:val="0"/>
          <w:marBottom w:val="0"/>
          <w:divBdr>
            <w:top w:val="none" w:sz="0" w:space="0" w:color="auto"/>
            <w:left w:val="none" w:sz="0" w:space="0" w:color="auto"/>
            <w:bottom w:val="none" w:sz="0" w:space="0" w:color="auto"/>
            <w:right w:val="none" w:sz="0" w:space="0" w:color="auto"/>
          </w:divBdr>
        </w:div>
        <w:div w:id="860119783">
          <w:marLeft w:val="0"/>
          <w:marRight w:val="0"/>
          <w:marTop w:val="0"/>
          <w:marBottom w:val="0"/>
          <w:divBdr>
            <w:top w:val="none" w:sz="0" w:space="0" w:color="auto"/>
            <w:left w:val="none" w:sz="0" w:space="0" w:color="auto"/>
            <w:bottom w:val="none" w:sz="0" w:space="0" w:color="auto"/>
            <w:right w:val="none" w:sz="0" w:space="0" w:color="auto"/>
          </w:divBdr>
        </w:div>
        <w:div w:id="1261912359">
          <w:marLeft w:val="0"/>
          <w:marRight w:val="0"/>
          <w:marTop w:val="0"/>
          <w:marBottom w:val="0"/>
          <w:divBdr>
            <w:top w:val="none" w:sz="0" w:space="0" w:color="auto"/>
            <w:left w:val="none" w:sz="0" w:space="0" w:color="auto"/>
            <w:bottom w:val="none" w:sz="0" w:space="0" w:color="auto"/>
            <w:right w:val="none" w:sz="0" w:space="0" w:color="auto"/>
          </w:divBdr>
        </w:div>
        <w:div w:id="506018649">
          <w:marLeft w:val="0"/>
          <w:marRight w:val="0"/>
          <w:marTop w:val="0"/>
          <w:marBottom w:val="0"/>
          <w:divBdr>
            <w:top w:val="none" w:sz="0" w:space="0" w:color="auto"/>
            <w:left w:val="none" w:sz="0" w:space="0" w:color="auto"/>
            <w:bottom w:val="none" w:sz="0" w:space="0" w:color="auto"/>
            <w:right w:val="none" w:sz="0" w:space="0" w:color="auto"/>
          </w:divBdr>
        </w:div>
        <w:div w:id="1502889649">
          <w:marLeft w:val="0"/>
          <w:marRight w:val="0"/>
          <w:marTop w:val="0"/>
          <w:marBottom w:val="0"/>
          <w:divBdr>
            <w:top w:val="none" w:sz="0" w:space="0" w:color="auto"/>
            <w:left w:val="none" w:sz="0" w:space="0" w:color="auto"/>
            <w:bottom w:val="none" w:sz="0" w:space="0" w:color="auto"/>
            <w:right w:val="none" w:sz="0" w:space="0" w:color="auto"/>
          </w:divBdr>
        </w:div>
        <w:div w:id="552081310">
          <w:marLeft w:val="0"/>
          <w:marRight w:val="0"/>
          <w:marTop w:val="0"/>
          <w:marBottom w:val="0"/>
          <w:divBdr>
            <w:top w:val="none" w:sz="0" w:space="0" w:color="auto"/>
            <w:left w:val="none" w:sz="0" w:space="0" w:color="auto"/>
            <w:bottom w:val="none" w:sz="0" w:space="0" w:color="auto"/>
            <w:right w:val="none" w:sz="0" w:space="0" w:color="auto"/>
          </w:divBdr>
        </w:div>
        <w:div w:id="367729918">
          <w:marLeft w:val="0"/>
          <w:marRight w:val="0"/>
          <w:marTop w:val="0"/>
          <w:marBottom w:val="0"/>
          <w:divBdr>
            <w:top w:val="none" w:sz="0" w:space="0" w:color="auto"/>
            <w:left w:val="none" w:sz="0" w:space="0" w:color="auto"/>
            <w:bottom w:val="none" w:sz="0" w:space="0" w:color="auto"/>
            <w:right w:val="none" w:sz="0" w:space="0" w:color="auto"/>
          </w:divBdr>
        </w:div>
        <w:div w:id="1523132196">
          <w:marLeft w:val="0"/>
          <w:marRight w:val="0"/>
          <w:marTop w:val="0"/>
          <w:marBottom w:val="0"/>
          <w:divBdr>
            <w:top w:val="none" w:sz="0" w:space="0" w:color="auto"/>
            <w:left w:val="none" w:sz="0" w:space="0" w:color="auto"/>
            <w:bottom w:val="none" w:sz="0" w:space="0" w:color="auto"/>
            <w:right w:val="none" w:sz="0" w:space="0" w:color="auto"/>
          </w:divBdr>
        </w:div>
        <w:div w:id="706416761">
          <w:marLeft w:val="0"/>
          <w:marRight w:val="0"/>
          <w:marTop w:val="0"/>
          <w:marBottom w:val="0"/>
          <w:divBdr>
            <w:top w:val="none" w:sz="0" w:space="0" w:color="auto"/>
            <w:left w:val="none" w:sz="0" w:space="0" w:color="auto"/>
            <w:bottom w:val="none" w:sz="0" w:space="0" w:color="auto"/>
            <w:right w:val="none" w:sz="0" w:space="0" w:color="auto"/>
          </w:divBdr>
        </w:div>
        <w:div w:id="244848844">
          <w:marLeft w:val="0"/>
          <w:marRight w:val="0"/>
          <w:marTop w:val="0"/>
          <w:marBottom w:val="0"/>
          <w:divBdr>
            <w:top w:val="none" w:sz="0" w:space="0" w:color="auto"/>
            <w:left w:val="none" w:sz="0" w:space="0" w:color="auto"/>
            <w:bottom w:val="none" w:sz="0" w:space="0" w:color="auto"/>
            <w:right w:val="none" w:sz="0" w:space="0" w:color="auto"/>
          </w:divBdr>
        </w:div>
        <w:div w:id="1790662578">
          <w:marLeft w:val="0"/>
          <w:marRight w:val="0"/>
          <w:marTop w:val="0"/>
          <w:marBottom w:val="0"/>
          <w:divBdr>
            <w:top w:val="none" w:sz="0" w:space="0" w:color="auto"/>
            <w:left w:val="none" w:sz="0" w:space="0" w:color="auto"/>
            <w:bottom w:val="none" w:sz="0" w:space="0" w:color="auto"/>
            <w:right w:val="none" w:sz="0" w:space="0" w:color="auto"/>
          </w:divBdr>
        </w:div>
        <w:div w:id="1959871610">
          <w:marLeft w:val="0"/>
          <w:marRight w:val="0"/>
          <w:marTop w:val="0"/>
          <w:marBottom w:val="0"/>
          <w:divBdr>
            <w:top w:val="none" w:sz="0" w:space="0" w:color="auto"/>
            <w:left w:val="none" w:sz="0" w:space="0" w:color="auto"/>
            <w:bottom w:val="none" w:sz="0" w:space="0" w:color="auto"/>
            <w:right w:val="none" w:sz="0" w:space="0" w:color="auto"/>
          </w:divBdr>
        </w:div>
        <w:div w:id="574584885">
          <w:marLeft w:val="0"/>
          <w:marRight w:val="0"/>
          <w:marTop w:val="0"/>
          <w:marBottom w:val="0"/>
          <w:divBdr>
            <w:top w:val="none" w:sz="0" w:space="0" w:color="auto"/>
            <w:left w:val="none" w:sz="0" w:space="0" w:color="auto"/>
            <w:bottom w:val="none" w:sz="0" w:space="0" w:color="auto"/>
            <w:right w:val="none" w:sz="0" w:space="0" w:color="auto"/>
          </w:divBdr>
        </w:div>
        <w:div w:id="1008019218">
          <w:marLeft w:val="0"/>
          <w:marRight w:val="0"/>
          <w:marTop w:val="0"/>
          <w:marBottom w:val="0"/>
          <w:divBdr>
            <w:top w:val="none" w:sz="0" w:space="0" w:color="auto"/>
            <w:left w:val="none" w:sz="0" w:space="0" w:color="auto"/>
            <w:bottom w:val="none" w:sz="0" w:space="0" w:color="auto"/>
            <w:right w:val="none" w:sz="0" w:space="0" w:color="auto"/>
          </w:divBdr>
        </w:div>
        <w:div w:id="2050369973">
          <w:marLeft w:val="0"/>
          <w:marRight w:val="0"/>
          <w:marTop w:val="0"/>
          <w:marBottom w:val="0"/>
          <w:divBdr>
            <w:top w:val="none" w:sz="0" w:space="0" w:color="auto"/>
            <w:left w:val="none" w:sz="0" w:space="0" w:color="auto"/>
            <w:bottom w:val="none" w:sz="0" w:space="0" w:color="auto"/>
            <w:right w:val="none" w:sz="0" w:space="0" w:color="auto"/>
          </w:divBdr>
        </w:div>
        <w:div w:id="233319602">
          <w:marLeft w:val="0"/>
          <w:marRight w:val="0"/>
          <w:marTop w:val="0"/>
          <w:marBottom w:val="0"/>
          <w:divBdr>
            <w:top w:val="none" w:sz="0" w:space="0" w:color="auto"/>
            <w:left w:val="none" w:sz="0" w:space="0" w:color="auto"/>
            <w:bottom w:val="none" w:sz="0" w:space="0" w:color="auto"/>
            <w:right w:val="none" w:sz="0" w:space="0" w:color="auto"/>
          </w:divBdr>
        </w:div>
        <w:div w:id="947658815">
          <w:marLeft w:val="0"/>
          <w:marRight w:val="0"/>
          <w:marTop w:val="0"/>
          <w:marBottom w:val="0"/>
          <w:divBdr>
            <w:top w:val="none" w:sz="0" w:space="0" w:color="auto"/>
            <w:left w:val="none" w:sz="0" w:space="0" w:color="auto"/>
            <w:bottom w:val="none" w:sz="0" w:space="0" w:color="auto"/>
            <w:right w:val="none" w:sz="0" w:space="0" w:color="auto"/>
          </w:divBdr>
        </w:div>
        <w:div w:id="745490248">
          <w:marLeft w:val="0"/>
          <w:marRight w:val="0"/>
          <w:marTop w:val="0"/>
          <w:marBottom w:val="0"/>
          <w:divBdr>
            <w:top w:val="none" w:sz="0" w:space="0" w:color="auto"/>
            <w:left w:val="none" w:sz="0" w:space="0" w:color="auto"/>
            <w:bottom w:val="none" w:sz="0" w:space="0" w:color="auto"/>
            <w:right w:val="none" w:sz="0" w:space="0" w:color="auto"/>
          </w:divBdr>
        </w:div>
        <w:div w:id="670914761">
          <w:marLeft w:val="0"/>
          <w:marRight w:val="0"/>
          <w:marTop w:val="0"/>
          <w:marBottom w:val="0"/>
          <w:divBdr>
            <w:top w:val="none" w:sz="0" w:space="0" w:color="auto"/>
            <w:left w:val="none" w:sz="0" w:space="0" w:color="auto"/>
            <w:bottom w:val="none" w:sz="0" w:space="0" w:color="auto"/>
            <w:right w:val="none" w:sz="0" w:space="0" w:color="auto"/>
          </w:divBdr>
        </w:div>
        <w:div w:id="853106680">
          <w:marLeft w:val="0"/>
          <w:marRight w:val="0"/>
          <w:marTop w:val="0"/>
          <w:marBottom w:val="0"/>
          <w:divBdr>
            <w:top w:val="none" w:sz="0" w:space="0" w:color="auto"/>
            <w:left w:val="none" w:sz="0" w:space="0" w:color="auto"/>
            <w:bottom w:val="none" w:sz="0" w:space="0" w:color="auto"/>
            <w:right w:val="none" w:sz="0" w:space="0" w:color="auto"/>
          </w:divBdr>
        </w:div>
        <w:div w:id="1626152852">
          <w:marLeft w:val="0"/>
          <w:marRight w:val="0"/>
          <w:marTop w:val="0"/>
          <w:marBottom w:val="0"/>
          <w:divBdr>
            <w:top w:val="none" w:sz="0" w:space="0" w:color="auto"/>
            <w:left w:val="none" w:sz="0" w:space="0" w:color="auto"/>
            <w:bottom w:val="none" w:sz="0" w:space="0" w:color="auto"/>
            <w:right w:val="none" w:sz="0" w:space="0" w:color="auto"/>
          </w:divBdr>
        </w:div>
        <w:div w:id="21458538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sompo-intl.com/privacy-policies/" TargetMode="External"/><Relationship Id="rId26" Type="http://schemas.openxmlformats.org/officeDocument/2006/relationships/hyperlink" Target="mailto:complaints@sompo-intl.com" TargetMode="External"/><Relationship Id="rId3" Type="http://schemas.openxmlformats.org/officeDocument/2006/relationships/customXml" Target="../customXml/item3.xml"/><Relationship Id="rId21" Type="http://schemas.openxmlformats.org/officeDocument/2006/relationships/hyperlink" Target="http://www.sompo-intl.com/locations/luxembourg/"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yourclaim@sompo-intl.com" TargetMode="External"/><Relationship Id="rId25" Type="http://schemas.openxmlformats.org/officeDocument/2006/relationships/hyperlink" Target="http://www.financial-ombudsman.org.u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Privacy@sompo-intl.com" TargetMode="External"/><Relationship Id="rId29" Type="http://schemas.openxmlformats.org/officeDocument/2006/relationships/hyperlink" Target="http://www.caa.lu/uploads/documents/files/DRER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complaint.info@financialombudsman.org.uk" TargetMode="External"/><Relationship Id="rId32" Type="http://schemas.openxmlformats.org/officeDocument/2006/relationships/hyperlink" Target="http://ec.europa.eu/odr"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sompo-intl.com/" TargetMode="External"/><Relationship Id="rId28" Type="http://schemas.openxmlformats.org/officeDocument/2006/relationships/hyperlink" Target="http://www.caa.lu" TargetMode="External"/><Relationship Id="rId10" Type="http://schemas.openxmlformats.org/officeDocument/2006/relationships/webSettings" Target="webSettings.xml"/><Relationship Id="rId19" Type="http://schemas.openxmlformats.org/officeDocument/2006/relationships/hyperlink" Target="https://www.sompo-intl.com/privacy-policies/" TargetMode="External"/><Relationship Id="rId31" Type="http://schemas.openxmlformats.org/officeDocument/2006/relationships/hyperlink" Target="https://www.aca.l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complaints@sompo-intl.com" TargetMode="External"/><Relationship Id="rId27" Type="http://schemas.openxmlformats.org/officeDocument/2006/relationships/hyperlink" Target="mailto:reclamation@caa.lu" TargetMode="External"/><Relationship Id="rId30" Type="http://schemas.openxmlformats.org/officeDocument/2006/relationships/hyperlink" Target="mailto:mediateur@aca.l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p r o p e r t i e s   x m l n s = " h t t p : / / w w w . i m a n a g e . c o m / w o r k / x m l s c h e m a " >  
     < d o c u m e n t i d > L E G A L ! 6 8 0 1 5 7 6 2 . 1 < / d o c u m e n t i d >  
     < s e n d e r i d > T I M O T H Y J < / s e n d e r i d >  
     < s e n d e r e m a i l > T I M . J O H N S O N @ B R O W N E J A C O B S O N . C O M < / s e n d e r e m a i l >  
     < l a s t m o d i f i e d > 2 0 2 4 - 0 6 - 1 2 T 1 3 : 4 0 : 0 0 . 0 0 0 0 0 0 0 + 0 1 : 0 0 < / l a s t m o d i f i e d >  
     < d a t a b a s e > L E G A L < / 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Information xmlns="f126c190-270d-49b1-b618-93720b7143b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Document" ma:contentTypeID="0x01010085A84BB4AE0A08479295882ED89F86D9" ma:contentTypeVersion="7" ma:contentTypeDescription="Create a new document." ma:contentTypeScope="" ma:versionID="e2fb49bc97ce247319e952169a959c88">
  <xsd:schema xmlns:xsd="http://www.w3.org/2001/XMLSchema" xmlns:xs="http://www.w3.org/2001/XMLSchema" xmlns:p="http://schemas.microsoft.com/office/2006/metadata/properties" xmlns:ns2="3cc255ae-c157-42b2-8772-c88636295478" xmlns:ns3="f126c190-270d-49b1-b618-93720b7143be" xmlns:ns4="f8e82b23-df48-4222-8d53-4f11bac2989e" targetNamespace="http://schemas.microsoft.com/office/2006/metadata/properties" ma:root="true" ma:fieldsID="5e7e9afef85b1942f02919c24fb52aab" ns2:_="" ns3:_="" ns4:_="">
    <xsd:import namespace="3cc255ae-c157-42b2-8772-c88636295478"/>
    <xsd:import namespace="f126c190-270d-49b1-b618-93720b7143be"/>
    <xsd:import namespace="f8e82b23-df48-4222-8d53-4f11bac2989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Inform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255ae-c157-42b2-8772-c8863629547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126c190-270d-49b1-b618-93720b7143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Information" ma:index="17" nillable="true" ma:displayName="Information" ma:format="Dropdown" ma:internalName="Informa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e82b23-df48-4222-8d53-4f11bac2989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9A50B1-6504-4BE5-BA4A-183DF5078C28}">
  <ds:schemaRefs>
    <ds:schemaRef ds:uri="http://www.imanage.com/work/xmlschema"/>
  </ds:schemaRefs>
</ds:datastoreItem>
</file>

<file path=customXml/itemProps2.xml><?xml version="1.0" encoding="utf-8"?>
<ds:datastoreItem xmlns:ds="http://schemas.openxmlformats.org/officeDocument/2006/customXml" ds:itemID="{8DC64F3C-1645-4C2A-9107-67B197767D23}">
  <ds:schemaRefs>
    <ds:schemaRef ds:uri="http://schemas.openxmlformats.org/officeDocument/2006/bibliography"/>
  </ds:schemaRefs>
</ds:datastoreItem>
</file>

<file path=customXml/itemProps3.xml><?xml version="1.0" encoding="utf-8"?>
<ds:datastoreItem xmlns:ds="http://schemas.openxmlformats.org/officeDocument/2006/customXml" ds:itemID="{D73F8F7E-CC89-4E5C-8AEE-2E19667D222D}">
  <ds:schemaRefs>
    <ds:schemaRef ds:uri="http://purl.org/dc/elements/1.1/"/>
    <ds:schemaRef ds:uri="http://schemas.microsoft.com/office/2006/metadata/properties"/>
    <ds:schemaRef ds:uri="f126c190-270d-49b1-b618-93720b7143be"/>
    <ds:schemaRef ds:uri="http://purl.org/dc/terms/"/>
    <ds:schemaRef ds:uri="http://schemas.openxmlformats.org/package/2006/metadata/core-properties"/>
    <ds:schemaRef ds:uri="3cc255ae-c157-42b2-8772-c88636295478"/>
    <ds:schemaRef ds:uri="http://schemas.microsoft.com/office/2006/documentManagement/types"/>
    <ds:schemaRef ds:uri="f8e82b23-df48-4222-8d53-4f11bac2989e"/>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B5F52E6C-B617-4123-B904-40BBE47ACEC4}">
  <ds:schemaRefs>
    <ds:schemaRef ds:uri="http://schemas.microsoft.com/sharepoint/v3/contenttype/forms"/>
  </ds:schemaRefs>
</ds:datastoreItem>
</file>

<file path=customXml/itemProps5.xml><?xml version="1.0" encoding="utf-8"?>
<ds:datastoreItem xmlns:ds="http://schemas.openxmlformats.org/officeDocument/2006/customXml" ds:itemID="{7D0EDEF0-C73B-4911-922D-D87065B0906F}">
  <ds:schemaRefs>
    <ds:schemaRef ds:uri="http://schemas.microsoft.com/sharepoint/events"/>
  </ds:schemaRefs>
</ds:datastoreItem>
</file>

<file path=customXml/itemProps6.xml><?xml version="1.0" encoding="utf-8"?>
<ds:datastoreItem xmlns:ds="http://schemas.openxmlformats.org/officeDocument/2006/customXml" ds:itemID="{C2F4C431-51C8-4C1B-B402-BAEE31048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255ae-c157-42b2-8772-c88636295478"/>
    <ds:schemaRef ds:uri="f126c190-270d-49b1-b618-93720b7143be"/>
    <ds:schemaRef ds:uri="f8e82b23-df48-4222-8d53-4f11bac29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27</Pages>
  <Words>5800</Words>
  <Characters>31548</Characters>
  <Application>Microsoft Office Word</Application>
  <DocSecurity>0</DocSecurity>
  <Lines>1464</Lines>
  <Paragraphs>909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Johnson</dc:creator>
  <cp:keywords/>
  <dc:description/>
  <cp:lastModifiedBy>Haine, Oliver</cp:lastModifiedBy>
  <cp:revision>5</cp:revision>
  <cp:lastPrinted>2025-06-06T09:25:00Z</cp:lastPrinted>
  <dcterms:created xsi:type="dcterms:W3CDTF">2025-06-06T08:44:00Z</dcterms:created>
  <dcterms:modified xsi:type="dcterms:W3CDTF">2025-06-06T11:01:00Z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67912770v1</vt:lpwstr>
  </property>
  <property fmtid="{D5CDD505-2E9C-101B-9397-08002B2CF9AE}" pid="3" name="ContentTypeId">
    <vt:lpwstr>0x01010085A84BB4AE0A08479295882ED89F86D9</vt:lpwstr>
  </property>
</Properties>
</file>