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208E" w14:textId="5C8E91BE" w:rsidR="00F62094" w:rsidRDefault="00BC252C">
      <w:pPr>
        <w:jc w:val="center"/>
        <w:rPr>
          <w:rFonts w:hint="eastAsia"/>
        </w:rPr>
      </w:pPr>
      <w:r>
        <w:rPr>
          <w:b/>
          <w:color w:val="2563EB"/>
          <w:sz w:val="26"/>
        </w:rPr>
        <w:t xml:space="preserve">AI </w:t>
      </w:r>
      <w:proofErr w:type="spellStart"/>
      <w:r>
        <w:rPr>
          <w:b/>
          <w:color w:val="2563EB"/>
          <w:sz w:val="26"/>
        </w:rPr>
        <w:t>StudyBuddy</w:t>
      </w:r>
      <w:proofErr w:type="spellEnd"/>
    </w:p>
    <w:p w14:paraId="64139BE3" w14:textId="77777777" w:rsidR="00F62094" w:rsidRDefault="00BC252C">
      <w:pPr>
        <w:jc w:val="center"/>
        <w:rPr>
          <w:rFonts w:hint="eastAsia"/>
        </w:rPr>
      </w:pPr>
      <w:r>
        <w:rPr>
          <w:b/>
          <w:color w:val="172554"/>
          <w:sz w:val="56"/>
        </w:rPr>
        <w:t>Brainstorming &amp; Idea Prioritization</w:t>
      </w:r>
    </w:p>
    <w:p w14:paraId="5F503C0E" w14:textId="77777777" w:rsidR="00F62094" w:rsidRDefault="00BC252C">
      <w:pPr>
        <w:jc w:val="center"/>
        <w:rPr>
          <w:rFonts w:hint="eastAsia"/>
        </w:rPr>
      </w:pPr>
      <w:r>
        <w:rPr>
          <w:i/>
          <w:color w:val="0891B2"/>
          <w:sz w:val="24"/>
        </w:rPr>
        <w:t>Ideation Phase</w:t>
      </w:r>
    </w:p>
    <w:p w14:paraId="241CC585" w14:textId="77777777" w:rsidR="00F62094" w:rsidRDefault="00F62094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401E0" w14:paraId="40203F7C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0F62B113" w14:textId="21FA11D8" w:rsidR="000401E0" w:rsidRDefault="000401E0" w:rsidP="000401E0">
            <w:pPr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Cs w:val="20"/>
              </w:rPr>
              <w:t>Project</w:t>
            </w:r>
          </w:p>
        </w:tc>
        <w:tc>
          <w:tcPr>
            <w:tcW w:w="5040" w:type="dxa"/>
            <w:shd w:val="clear" w:color="auto" w:fill="F8FAFC"/>
          </w:tcPr>
          <w:p w14:paraId="582FE2E5" w14:textId="118B5653" w:rsidR="000401E0" w:rsidRDefault="000401E0" w:rsidP="000401E0">
            <w:pPr>
              <w:rPr>
                <w:sz w:val="18"/>
              </w:rPr>
            </w:pPr>
            <w:r>
              <w:rPr>
                <w:szCs w:val="20"/>
              </w:rPr>
              <w:t xml:space="preserve">AI </w:t>
            </w:r>
            <w:proofErr w:type="spellStart"/>
            <w:r>
              <w:rPr>
                <w:szCs w:val="20"/>
              </w:rPr>
              <w:t>StudyBuddy</w:t>
            </w:r>
            <w:proofErr w:type="spellEnd"/>
          </w:p>
        </w:tc>
      </w:tr>
      <w:tr w:rsidR="000401E0" w14:paraId="549C8BA4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358A4597" w14:textId="1AB42772" w:rsidR="000401E0" w:rsidRDefault="000401E0" w:rsidP="000401E0">
            <w:pPr>
              <w:rPr>
                <w:b/>
                <w:color w:val="FFFFFF"/>
                <w:szCs w:val="20"/>
              </w:rPr>
            </w:pPr>
            <w:r>
              <w:rPr>
                <w:b/>
                <w:color w:val="FFFFFF"/>
                <w:szCs w:val="20"/>
              </w:rPr>
              <w:t>Project ID</w:t>
            </w:r>
          </w:p>
        </w:tc>
        <w:tc>
          <w:tcPr>
            <w:tcW w:w="5040" w:type="dxa"/>
            <w:shd w:val="clear" w:color="auto" w:fill="F8FAFC"/>
          </w:tcPr>
          <w:p w14:paraId="149C8B66" w14:textId="0E5265A1" w:rsidR="000401E0" w:rsidRDefault="000401E0" w:rsidP="000401E0">
            <w:pPr>
              <w:rPr>
                <w:szCs w:val="20"/>
              </w:rPr>
            </w:pPr>
            <w:r w:rsidRPr="000401E0">
              <w:rPr>
                <w:szCs w:val="20"/>
              </w:rPr>
              <w:t>SWTID-2026-7764</w:t>
            </w:r>
          </w:p>
        </w:tc>
      </w:tr>
      <w:tr w:rsidR="00F62094" w14:paraId="6D519B2F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000A7188" w14:textId="77777777" w:rsidR="00F62094" w:rsidRDefault="00BC252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Prepared</w:t>
            </w:r>
          </w:p>
        </w:tc>
        <w:tc>
          <w:tcPr>
            <w:tcW w:w="5040" w:type="dxa"/>
            <w:shd w:val="clear" w:color="auto" w:fill="F8FAFC"/>
          </w:tcPr>
          <w:p w14:paraId="2BB22C13" w14:textId="70547DF8" w:rsidR="00F62094" w:rsidRDefault="000401E0">
            <w:pPr>
              <w:rPr>
                <w:rFonts w:hint="eastAsia"/>
              </w:rPr>
            </w:pPr>
            <w:proofErr w:type="gramStart"/>
            <w:r>
              <w:rPr>
                <w:sz w:val="18"/>
              </w:rPr>
              <w:t xml:space="preserve">28 </w:t>
            </w:r>
            <w:r w:rsidR="00BC252C">
              <w:rPr>
                <w:sz w:val="18"/>
              </w:rPr>
              <w:t xml:space="preserve"> September</w:t>
            </w:r>
            <w:proofErr w:type="gramEnd"/>
            <w:r w:rsidR="00BC252C">
              <w:rPr>
                <w:sz w:val="18"/>
              </w:rPr>
              <w:t xml:space="preserve"> 2026</w:t>
            </w:r>
          </w:p>
        </w:tc>
      </w:tr>
      <w:tr w:rsidR="00F62094" w14:paraId="41287870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6EBB5015" w14:textId="77777777" w:rsidR="00F62094" w:rsidRDefault="00BC252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5040" w:type="dxa"/>
            <w:shd w:val="clear" w:color="auto" w:fill="F8FAFC"/>
          </w:tcPr>
          <w:p w14:paraId="22FC3921" w14:textId="77777777" w:rsidR="00F62094" w:rsidRDefault="00BC252C">
            <w:pPr>
              <w:rPr>
                <w:rFonts w:hint="eastAsia"/>
              </w:rPr>
            </w:pPr>
            <w:r>
              <w:rPr>
                <w:sz w:val="18"/>
              </w:rPr>
              <w:t>Current source folders: backend/ and client/</w:t>
            </w:r>
          </w:p>
        </w:tc>
      </w:tr>
      <w:tr w:rsidR="00F62094" w14:paraId="6DF64907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48A1252C" w14:textId="77777777" w:rsidR="00F62094" w:rsidRDefault="00BC252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w="5040" w:type="dxa"/>
            <w:shd w:val="clear" w:color="auto" w:fill="F8FAFC"/>
          </w:tcPr>
          <w:p w14:paraId="691BE392" w14:textId="77777777" w:rsidR="00F62094" w:rsidRDefault="00BC252C">
            <w:pPr>
              <w:rPr>
                <w:rFonts w:hint="eastAsia"/>
              </w:rPr>
            </w:pPr>
            <w:r>
              <w:rPr>
                <w:sz w:val="18"/>
              </w:rPr>
              <w:t xml:space="preserve">Project-specific draft based on </w:t>
            </w:r>
            <w:r>
              <w:rPr>
                <w:sz w:val="18"/>
              </w:rPr>
              <w:t>current backend/client source evidence</w:t>
            </w:r>
          </w:p>
        </w:tc>
      </w:tr>
    </w:tbl>
    <w:p w14:paraId="1C5C8E73" w14:textId="77777777" w:rsidR="00F62094" w:rsidRDefault="00F62094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62094" w14:paraId="7686AB84" w14:textId="77777777">
        <w:tc>
          <w:tcPr>
            <w:tcW w:w="10080" w:type="dxa"/>
            <w:shd w:val="clear" w:color="auto" w:fill="EFF6FF"/>
          </w:tcPr>
          <w:p w14:paraId="25D1A3D3" w14:textId="77777777" w:rsidR="00F62094" w:rsidRDefault="00BC252C">
            <w:pPr>
              <w:rPr>
                <w:rFonts w:hint="eastAsia"/>
              </w:rPr>
            </w:pPr>
            <w:r>
              <w:rPr>
                <w:color w:val="172554"/>
                <w:sz w:val="16"/>
              </w:rPr>
              <w:t>Evidence baseline: current source files inspected from the backend/ and client/ folders. node_modules were not required. Claims not visible in source are labelled as implemented, partially implemented, proposed, unv</w:t>
            </w:r>
            <w:r>
              <w:rPr>
                <w:color w:val="172554"/>
                <w:sz w:val="16"/>
              </w:rPr>
              <w:t>erified, or requiring verification.</w:t>
            </w:r>
          </w:p>
        </w:tc>
      </w:tr>
    </w:tbl>
    <w:p w14:paraId="276EED4D" w14:textId="637240A4" w:rsidR="00F62094" w:rsidRDefault="00F62094">
      <w:pPr>
        <w:rPr>
          <w:rFonts w:hint="eastAsia"/>
        </w:rPr>
      </w:pPr>
    </w:p>
    <w:p w14:paraId="659270AC" w14:textId="77777777" w:rsidR="00F62094" w:rsidRDefault="00BC252C">
      <w:pPr>
        <w:pStyle w:val="Heading1"/>
      </w:pPr>
      <w:r>
        <w:t>Document Contents</w:t>
      </w:r>
    </w:p>
    <w:p w14:paraId="3DF95E30" w14:textId="77777777" w:rsidR="00F62094" w:rsidRDefault="00BC252C">
      <w:pPr>
        <w:pStyle w:val="ListBullet"/>
        <w:rPr>
          <w:rFonts w:hint="eastAsia"/>
        </w:rPr>
      </w:pPr>
      <w:r>
        <w:t>P</w:t>
      </w:r>
      <w:r>
        <w:t>roject Problem and Opportunity</w:t>
      </w:r>
    </w:p>
    <w:p w14:paraId="229F19E7" w14:textId="77777777" w:rsidR="00F62094" w:rsidRDefault="00BC252C">
      <w:pPr>
        <w:pStyle w:val="ListBullet"/>
        <w:rPr>
          <w:rFonts w:hint="eastAsia"/>
        </w:rPr>
      </w:pPr>
      <w:r>
        <w:t>Brainstormed Ideas and Grouping</w:t>
      </w:r>
    </w:p>
    <w:p w14:paraId="4CB16AD0" w14:textId="77777777" w:rsidR="00F62094" w:rsidRDefault="00BC252C">
      <w:pPr>
        <w:pStyle w:val="ListBullet"/>
        <w:rPr>
          <w:rFonts w:hint="eastAsia"/>
        </w:rPr>
      </w:pPr>
      <w:r>
        <w:t>Idea Prioritization</w:t>
      </w:r>
    </w:p>
    <w:p w14:paraId="4D5B9ABC" w14:textId="77777777" w:rsidR="00F62094" w:rsidRDefault="00BC252C">
      <w:pPr>
        <w:pStyle w:val="ListBullet"/>
        <w:rPr>
          <w:rFonts w:hint="eastAsia"/>
        </w:rPr>
      </w:pPr>
      <w:r>
        <w:t>Prioritized Core Features</w:t>
      </w:r>
    </w:p>
    <w:p w14:paraId="4E4BEAB9" w14:textId="77777777" w:rsidR="00F62094" w:rsidRDefault="00BC252C">
      <w:pPr>
        <w:pStyle w:val="Heading1"/>
      </w:pPr>
      <w:r>
        <w:t>Project Problem and Opportunity</w:t>
      </w:r>
    </w:p>
    <w:p w14:paraId="51789F89" w14:textId="77777777" w:rsidR="00F62094" w:rsidRDefault="00BC252C">
      <w:pPr>
        <w:rPr>
          <w:rFonts w:hint="eastAsia"/>
        </w:rPr>
      </w:pPr>
      <w:r>
        <w:t xml:space="preserve">Naan Mudhalvan – AI StudyBuddy helps students </w:t>
      </w:r>
      <w:r>
        <w:t>convert study materials into usable learning assets. The repositories show a practical learning workflow: authenticate, upload a study document, extract text, and generate summaries, flashcards, quizzes, and study plans with Gemini.</w:t>
      </w:r>
    </w:p>
    <w:p w14:paraId="1B8D2CEE" w14:textId="77777777" w:rsidR="00F62094" w:rsidRDefault="00BC252C">
      <w:pPr>
        <w:pStyle w:val="Heading1"/>
      </w:pPr>
      <w:r>
        <w:t xml:space="preserve">Brainstormed Ideas and </w:t>
      </w:r>
      <w:r>
        <w:t>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62094" w14:paraId="49875804" w14:textId="77777777">
        <w:trPr>
          <w:jc w:val="center"/>
        </w:trPr>
        <w:tc>
          <w:tcPr>
            <w:tcW w:w="3360" w:type="dxa"/>
            <w:shd w:val="clear" w:color="auto" w:fill="172554"/>
          </w:tcPr>
          <w:p w14:paraId="120157FE" w14:textId="77777777" w:rsidR="00F62094" w:rsidRDefault="00BC252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3360" w:type="dxa"/>
            <w:shd w:val="clear" w:color="auto" w:fill="172554"/>
          </w:tcPr>
          <w:p w14:paraId="58996138" w14:textId="77777777" w:rsidR="00F62094" w:rsidRDefault="00BC252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Observed / Proposed Idea</w:t>
            </w:r>
          </w:p>
        </w:tc>
        <w:tc>
          <w:tcPr>
            <w:tcW w:w="3360" w:type="dxa"/>
            <w:shd w:val="clear" w:color="auto" w:fill="172554"/>
          </w:tcPr>
          <w:p w14:paraId="0F339928" w14:textId="77777777" w:rsidR="00F62094" w:rsidRDefault="00BC252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62094" w14:paraId="07360E19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68486C0A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Study Material Intake</w:t>
            </w:r>
          </w:p>
        </w:tc>
        <w:tc>
          <w:tcPr>
            <w:tcW w:w="3360" w:type="dxa"/>
            <w:shd w:val="clear" w:color="auto" w:fill="F8FAFC"/>
          </w:tcPr>
          <w:p w14:paraId="3D65ACA0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Upload PDF, TXT, or MD files; paste direct text</w:t>
            </w:r>
          </w:p>
        </w:tc>
        <w:tc>
          <w:tcPr>
            <w:tcW w:w="3360" w:type="dxa"/>
            <w:shd w:val="clear" w:color="auto" w:fill="F8FAFC"/>
          </w:tcPr>
          <w:p w14:paraId="009C4CAC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Bring fragmented learning content into one workspace</w:t>
            </w:r>
          </w:p>
        </w:tc>
      </w:tr>
      <w:tr w:rsidR="00F62094" w14:paraId="7750EF11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3FC77D9F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AI Learning Assets</w:t>
            </w:r>
          </w:p>
        </w:tc>
        <w:tc>
          <w:tcPr>
            <w:tcW w:w="3360" w:type="dxa"/>
            <w:shd w:val="clear" w:color="auto" w:fill="FFFFFF"/>
          </w:tcPr>
          <w:p w14:paraId="632B0601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Generate summaries, flashcards, quizzes, and study plans</w:t>
            </w:r>
          </w:p>
        </w:tc>
        <w:tc>
          <w:tcPr>
            <w:tcW w:w="3360" w:type="dxa"/>
            <w:shd w:val="clear" w:color="auto" w:fill="FFFFFF"/>
          </w:tcPr>
          <w:p w14:paraId="0492303B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Reduce manual preparation time</w:t>
            </w:r>
          </w:p>
        </w:tc>
      </w:tr>
      <w:tr w:rsidR="00F62094" w14:paraId="30C2D991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76F062BF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Authentication</w:t>
            </w:r>
          </w:p>
        </w:tc>
        <w:tc>
          <w:tcPr>
            <w:tcW w:w="3360" w:type="dxa"/>
            <w:shd w:val="clear" w:color="auto" w:fill="F8FAFC"/>
          </w:tcPr>
          <w:p w14:paraId="7F093816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Student/admin accounts with JWT-protected routes</w:t>
            </w:r>
          </w:p>
        </w:tc>
        <w:tc>
          <w:tcPr>
            <w:tcW w:w="3360" w:type="dxa"/>
            <w:shd w:val="clear" w:color="auto" w:fill="F8FAFC"/>
          </w:tcPr>
          <w:p w14:paraId="1FB9AA31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Protect personal materials and administrative functions</w:t>
            </w:r>
          </w:p>
        </w:tc>
      </w:tr>
      <w:tr w:rsidR="00F62094" w14:paraId="035F6F2F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3E215941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Study Workspace</w:t>
            </w:r>
          </w:p>
        </w:tc>
        <w:tc>
          <w:tcPr>
            <w:tcW w:w="3360" w:type="dxa"/>
            <w:shd w:val="clear" w:color="auto" w:fill="FFFFFF"/>
          </w:tcPr>
          <w:p w14:paraId="2069FAB1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Materials Hub, AI Assistant, Planner, Smart Notes, Analytics</w:t>
            </w:r>
          </w:p>
        </w:tc>
        <w:tc>
          <w:tcPr>
            <w:tcW w:w="3360" w:type="dxa"/>
            <w:shd w:val="clear" w:color="auto" w:fill="FFFFFF"/>
          </w:tcPr>
          <w:p w14:paraId="1CC3173E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Create one place for study</w:t>
            </w:r>
            <w:r>
              <w:rPr>
                <w:sz w:val="16"/>
              </w:rPr>
              <w:t xml:space="preserve"> activity</w:t>
            </w:r>
          </w:p>
        </w:tc>
      </w:tr>
      <w:tr w:rsidR="00F62094" w14:paraId="07F6DCCC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7F390063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Administration</w:t>
            </w:r>
          </w:p>
        </w:tc>
        <w:tc>
          <w:tcPr>
            <w:tcW w:w="3360" w:type="dxa"/>
            <w:shd w:val="clear" w:color="auto" w:fill="F8FAFC"/>
          </w:tcPr>
          <w:p w14:paraId="48D0DD83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List users, view counts, delete user and materials</w:t>
            </w:r>
          </w:p>
        </w:tc>
        <w:tc>
          <w:tcPr>
            <w:tcW w:w="3360" w:type="dxa"/>
            <w:shd w:val="clear" w:color="auto" w:fill="F8FAFC"/>
          </w:tcPr>
          <w:p w14:paraId="0FCEB4B2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Provide basic governance for the platform</w:t>
            </w:r>
          </w:p>
        </w:tc>
      </w:tr>
      <w:tr w:rsidR="00F62094" w14:paraId="64E9B47C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24812034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Experience Design</w:t>
            </w:r>
          </w:p>
        </w:tc>
        <w:tc>
          <w:tcPr>
            <w:tcW w:w="3360" w:type="dxa"/>
            <w:shd w:val="clear" w:color="auto" w:fill="FFFFFF"/>
          </w:tcPr>
          <w:p w14:paraId="08BD372C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Responsive dashboard, animations, progress and confetti feedback</w:t>
            </w:r>
          </w:p>
        </w:tc>
        <w:tc>
          <w:tcPr>
            <w:tcW w:w="3360" w:type="dxa"/>
            <w:shd w:val="clear" w:color="auto" w:fill="FFFFFF"/>
          </w:tcPr>
          <w:p w14:paraId="5DFA4303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Make study work easier and more engaging</w:t>
            </w:r>
          </w:p>
        </w:tc>
      </w:tr>
    </w:tbl>
    <w:p w14:paraId="74BDF68D" w14:textId="77777777" w:rsidR="00F62094" w:rsidRDefault="00BC252C">
      <w:pPr>
        <w:pStyle w:val="Heading1"/>
      </w:pPr>
      <w:r>
        <w:lastRenderedPageBreak/>
        <w:t xml:space="preserve">Idea </w:t>
      </w:r>
      <w:r>
        <w:t>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80"/>
        <w:gridCol w:w="1988"/>
        <w:gridCol w:w="1981"/>
        <w:gridCol w:w="2353"/>
      </w:tblGrid>
      <w:tr w:rsidR="00F62094" w14:paraId="0607E7F6" w14:textId="77777777">
        <w:trPr>
          <w:jc w:val="center"/>
        </w:trPr>
        <w:tc>
          <w:tcPr>
            <w:tcW w:w="2016" w:type="dxa"/>
            <w:shd w:val="clear" w:color="auto" w:fill="172554"/>
          </w:tcPr>
          <w:p w14:paraId="36A86294" w14:textId="77777777" w:rsidR="00F62094" w:rsidRDefault="00BC252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Idea / Feature</w:t>
            </w:r>
          </w:p>
        </w:tc>
        <w:tc>
          <w:tcPr>
            <w:tcW w:w="2016" w:type="dxa"/>
            <w:shd w:val="clear" w:color="auto" w:fill="172554"/>
          </w:tcPr>
          <w:p w14:paraId="74DA9C35" w14:textId="77777777" w:rsidR="00F62094" w:rsidRDefault="00BC252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2016" w:type="dxa"/>
            <w:shd w:val="clear" w:color="auto" w:fill="172554"/>
          </w:tcPr>
          <w:p w14:paraId="01A7924C" w14:textId="77777777" w:rsidR="00F62094" w:rsidRDefault="00BC252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Feasibility</w:t>
            </w:r>
          </w:p>
        </w:tc>
        <w:tc>
          <w:tcPr>
            <w:tcW w:w="2016" w:type="dxa"/>
            <w:shd w:val="clear" w:color="auto" w:fill="172554"/>
          </w:tcPr>
          <w:p w14:paraId="14A41699" w14:textId="77777777" w:rsidR="00F62094" w:rsidRDefault="00BC252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016" w:type="dxa"/>
            <w:shd w:val="clear" w:color="auto" w:fill="172554"/>
          </w:tcPr>
          <w:p w14:paraId="7603ACC5" w14:textId="77777777" w:rsidR="00F62094" w:rsidRDefault="00BC252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 w:rsidR="00F62094" w14:paraId="769113A1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785A70E6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Material upload and text extraction</w:t>
            </w:r>
          </w:p>
        </w:tc>
        <w:tc>
          <w:tcPr>
            <w:tcW w:w="2016" w:type="dxa"/>
            <w:shd w:val="clear" w:color="auto" w:fill="F8FAFC"/>
          </w:tcPr>
          <w:p w14:paraId="40AA3206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016" w:type="dxa"/>
            <w:shd w:val="clear" w:color="auto" w:fill="F8FAFC"/>
          </w:tcPr>
          <w:p w14:paraId="5C4DDD6E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016" w:type="dxa"/>
            <w:shd w:val="clear" w:color="auto" w:fill="F8FAFC"/>
          </w:tcPr>
          <w:p w14:paraId="3234A937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016" w:type="dxa"/>
            <w:shd w:val="clear" w:color="auto" w:fill="F8FAFC"/>
          </w:tcPr>
          <w:p w14:paraId="294C7E2B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Implemented in backend and MaterialsHub</w:t>
            </w:r>
          </w:p>
        </w:tc>
      </w:tr>
      <w:tr w:rsidR="00F62094" w14:paraId="3076389E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36AB09CA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AI summarization</w:t>
            </w:r>
          </w:p>
        </w:tc>
        <w:tc>
          <w:tcPr>
            <w:tcW w:w="2016" w:type="dxa"/>
            <w:shd w:val="clear" w:color="auto" w:fill="FFFFFF"/>
          </w:tcPr>
          <w:p w14:paraId="5AA35F6D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016" w:type="dxa"/>
            <w:shd w:val="clear" w:color="auto" w:fill="FFFFFF"/>
          </w:tcPr>
          <w:p w14:paraId="4890B8A8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016" w:type="dxa"/>
            <w:shd w:val="clear" w:color="auto" w:fill="FFFFFF"/>
          </w:tcPr>
          <w:p w14:paraId="7308D99F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016" w:type="dxa"/>
            <w:shd w:val="clear" w:color="auto" w:fill="FFFFFF"/>
          </w:tcPr>
          <w:p w14:paraId="3591ABBD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Implemented with Gemini endpoint</w:t>
            </w:r>
          </w:p>
        </w:tc>
      </w:tr>
      <w:tr w:rsidR="00F62094" w14:paraId="15CB40FA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4266DFC3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Flashcard generation</w:t>
            </w:r>
          </w:p>
        </w:tc>
        <w:tc>
          <w:tcPr>
            <w:tcW w:w="2016" w:type="dxa"/>
            <w:shd w:val="clear" w:color="auto" w:fill="F8FAFC"/>
          </w:tcPr>
          <w:p w14:paraId="7FA317EC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016" w:type="dxa"/>
            <w:shd w:val="clear" w:color="auto" w:fill="F8FAFC"/>
          </w:tcPr>
          <w:p w14:paraId="2ED9C201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2016" w:type="dxa"/>
            <w:shd w:val="clear" w:color="auto" w:fill="F8FAFC"/>
          </w:tcPr>
          <w:p w14:paraId="72F47135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016" w:type="dxa"/>
            <w:shd w:val="clear" w:color="auto" w:fill="F8FAFC"/>
          </w:tcPr>
          <w:p w14:paraId="26A7FE15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Implemented and persisted</w:t>
            </w:r>
          </w:p>
        </w:tc>
      </w:tr>
      <w:tr w:rsidR="00F62094" w14:paraId="539947B2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31886607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Quiz generation and player</w:t>
            </w:r>
          </w:p>
        </w:tc>
        <w:tc>
          <w:tcPr>
            <w:tcW w:w="2016" w:type="dxa"/>
            <w:shd w:val="clear" w:color="auto" w:fill="FFFFFF"/>
          </w:tcPr>
          <w:p w14:paraId="58BEDEA7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016" w:type="dxa"/>
            <w:shd w:val="clear" w:color="auto" w:fill="FFFFFF"/>
          </w:tcPr>
          <w:p w14:paraId="2D708AC8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2016" w:type="dxa"/>
            <w:shd w:val="clear" w:color="auto" w:fill="FFFFFF"/>
          </w:tcPr>
          <w:p w14:paraId="5188D387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016" w:type="dxa"/>
            <w:shd w:val="clear" w:color="auto" w:fill="FFFFFF"/>
          </w:tcPr>
          <w:p w14:paraId="0927B6B7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Backend endpoint and QuizPlayer</w:t>
            </w:r>
          </w:p>
        </w:tc>
      </w:tr>
      <w:tr w:rsidR="00F62094" w14:paraId="44F3B940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3A6060DD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Study-plan generation</w:t>
            </w:r>
          </w:p>
        </w:tc>
        <w:tc>
          <w:tcPr>
            <w:tcW w:w="2016" w:type="dxa"/>
            <w:shd w:val="clear" w:color="auto" w:fill="F8FAFC"/>
          </w:tcPr>
          <w:p w14:paraId="1E70D907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016" w:type="dxa"/>
            <w:shd w:val="clear" w:color="auto" w:fill="F8FAFC"/>
          </w:tcPr>
          <w:p w14:paraId="6A4293BE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2016" w:type="dxa"/>
            <w:shd w:val="clear" w:color="auto" w:fill="F8FAFC"/>
          </w:tcPr>
          <w:p w14:paraId="172AD4B1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016" w:type="dxa"/>
            <w:shd w:val="clear" w:color="auto" w:fill="F8FAFC"/>
          </w:tcPr>
          <w:p w14:paraId="612E36A8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Backend endpoint; planner UI is partly local</w:t>
            </w:r>
          </w:p>
        </w:tc>
      </w:tr>
      <w:tr w:rsidR="00F62094" w14:paraId="7F7A7C2E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5516AD82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Authentication and roles</w:t>
            </w:r>
          </w:p>
        </w:tc>
        <w:tc>
          <w:tcPr>
            <w:tcW w:w="2016" w:type="dxa"/>
            <w:shd w:val="clear" w:color="auto" w:fill="FFFFFF"/>
          </w:tcPr>
          <w:p w14:paraId="620B2539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2016" w:type="dxa"/>
            <w:shd w:val="clear" w:color="auto" w:fill="FFFFFF"/>
          </w:tcPr>
          <w:p w14:paraId="609FE31B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2016" w:type="dxa"/>
            <w:shd w:val="clear" w:color="auto" w:fill="FFFFFF"/>
          </w:tcPr>
          <w:p w14:paraId="70D8761F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 xml:space="preserve">High with </w:t>
            </w:r>
            <w:r>
              <w:rPr>
                <w:sz w:val="16"/>
              </w:rPr>
              <w:t>security blocker</w:t>
            </w:r>
          </w:p>
        </w:tc>
        <w:tc>
          <w:tcPr>
            <w:tcW w:w="2016" w:type="dxa"/>
            <w:shd w:val="clear" w:color="auto" w:fill="FFFFFF"/>
          </w:tcPr>
          <w:p w14:paraId="3B387202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JWT/bcrypt/protect/adminOnly exist, but public role input and demo fallback weaken the control</w:t>
            </w:r>
          </w:p>
        </w:tc>
      </w:tr>
      <w:tr w:rsidR="00F62094" w14:paraId="7F584EE9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18FAFF87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Smart notes and analytics</w:t>
            </w:r>
          </w:p>
        </w:tc>
        <w:tc>
          <w:tcPr>
            <w:tcW w:w="2016" w:type="dxa"/>
            <w:shd w:val="clear" w:color="auto" w:fill="F8FAFC"/>
          </w:tcPr>
          <w:p w14:paraId="7029999C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2016" w:type="dxa"/>
            <w:shd w:val="clear" w:color="auto" w:fill="F8FAFC"/>
          </w:tcPr>
          <w:p w14:paraId="06F6DF06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2016" w:type="dxa"/>
            <w:shd w:val="clear" w:color="auto" w:fill="F8FAFC"/>
          </w:tcPr>
          <w:p w14:paraId="47D6ABA4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2016" w:type="dxa"/>
            <w:shd w:val="clear" w:color="auto" w:fill="F8FAFC"/>
          </w:tcPr>
          <w:p w14:paraId="118390D7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Frontend experience exists; persistence not evidenced</w:t>
            </w:r>
          </w:p>
        </w:tc>
      </w:tr>
      <w:tr w:rsidR="00F62094" w14:paraId="78BF4BE3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79D8336E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AdminPanel integration</w:t>
            </w:r>
          </w:p>
        </w:tc>
        <w:tc>
          <w:tcPr>
            <w:tcW w:w="2016" w:type="dxa"/>
            <w:shd w:val="clear" w:color="auto" w:fill="FFFFFF"/>
          </w:tcPr>
          <w:p w14:paraId="763A0DA6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2016" w:type="dxa"/>
            <w:shd w:val="clear" w:color="auto" w:fill="FFFFFF"/>
          </w:tcPr>
          <w:p w14:paraId="2C2AA1E7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Unverified</w:t>
            </w:r>
          </w:p>
        </w:tc>
        <w:tc>
          <w:tcPr>
            <w:tcW w:w="2016" w:type="dxa"/>
            <w:shd w:val="clear" w:color="auto" w:fill="FFFFFF"/>
          </w:tcPr>
          <w:p w14:paraId="7A91D37C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Review</w:t>
            </w:r>
          </w:p>
        </w:tc>
        <w:tc>
          <w:tcPr>
            <w:tcW w:w="2016" w:type="dxa"/>
            <w:shd w:val="clear" w:color="auto" w:fill="FFFFFF"/>
          </w:tcPr>
          <w:p w14:paraId="476B4192" w14:textId="77777777" w:rsidR="00F62094" w:rsidRDefault="00BC252C">
            <w:pPr>
              <w:rPr>
                <w:rFonts w:hint="eastAsia"/>
              </w:rPr>
            </w:pPr>
            <w:r>
              <w:rPr>
                <w:sz w:val="16"/>
              </w:rPr>
              <w:t>No AdminPanel component or DashboardLayout integration found in selected current source; verify against intended branch</w:t>
            </w:r>
          </w:p>
        </w:tc>
      </w:tr>
    </w:tbl>
    <w:p w14:paraId="5DCF391A" w14:textId="77777777" w:rsidR="00F62094" w:rsidRDefault="00BC252C">
      <w:pPr>
        <w:pStyle w:val="Heading1"/>
      </w:pPr>
      <w:r>
        <w:t>Prioritized Core Features</w:t>
      </w:r>
    </w:p>
    <w:p w14:paraId="71CE7B2D" w14:textId="77777777" w:rsidR="00F62094" w:rsidRDefault="00BC252C">
      <w:pPr>
        <w:pStyle w:val="ListNumber"/>
        <w:rPr>
          <w:rFonts w:hint="eastAsia"/>
        </w:rPr>
      </w:pPr>
      <w:r>
        <w:t>Student registration and login with server-side role hardening</w:t>
      </w:r>
    </w:p>
    <w:p w14:paraId="19585A4C" w14:textId="77777777" w:rsidR="00F62094" w:rsidRDefault="00BC252C">
      <w:pPr>
        <w:pStyle w:val="ListNumber"/>
        <w:rPr>
          <w:rFonts w:hint="eastAsia"/>
        </w:rPr>
      </w:pPr>
      <w:r>
        <w:t>Material upload with PDF/TXT</w:t>
      </w:r>
      <w:r>
        <w:t>/MD extraction</w:t>
      </w:r>
    </w:p>
    <w:p w14:paraId="6D8CCD47" w14:textId="77777777" w:rsidR="00F62094" w:rsidRDefault="00BC252C">
      <w:pPr>
        <w:pStyle w:val="ListNumber"/>
        <w:rPr>
          <w:rFonts w:hint="eastAsia"/>
        </w:rPr>
      </w:pPr>
      <w:r>
        <w:t>Gemini-powered summary, flashcard, quiz and study-plan generation</w:t>
      </w:r>
    </w:p>
    <w:p w14:paraId="4DAC1B6C" w14:textId="77777777" w:rsidR="00F62094" w:rsidRDefault="00BC252C">
      <w:pPr>
        <w:pStyle w:val="ListNumber"/>
        <w:rPr>
          <w:rFonts w:hint="eastAsia"/>
        </w:rPr>
      </w:pPr>
      <w:r>
        <w:t>Interactive dashboard views for materials and quizzes</w:t>
      </w:r>
    </w:p>
    <w:p w14:paraId="5EA4D72C" w14:textId="77777777" w:rsidR="00F62094" w:rsidRDefault="00BC252C">
      <w:pPr>
        <w:pStyle w:val="ListNumber"/>
        <w:rPr>
          <w:rFonts w:hint="eastAsia"/>
        </w:rPr>
      </w:pPr>
      <w:r>
        <w:t>Admin API for user/material governance</w:t>
      </w:r>
    </w:p>
    <w:p w14:paraId="74DFA420" w14:textId="77777777" w:rsidR="00F62094" w:rsidRDefault="00BC252C">
      <w:pPr>
        <w:pStyle w:val="ListNumber"/>
        <w:rPr>
          <w:rFonts w:hint="eastAsia"/>
        </w:rPr>
      </w:pPr>
      <w:r>
        <w:t>Follow-up persistence for notes, planner and analytics</w:t>
      </w:r>
    </w:p>
    <w:p w14:paraId="3C3122A7" w14:textId="77777777" w:rsidR="00BC252C" w:rsidRDefault="00BC252C"/>
    <w:sectPr w:rsidR="00BC252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72CB8" w14:textId="77777777" w:rsidR="00BC252C" w:rsidRDefault="00BC252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77CADB" w14:textId="77777777" w:rsidR="00BC252C" w:rsidRDefault="00BC252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5BD83" w14:textId="77777777" w:rsidR="00F62094" w:rsidRDefault="00BC252C">
    <w:pPr>
      <w:pStyle w:val="Footer"/>
      <w:jc w:val="center"/>
      <w:rPr>
        <w:rFonts w:hint="eastAsia"/>
      </w:rPr>
    </w:pPr>
    <w:r>
      <w:rPr>
        <w:color w:val="64748B"/>
        <w:sz w:val="16"/>
      </w:rPr>
      <w:t xml:space="preserve">Naan Mudhalvan – AI StudyBuddy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0401E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EFD9B" w14:textId="77777777" w:rsidR="00BC252C" w:rsidRDefault="00BC252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97B714" w14:textId="77777777" w:rsidR="00BC252C" w:rsidRDefault="00BC252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808845">
    <w:abstractNumId w:val="8"/>
  </w:num>
  <w:num w:numId="2" w16cid:durableId="390226915">
    <w:abstractNumId w:val="6"/>
  </w:num>
  <w:num w:numId="3" w16cid:durableId="1818953565">
    <w:abstractNumId w:val="5"/>
  </w:num>
  <w:num w:numId="4" w16cid:durableId="426193162">
    <w:abstractNumId w:val="4"/>
  </w:num>
  <w:num w:numId="5" w16cid:durableId="1642997401">
    <w:abstractNumId w:val="7"/>
  </w:num>
  <w:num w:numId="6" w16cid:durableId="643629277">
    <w:abstractNumId w:val="3"/>
  </w:num>
  <w:num w:numId="7" w16cid:durableId="1719813247">
    <w:abstractNumId w:val="2"/>
  </w:num>
  <w:num w:numId="8" w16cid:durableId="310864206">
    <w:abstractNumId w:val="1"/>
  </w:num>
  <w:num w:numId="9" w16cid:durableId="1679769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1E0"/>
    <w:rsid w:val="0006063C"/>
    <w:rsid w:val="0015074B"/>
    <w:rsid w:val="0029639D"/>
    <w:rsid w:val="00326F90"/>
    <w:rsid w:val="00AA1D8D"/>
    <w:rsid w:val="00B47730"/>
    <w:rsid w:val="00BC252C"/>
    <w:rsid w:val="00BF4C76"/>
    <w:rsid w:val="00CB0664"/>
    <w:rsid w:val="00F62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E17E2"/>
  <w14:defaultImageDpi w14:val="300"/>
  <w15:docId w15:val="{8A4A32FA-8529-416D-8BE4-822AAF78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3341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891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5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Mughunthan M</cp:lastModifiedBy>
  <cp:revision>3</cp:revision>
  <dcterms:created xsi:type="dcterms:W3CDTF">2013-12-23T23:15:00Z</dcterms:created>
  <dcterms:modified xsi:type="dcterms:W3CDTF">2026-09-30T15:20:00Z</dcterms:modified>
  <cp:category/>
</cp:coreProperties>
</file>