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172554"/>
        </w:rPr>
      </w:pPr>
      <w:r w:rsidDel="00000000" w:rsidR="00000000" w:rsidRPr="00000000">
        <w:rPr>
          <w:b w:val="1"/>
          <w:bCs w:val="1"/>
          <w:color w:val="172554"/>
          <w:sz w:val="28"/>
          <w:szCs w:val="28"/>
          <w:rtl w:val="0"/>
        </w:rPr>
        <w:t xml:space="preserve">  AI StudyBuddy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891b2"/>
          <w:sz w:val="36"/>
          <w:szCs w:val="36"/>
          <w:rtl w:val="0"/>
        </w:rPr>
        <w:t xml:space="preserve">AI assistant for smarter learning and study support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72554"/>
          <w:sz w:val="56"/>
          <w:szCs w:val="56"/>
          <w:rtl w:val="0"/>
        </w:rPr>
        <w:t xml:space="preserve">Overall Project Documentation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sz w:val="26"/>
          <w:szCs w:val="26"/>
          <w:rtl w:val="0"/>
        </w:rPr>
        <w:t xml:space="preserve">Technical Project Report</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Project</w:t>
            </w:r>
          </w:p>
        </w:tc>
        <w:tc>
          <w:tcPr/>
          <w:p w:rsidR="00000000" w:rsidDel="00000000" w:rsidP="00000000" w:rsidRDefault="00000000" w:rsidRPr="00000000" w14:paraId="00000006">
            <w:pPr>
              <w:rPr/>
            </w:pPr>
            <w:r w:rsidDel="00000000" w:rsidR="00000000" w:rsidRPr="00000000">
              <w:rPr>
                <w:rtl w:val="0"/>
              </w:rPr>
              <w:t xml:space="preserve">  AI StudyBuddy</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ID</w:t>
            </w:r>
          </w:p>
        </w:tc>
        <w:tc>
          <w:tcPr/>
          <w:p w:rsidR="00000000" w:rsidDel="00000000" w:rsidP="00000000" w:rsidRDefault="00000000" w:rsidRPr="00000000" w14:paraId="00000008">
            <w:pPr>
              <w:rPr/>
            </w:pPr>
            <w:r w:rsidDel="00000000" w:rsidR="00000000" w:rsidRPr="00000000">
              <w:rPr>
                <w:rtl w:val="0"/>
              </w:rPr>
              <w:t xml:space="preserve">SWTID-2026-7764</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Source</w:t>
            </w:r>
          </w:p>
        </w:tc>
        <w:tc>
          <w:tcPr/>
          <w:p w:rsidR="00000000" w:rsidDel="00000000" w:rsidP="00000000" w:rsidRDefault="00000000" w:rsidRPr="00000000" w14:paraId="0000000A">
            <w:pPr>
              <w:rPr/>
            </w:pPr>
            <w:r w:rsidDel="00000000" w:rsidR="00000000" w:rsidRPr="00000000">
              <w:rPr>
                <w:rtl w:val="0"/>
              </w:rPr>
              <w:t xml:space="preserve">Current source folders: backend/ and client/</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Evidence baseline</w:t>
            </w:r>
          </w:p>
        </w:tc>
        <w:tc>
          <w:tcPr/>
          <w:p w:rsidR="00000000" w:rsidDel="00000000" w:rsidP="00000000" w:rsidRDefault="00000000" w:rsidRPr="00000000" w14:paraId="0000000C">
            <w:pPr>
              <w:rPr/>
            </w:pPr>
            <w:r w:rsidDel="00000000" w:rsidR="00000000" w:rsidRPr="00000000">
              <w:rPr>
                <w:rtl w:val="0"/>
              </w:rPr>
              <w:t xml:space="preserve">Evidence baseline: rebuilt from the selected current backend/ and client/ source folders. Claims are labelled according to evidence. node_modules were not required for source verification.</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Description</w:t>
      </w:r>
    </w:p>
    <w:p w:rsidR="00000000" w:rsidDel="00000000" w:rsidP="00000000" w:rsidRDefault="00000000" w:rsidRPr="00000000" w14:paraId="0000000F">
      <w:pPr>
        <w:rPr/>
      </w:pPr>
      <w:r w:rsidDel="00000000" w:rsidR="00000000" w:rsidRPr="00000000">
        <w:rPr>
          <w:rtl w:val="0"/>
        </w:rPr>
        <w:t xml:space="preserve">AI StudyBuddy is a web-based learning assistant that helps students understand, revise, and practise from their own study materials. The verified implementation combines a React and TypeScript client with an Express backend, MongoDB persistence, and Google Gemini generation. A student can authenticate, upload a PDF, TXT, or MD file, save extracted content, and request summaries, flashcards, quizzes, or a study plan.</w:t>
      </w:r>
    </w:p>
    <w:p w:rsidR="00000000" w:rsidDel="00000000" w:rsidP="00000000" w:rsidRDefault="00000000" w:rsidRPr="00000000" w14:paraId="00000010">
      <w:pPr>
        <w:rPr/>
      </w:pPr>
      <w:r w:rsidDel="00000000" w:rsidR="00000000" w:rsidRPr="00000000">
        <w:rPr>
          <w:rtl w:val="0"/>
        </w:rPr>
        <w:t xml:space="preserve">The client also presents dashboard areas for Materials Hub, AI assistance, quiz practice, study planning, Smart Notes, analytics, settings, and related navigation. Backend-verified behavior is separated from frontend-only behavior and unverified UI claims throughout this report.</w:t>
      </w:r>
    </w:p>
    <w:p w:rsidR="00000000" w:rsidDel="00000000" w:rsidP="00000000" w:rsidRDefault="00000000" w:rsidRPr="00000000" w14:paraId="00000011">
      <w:pPr>
        <w:pStyle w:val="Heading1"/>
        <w:rPr/>
      </w:pPr>
      <w:r w:rsidDel="00000000" w:rsidR="00000000" w:rsidRPr="00000000">
        <w:rPr>
          <w:rtl w:val="0"/>
        </w:rPr>
        <w:t xml:space="preserve">Scenario-Based Case Study</w:t>
      </w:r>
    </w:p>
    <w:p w:rsidR="00000000" w:rsidDel="00000000" w:rsidP="00000000" w:rsidRDefault="00000000" w:rsidRPr="00000000" w14:paraId="00000012">
      <w:pPr>
        <w:pStyle w:val="Heading2"/>
        <w:rPr/>
      </w:pPr>
      <w:r w:rsidDel="00000000" w:rsidR="00000000" w:rsidRPr="00000000">
        <w:rPr>
          <w:rtl w:val="0"/>
        </w:rPr>
        <w:t xml:space="preserve">Background</w:t>
      </w:r>
    </w:p>
    <w:p w:rsidR="00000000" w:rsidDel="00000000" w:rsidP="00000000" w:rsidRDefault="00000000" w:rsidRPr="00000000" w14:paraId="00000013">
      <w:pPr>
        <w:rPr/>
      </w:pPr>
      <w:r w:rsidDel="00000000" w:rsidR="00000000" w:rsidRPr="00000000">
        <w:rPr>
          <w:rtl w:val="0"/>
        </w:rPr>
        <w:t xml:space="preserve">A university student receives lecture notes and reference material in different formats. Before an examination, the student needs to identify key concepts, practise recall, and organize a daily revision plan. Manual preparation is slow, especially when the material is long or spread across multiple files.</w:t>
      </w:r>
    </w:p>
    <w:p w:rsidR="00000000" w:rsidDel="00000000" w:rsidP="00000000" w:rsidRDefault="00000000" w:rsidRPr="00000000" w14:paraId="00000014">
      <w:pPr>
        <w:rPr/>
      </w:pPr>
      <w:r w:rsidDel="00000000" w:rsidR="00000000" w:rsidRPr="00000000">
        <w:rPr>
          <w:rtl w:val="0"/>
        </w:rPr>
        <w:t xml:space="preserve">The project scenario is a simple sequence: authenticate, upload or paste material, process and persist content, call the AI service, save generated learning assets, and present them in the dashboard for revision.</w:t>
      </w:r>
    </w:p>
    <w:p w:rsidR="00000000" w:rsidDel="00000000" w:rsidP="00000000" w:rsidRDefault="00000000" w:rsidRPr="00000000" w14:paraId="00000015">
      <w:pPr>
        <w:pStyle w:val="Heading1"/>
        <w:rPr/>
      </w:pPr>
      <w:r w:rsidDel="00000000" w:rsidR="00000000" w:rsidRPr="00000000">
        <w:rPr>
          <w:rtl w:val="0"/>
        </w:rPr>
        <w:t xml:space="preserve">Problem</w:t>
      </w:r>
    </w:p>
    <w:p w:rsidR="00000000" w:rsidDel="00000000" w:rsidP="00000000" w:rsidRDefault="00000000" w:rsidRPr="00000000" w14:paraId="00000016">
      <w:pPr>
        <w:rPr/>
      </w:pPr>
      <w:r w:rsidDel="00000000" w:rsidR="00000000" w:rsidRPr="00000000">
        <w:rPr>
          <w:rtl w:val="0"/>
        </w:rPr>
        <w:t xml:space="preserve">Students can spend more time preparing study aids than using them. Raw documents do not automatically provide concise notes, self-test questions, or a realistic schedule. Fragmented tools also make it difficult to see which material has been processed and which topics still require practice.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Manual summarization delays revision.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Creating flashcards and quizzes is repetitive.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Students may not know how to divide a large document into a study plan.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Notes, planner tasks, and analytics may be separate from source materials.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Administrative visibility requires user and material operations.</w:t>
      </w:r>
    </w:p>
    <w:p w:rsidR="00000000" w:rsidDel="00000000" w:rsidP="00000000" w:rsidRDefault="00000000" w:rsidRPr="00000000" w14:paraId="0000001C">
      <w:pPr>
        <w:pStyle w:val="Heading1"/>
        <w:rPr/>
      </w:pPr>
      <w:r w:rsidDel="00000000" w:rsidR="00000000" w:rsidRPr="00000000">
        <w:rPr>
          <w:rtl w:val="0"/>
        </w:rPr>
        <w:t xml:space="preserve">Solution</w:t>
      </w:r>
    </w:p>
    <w:p w:rsidR="00000000" w:rsidDel="00000000" w:rsidP="00000000" w:rsidRDefault="00000000" w:rsidRPr="00000000" w14:paraId="0000001D">
      <w:pPr>
        <w:rPr/>
      </w:pPr>
      <w:r w:rsidDel="00000000" w:rsidR="00000000" w:rsidRPr="00000000">
        <w:rPr>
          <w:rtl w:val="0"/>
        </w:rPr>
        <w:t xml:space="preserve">AI StudyBuddy provides an authenticated document-to-learning pipeline. The backend accepts supported material, extracts text, stores a Material document, and uses Gemini 2.5 Flash to generate learning assets. The frontend presents those results through dashboard views and an interactive quiz experience.</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eff6ff" w:val="clear"/>
          </w:tcPr>
          <w:p w:rsidR="00000000" w:rsidDel="00000000" w:rsidP="00000000" w:rsidRDefault="00000000" w:rsidRPr="00000000" w14:paraId="0000001E">
            <w:pPr>
              <w:rPr/>
            </w:pPr>
            <w:r w:rsidDel="00000000" w:rsidR="00000000" w:rsidRPr="00000000">
              <w:rPr>
                <w:b w:val="1"/>
                <w:bCs w:val="1"/>
                <w:color w:val="172554"/>
                <w:sz w:val="18"/>
                <w:szCs w:val="18"/>
                <w:rtl w:val="0"/>
              </w:rPr>
              <w:t xml:space="preserve">Current assessment: material ingestion, AI summary/flashcard/quiz/study-plan endpoints, Material persistence, and backend admin operations are evidenced. Public role escalation, demo authentication fallback, frontend-only notes/planner state, and the requested AdminPanel integration remain security or verification items.</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Usage</w:t>
      </w:r>
    </w:p>
    <w:p w:rsidR="00000000" w:rsidDel="00000000" w:rsidP="00000000" w:rsidRDefault="00000000" w:rsidRPr="00000000" w14:paraId="00000020">
      <w:pPr>
        <w:pStyle w:val="Heading2"/>
        <w:rPr/>
      </w:pPr>
      <w:r w:rsidDel="00000000" w:rsidR="00000000" w:rsidRPr="00000000">
        <w:rPr>
          <w:rtl w:val="0"/>
        </w:rPr>
        <w:t xml:space="preserve">Student Usage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Open the web application and use the authentication page.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Register or log in with the intended student account.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Open Materials Hub and upload a PDF, TXT, or MD file below 5 MB, or submit direct text.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Open the saved Material and request a summary, flashcards, quiz, or AI study plan.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Use QuizPlayer to answer questions and view score/feedback behavior.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34155"/>
          <w:sz w:val="20"/>
          <w:szCs w:val="20"/>
          <w:u w:val="none"/>
          <w:shd w:fill="auto" w:val="clear"/>
          <w:vertAlign w:val="baseline"/>
          <w:rtl w:val="0"/>
        </w:rPr>
        <w:t xml:space="preserve">Use planner tasks, Smart Notes, and analytics as available frontend interactions; durable backend persistence is not evidenced.</w:t>
      </w:r>
    </w:p>
    <w:p w:rsidR="00000000" w:rsidDel="00000000" w:rsidP="00000000" w:rsidRDefault="00000000" w:rsidRPr="00000000" w14:paraId="00000027">
      <w:pPr>
        <w:pStyle w:val="Heading2"/>
        <w:rPr/>
      </w:pPr>
      <w:r w:rsidDel="00000000" w:rsidR="00000000" w:rsidRPr="00000000">
        <w:rPr>
          <w:rtl w:val="0"/>
        </w:rPr>
        <w:t xml:space="preserve">Administrator Usage</w:t>
      </w:r>
    </w:p>
    <w:p w:rsidR="00000000" w:rsidDel="00000000" w:rsidP="00000000" w:rsidRDefault="00000000" w:rsidRPr="00000000" w14:paraId="00000028">
      <w:pPr>
        <w:rPr/>
      </w:pPr>
      <w:r w:rsidDel="00000000" w:rsidR="00000000" w:rsidRPr="00000000">
        <w:rPr>
          <w:rtl w:val="0"/>
        </w:rPr>
        <w:t xml:space="preserve">The backend provides protected routes for listing users, reading platform statistics, and deleting a user together with that user's materials. The selected current client source does not contain a verified AdminPanel component or admin-only DashboardLayout integration. That UI claim must be confirmed against the intended source before being documented as implemented.</w:t>
      </w:r>
    </w:p>
    <w:p w:rsidR="00000000" w:rsidDel="00000000" w:rsidP="00000000" w:rsidRDefault="00000000" w:rsidRPr="00000000" w14:paraId="00000029">
      <w:pPr>
        <w:pStyle w:val="Heading1"/>
        <w:rPr/>
      </w:pPr>
      <w:r w:rsidDel="00000000" w:rsidR="00000000" w:rsidRPr="00000000">
        <w:rPr>
          <w:rtl w:val="0"/>
        </w:rPr>
        <w:t xml:space="preserve">Outcome</w:t>
      </w:r>
    </w:p>
    <w:p w:rsidR="00000000" w:rsidDel="00000000" w:rsidP="00000000" w:rsidRDefault="00000000" w:rsidRPr="00000000" w14:paraId="0000002A">
      <w:pPr>
        <w:rPr/>
      </w:pPr>
      <w:r w:rsidDel="00000000" w:rsidR="00000000" w:rsidRPr="00000000">
        <w:rPr>
          <w:rtl w:val="0"/>
        </w:rPr>
        <w:t xml:space="preserve">The project demonstrates the core value proposition: a student can move from raw learning material to multiple AI-assisted revision assets in one application. The strongest next outcomes are authorization hardening, executed UAT evidence, clarity about persistence expectations, and confirmation of the intended administrative frontend.</w:t>
      </w:r>
    </w:p>
    <w:p w:rsidR="00000000" w:rsidDel="00000000" w:rsidP="00000000" w:rsidRDefault="00000000" w:rsidRPr="00000000" w14:paraId="0000002B">
      <w:pPr>
        <w:pStyle w:val="Heading1"/>
        <w:rPr/>
      </w:pPr>
      <w:r w:rsidDel="00000000" w:rsidR="00000000" w:rsidRPr="00000000">
        <w:rPr>
          <w:rtl w:val="0"/>
        </w:rPr>
        <w:t xml:space="preserve">Software Requirements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2554" w:val="clea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72554" w:val="cle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Verified requirement / technology</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2E">
            <w:pPr>
              <w:rPr/>
            </w:pPr>
            <w:r w:rsidDel="00000000" w:rsidR="00000000" w:rsidRPr="00000000">
              <w:rPr>
                <w:b w:val="0"/>
                <w:bCs w:val="0"/>
                <w:sz w:val="16"/>
                <w:szCs w:val="16"/>
                <w:rtl w:val="0"/>
              </w:rPr>
              <w:t xml:space="preserve">Backend runtime</w:t>
            </w:r>
            <w:r w:rsidDel="00000000" w:rsidR="00000000" w:rsidRPr="00000000">
              <w:rPr>
                <w:rtl w:val="0"/>
              </w:rPr>
            </w:r>
          </w:p>
        </w:tc>
        <w:tc>
          <w:tcPr>
            <w:shd w:fill="f8fafc" w:val="clear"/>
          </w:tcPr>
          <w:p w:rsidR="00000000" w:rsidDel="00000000" w:rsidP="00000000" w:rsidRDefault="00000000" w:rsidRPr="00000000" w14:paraId="0000002F">
            <w:pPr>
              <w:rPr/>
            </w:pPr>
            <w:r w:rsidDel="00000000" w:rsidR="00000000" w:rsidRPr="00000000">
              <w:rPr>
                <w:b w:val="0"/>
                <w:bCs w:val="0"/>
                <w:sz w:val="16"/>
                <w:szCs w:val="16"/>
                <w:rtl w:val="0"/>
              </w:rPr>
              <w:t xml:space="preserve">Node.js/CommonJS with Express ^4.22.2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rPr/>
            </w:pPr>
            <w:r w:rsidDel="00000000" w:rsidR="00000000" w:rsidRPr="00000000">
              <w:rPr>
                <w:b w:val="0"/>
                <w:bCs w:val="0"/>
                <w:sz w:val="16"/>
                <w:szCs w:val="16"/>
                <w:rtl w:val="0"/>
              </w:rPr>
              <w:t xml:space="preserve">Frontend runtime</w:t>
            </w:r>
            <w:r w:rsidDel="00000000" w:rsidR="00000000" w:rsidRPr="00000000">
              <w:rPr>
                <w:rtl w:val="0"/>
              </w:rPr>
            </w:r>
          </w:p>
        </w:tc>
        <w:tc>
          <w:tcPr>
            <w:shd w:fill="ffffff" w:val="clear"/>
          </w:tcPr>
          <w:p w:rsidR="00000000" w:rsidDel="00000000" w:rsidP="00000000" w:rsidRDefault="00000000" w:rsidRPr="00000000" w14:paraId="00000031">
            <w:pPr>
              <w:rPr/>
            </w:pPr>
            <w:r w:rsidDel="00000000" w:rsidR="00000000" w:rsidRPr="00000000">
              <w:rPr>
                <w:b w:val="0"/>
                <w:bCs w:val="0"/>
                <w:sz w:val="16"/>
                <w:szCs w:val="16"/>
                <w:rtl w:val="0"/>
              </w:rPr>
              <w:t xml:space="preserve">React ^19.2.8, TypeScript ~6.0.2, Vite ^8.3.0</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2">
            <w:pPr>
              <w:rPr/>
            </w:pPr>
            <w:r w:rsidDel="00000000" w:rsidR="00000000" w:rsidRPr="00000000">
              <w:rPr>
                <w:b w:val="0"/>
                <w:bCs w:val="0"/>
                <w:sz w:val="16"/>
                <w:szCs w:val="16"/>
                <w:rtl w:val="0"/>
              </w:rPr>
              <w:t xml:space="preserve">Database</w:t>
            </w:r>
            <w:r w:rsidDel="00000000" w:rsidR="00000000" w:rsidRPr="00000000">
              <w:rPr>
                <w:rtl w:val="0"/>
              </w:rPr>
            </w:r>
          </w:p>
        </w:tc>
        <w:tc>
          <w:tcPr>
            <w:shd w:fill="f8fafc" w:val="clear"/>
          </w:tcPr>
          <w:p w:rsidR="00000000" w:rsidDel="00000000" w:rsidP="00000000" w:rsidRDefault="00000000" w:rsidRPr="00000000" w14:paraId="00000033">
            <w:pPr>
              <w:rPr/>
            </w:pPr>
            <w:r w:rsidDel="00000000" w:rsidR="00000000" w:rsidRPr="00000000">
              <w:rPr>
                <w:b w:val="0"/>
                <w:bCs w:val="0"/>
                <w:sz w:val="16"/>
                <w:szCs w:val="16"/>
                <w:rtl w:val="0"/>
              </w:rPr>
              <w:t xml:space="preserve">MongoDB through Mongoose ^9.7.2 and mongodb ^7.6.0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rPr/>
            </w:pPr>
            <w:r w:rsidDel="00000000" w:rsidR="00000000" w:rsidRPr="00000000">
              <w:rPr>
                <w:b w:val="0"/>
                <w:bCs w:val="0"/>
                <w:sz w:val="16"/>
                <w:szCs w:val="16"/>
                <w:rtl w:val="0"/>
              </w:rPr>
              <w:t xml:space="preserve">AI service</w:t>
            </w:r>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b w:val="0"/>
                <w:bCs w:val="0"/>
                <w:sz w:val="16"/>
                <w:szCs w:val="16"/>
                <w:rtl w:val="0"/>
              </w:rPr>
              <w:t xml:space="preserve">@google/generative-ai ^0.24.1 using gemini-2.5-flash</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6">
            <w:pPr>
              <w:rPr/>
            </w:pPr>
            <w:r w:rsidDel="00000000" w:rsidR="00000000" w:rsidRPr="00000000">
              <w:rPr>
                <w:b w:val="0"/>
                <w:bCs w:val="0"/>
                <w:sz w:val="16"/>
                <w:szCs w:val="16"/>
                <w:rtl w:val="0"/>
              </w:rPr>
              <w:t xml:space="preserve">Authentication</w:t>
            </w:r>
            <w:r w:rsidDel="00000000" w:rsidR="00000000" w:rsidRPr="00000000">
              <w:rPr>
                <w:rtl w:val="0"/>
              </w:rPr>
            </w:r>
          </w:p>
        </w:tc>
        <w:tc>
          <w:tcPr>
            <w:shd w:fill="f8fafc" w:val="clear"/>
          </w:tcPr>
          <w:p w:rsidR="00000000" w:rsidDel="00000000" w:rsidP="00000000" w:rsidRDefault="00000000" w:rsidRPr="00000000" w14:paraId="00000037">
            <w:pPr>
              <w:rPr/>
            </w:pPr>
            <w:r w:rsidDel="00000000" w:rsidR="00000000" w:rsidRPr="00000000">
              <w:rPr>
                <w:b w:val="0"/>
                <w:bCs w:val="0"/>
                <w:sz w:val="16"/>
                <w:szCs w:val="16"/>
                <w:rtl w:val="0"/>
              </w:rPr>
              <w:t xml:space="preserve">jsonwebtoken ^9.0.3 and bcryptjs ^3.0.3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rPr/>
            </w:pPr>
            <w:r w:rsidDel="00000000" w:rsidR="00000000" w:rsidRPr="00000000">
              <w:rPr>
                <w:b w:val="0"/>
                <w:bCs w:val="0"/>
                <w:sz w:val="16"/>
                <w:szCs w:val="16"/>
                <w:rtl w:val="0"/>
              </w:rPr>
              <w:t xml:space="preserve">Uploads</w:t>
            </w:r>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b w:val="0"/>
                <w:bCs w:val="0"/>
                <w:sz w:val="16"/>
                <w:szCs w:val="16"/>
                <w:rtl w:val="0"/>
              </w:rPr>
              <w:t xml:space="preserve">multer ^2.2.0 with PDF/TXT/MD filter and 5 MB limit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A">
            <w:pPr>
              <w:rPr/>
            </w:pPr>
            <w:r w:rsidDel="00000000" w:rsidR="00000000" w:rsidRPr="00000000">
              <w:rPr>
                <w:b w:val="0"/>
                <w:bCs w:val="0"/>
                <w:sz w:val="16"/>
                <w:szCs w:val="16"/>
                <w:rtl w:val="0"/>
              </w:rPr>
              <w:t xml:space="preserve">Extraction</w:t>
            </w:r>
            <w:r w:rsidDel="00000000" w:rsidR="00000000" w:rsidRPr="00000000">
              <w:rPr>
                <w:rtl w:val="0"/>
              </w:rPr>
            </w:r>
          </w:p>
        </w:tc>
        <w:tc>
          <w:tcPr>
            <w:shd w:fill="f8fafc" w:val="clear"/>
          </w:tcPr>
          <w:p w:rsidR="00000000" w:rsidDel="00000000" w:rsidP="00000000" w:rsidRDefault="00000000" w:rsidRPr="00000000" w14:paraId="0000003B">
            <w:pPr>
              <w:rPr/>
            </w:pPr>
            <w:r w:rsidDel="00000000" w:rsidR="00000000" w:rsidRPr="00000000">
              <w:rPr>
                <w:b w:val="0"/>
                <w:bCs w:val="0"/>
                <w:sz w:val="16"/>
                <w:szCs w:val="16"/>
                <w:rtl w:val="0"/>
              </w:rPr>
              <w:t xml:space="preserve">pdf-parse ^2.4.5 plus filesystem text reading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rPr/>
            </w:pPr>
            <w:r w:rsidDel="00000000" w:rsidR="00000000" w:rsidRPr="00000000">
              <w:rPr>
                <w:b w:val="0"/>
                <w:bCs w:val="0"/>
                <w:sz w:val="16"/>
                <w:szCs w:val="16"/>
                <w:rtl w:val="0"/>
              </w:rPr>
              <w:t xml:space="preserve">Frontend tools</w:t>
            </w:r>
            <w:r w:rsidDel="00000000" w:rsidR="00000000" w:rsidRPr="00000000">
              <w:rPr>
                <w:rtl w:val="0"/>
              </w:rPr>
            </w:r>
          </w:p>
        </w:tc>
        <w:tc>
          <w:tcPr>
            <w:shd w:fill="ffffff" w:val="clear"/>
          </w:tcPr>
          <w:p w:rsidR="00000000" w:rsidDel="00000000" w:rsidP="00000000" w:rsidRDefault="00000000" w:rsidRPr="00000000" w14:paraId="0000003D">
            <w:pPr>
              <w:rPr/>
            </w:pPr>
            <w:r w:rsidDel="00000000" w:rsidR="00000000" w:rsidRPr="00000000">
              <w:rPr>
                <w:b w:val="0"/>
                <w:bCs w:val="0"/>
                <w:sz w:val="16"/>
                <w:szCs w:val="16"/>
                <w:rtl w:val="0"/>
              </w:rPr>
              <w:t xml:space="preserve">Tailwind CSS ^4.3.3, Framer Motion ^13.4.1, lucide-react ^1.47.0, canvas-confetti ^1.9.4</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3E">
            <w:pPr>
              <w:rPr/>
            </w:pPr>
            <w:r w:rsidDel="00000000" w:rsidR="00000000" w:rsidRPr="00000000">
              <w:rPr>
                <w:b w:val="0"/>
                <w:bCs w:val="0"/>
                <w:sz w:val="16"/>
                <w:szCs w:val="16"/>
                <w:rtl w:val="0"/>
              </w:rPr>
              <w:t xml:space="preserve">Development</w:t>
            </w:r>
            <w:r w:rsidDel="00000000" w:rsidR="00000000" w:rsidRPr="00000000">
              <w:rPr>
                <w:rtl w:val="0"/>
              </w:rPr>
            </w:r>
          </w:p>
        </w:tc>
        <w:tc>
          <w:tcPr>
            <w:shd w:fill="f8fafc" w:val="clear"/>
          </w:tcPr>
          <w:p w:rsidR="00000000" w:rsidDel="00000000" w:rsidP="00000000" w:rsidRDefault="00000000" w:rsidRPr="00000000" w14:paraId="0000003F">
            <w:pPr>
              <w:rPr/>
            </w:pPr>
            <w:r w:rsidDel="00000000" w:rsidR="00000000" w:rsidRPr="00000000">
              <w:rPr>
                <w:b w:val="0"/>
                <w:bCs w:val="0"/>
                <w:sz w:val="16"/>
                <w:szCs w:val="16"/>
                <w:rtl w:val="0"/>
              </w:rPr>
              <w:t xml:space="preserve">nodemon ^3.1.14 and oxlint ^1.81.0</w:t>
            </w:r>
            <w:r w:rsidDel="00000000" w:rsidR="00000000" w:rsidRPr="00000000">
              <w:rPr>
                <w:rtl w:val="0"/>
              </w:rPr>
            </w:r>
          </w:p>
        </w:tc>
      </w:tr>
    </w:tbl>
    <w:p w:rsidR="00000000" w:rsidDel="00000000" w:rsidP="00000000" w:rsidRDefault="00000000" w:rsidRPr="00000000" w14:paraId="00000040">
      <w:pPr>
        <w:pStyle w:val="Heading1"/>
        <w:rPr/>
      </w:pPr>
      <w:r w:rsidDel="00000000" w:rsidR="00000000" w:rsidRPr="00000000">
        <w:rPr>
          <w:rtl w:val="0"/>
        </w:rPr>
        <w:t xml:space="preserve">Hardware Requirements</w:t>
      </w:r>
    </w:p>
    <w:p w:rsidR="00000000" w:rsidDel="00000000" w:rsidP="00000000" w:rsidRDefault="00000000" w:rsidRPr="00000000" w14:paraId="00000041">
      <w:pPr>
        <w:rPr/>
      </w:pPr>
      <w:r w:rsidDel="00000000" w:rsidR="00000000" w:rsidRPr="00000000">
        <w:rPr>
          <w:rtl w:val="0"/>
        </w:rPr>
        <w:t xml:space="preserve">The source does not define a formal minimum hardware specification. A practical development environment requires a computer capable of running Node.js, a browser, the frontend server, and the backend server. Database and Gemini access are external service requirements. Performance, concurrency, storage growth, and deployment sizing remain unverified.</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Epic 1: Project Architecture</w:t>
      </w:r>
    </w:p>
    <w:p w:rsidR="00000000" w:rsidDel="00000000" w:rsidP="00000000" w:rsidRDefault="00000000" w:rsidRPr="00000000" w14:paraId="00000044">
      <w:pPr>
        <w:pStyle w:val="Heading2"/>
        <w:rPr/>
      </w:pPr>
      <w:r w:rsidDel="00000000" w:rsidR="00000000" w:rsidRPr="00000000">
        <w:rPr>
          <w:rtl w:val="0"/>
        </w:rPr>
        <w:t xml:space="preserve">Architecture Overview</w:t>
      </w:r>
    </w:p>
    <w:p w:rsidR="00000000" w:rsidDel="00000000" w:rsidP="00000000" w:rsidRDefault="00000000" w:rsidRPr="00000000" w14:paraId="00000045">
      <w:pPr>
        <w:rPr/>
      </w:pPr>
      <w:r w:rsidDel="00000000" w:rsidR="00000000" w:rsidRPr="00000000">
        <w:rPr>
          <w:rtl w:val="0"/>
        </w:rPr>
        <w:t xml:space="preserve">The application uses a client, API, persistence, and AI architecture. The client sends authentication and material requests to Express. Middleware validates Bearer tokens, controllers implement behavior, Mongoose models map data to MongoDB, and the Gemini utility generates learning content.</w:t>
      </w:r>
    </w:p>
    <w:p w:rsidR="00000000" w:rsidDel="00000000" w:rsidP="00000000" w:rsidRDefault="00000000" w:rsidRPr="00000000" w14:paraId="00000046">
      <w:pPr>
        <w:jc w:val="center"/>
        <w:rPr/>
      </w:pPr>
      <w:r w:rsidDel="00000000" w:rsidR="00000000" w:rsidRPr="00000000">
        <w:rPr/>
        <w:drawing>
          <wp:inline distB="0" distT="0" distL="114300" distR="114300">
            <wp:extent cx="6126480" cy="34036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264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i w:val="1"/>
          <w:iCs w:val="1"/>
          <w:rtl w:val="0"/>
        </w:rPr>
        <w:t xml:space="preserve">Project architecture based on the verified backend/ and client/ source folders.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Components Definition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2554" w:val="cle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72554" w:val="cle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Definition</w:t>
            </w:r>
            <w:r w:rsidDel="00000000" w:rsidR="00000000" w:rsidRPr="00000000">
              <w:rPr>
                <w:rtl w:val="0"/>
              </w:rPr>
            </w:r>
          </w:p>
        </w:tc>
        <w:tc>
          <w:tcPr>
            <w:shd w:fill="172554" w:val="cle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4C">
            <w:pPr>
              <w:rPr/>
            </w:pPr>
            <w:r w:rsidDel="00000000" w:rsidR="00000000" w:rsidRPr="00000000">
              <w:rPr>
                <w:b w:val="0"/>
                <w:bCs w:val="0"/>
                <w:sz w:val="16"/>
                <w:szCs w:val="16"/>
                <w:rtl w:val="0"/>
              </w:rPr>
              <w:t xml:space="preserve">React client</w:t>
            </w:r>
            <w:r w:rsidDel="00000000" w:rsidR="00000000" w:rsidRPr="00000000">
              <w:rPr>
                <w:rtl w:val="0"/>
              </w:rPr>
            </w:r>
          </w:p>
        </w:tc>
        <w:tc>
          <w:tcPr>
            <w:shd w:fill="f8fafc" w:val="clear"/>
          </w:tcPr>
          <w:p w:rsidR="00000000" w:rsidDel="00000000" w:rsidP="00000000" w:rsidRDefault="00000000" w:rsidRPr="00000000" w14:paraId="0000004D">
            <w:pPr>
              <w:rPr/>
            </w:pPr>
            <w:r w:rsidDel="00000000" w:rsidR="00000000" w:rsidRPr="00000000">
              <w:rPr>
                <w:b w:val="0"/>
                <w:bCs w:val="0"/>
                <w:sz w:val="16"/>
                <w:szCs w:val="16"/>
                <w:rtl w:val="0"/>
              </w:rPr>
              <w:t xml:space="preserve">Landing, auth, dashboard, materials, quiz, planner, notes, analytics, settings.</w:t>
            </w:r>
            <w:r w:rsidDel="00000000" w:rsidR="00000000" w:rsidRPr="00000000">
              <w:rPr>
                <w:rtl w:val="0"/>
              </w:rPr>
            </w:r>
          </w:p>
        </w:tc>
        <w:tc>
          <w:tcPr>
            <w:shd w:fill="f8fafc" w:val="clear"/>
          </w:tcPr>
          <w:p w:rsidR="00000000" w:rsidDel="00000000" w:rsidP="00000000" w:rsidRDefault="00000000" w:rsidRPr="00000000" w14:paraId="0000004E">
            <w:pPr>
              <w:rPr/>
            </w:pPr>
            <w:r w:rsidDel="00000000" w:rsidR="00000000" w:rsidRPr="00000000">
              <w:rPr>
                <w:b w:val="0"/>
                <w:bCs w:val="0"/>
                <w:sz w:val="16"/>
                <w:szCs w:val="16"/>
                <w:rtl w:val="0"/>
              </w:rPr>
              <w:t xml:space="preserve">Implemented / UI evidence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rPr/>
            </w:pPr>
            <w:r w:rsidDel="00000000" w:rsidR="00000000" w:rsidRPr="00000000">
              <w:rPr>
                <w:b w:val="0"/>
                <w:bCs w:val="0"/>
                <w:sz w:val="16"/>
                <w:szCs w:val="16"/>
                <w:rtl w:val="0"/>
              </w:rPr>
              <w:t xml:space="preserve">API entry point</w:t>
            </w:r>
            <w:r w:rsidDel="00000000" w:rsidR="00000000" w:rsidRPr="00000000">
              <w:rPr>
                <w:rtl w:val="0"/>
              </w:rPr>
            </w:r>
          </w:p>
        </w:tc>
        <w:tc>
          <w:tcPr>
            <w:shd w:fill="ffffff" w:val="clear"/>
          </w:tcPr>
          <w:p w:rsidR="00000000" w:rsidDel="00000000" w:rsidP="00000000" w:rsidRDefault="00000000" w:rsidRPr="00000000" w14:paraId="00000050">
            <w:pPr>
              <w:rPr/>
            </w:pPr>
            <w:r w:rsidDel="00000000" w:rsidR="00000000" w:rsidRPr="00000000">
              <w:rPr>
                <w:b w:val="0"/>
                <w:bCs w:val="0"/>
                <w:sz w:val="16"/>
                <w:szCs w:val="16"/>
                <w:rtl w:val="0"/>
              </w:rPr>
              <w:t xml:space="preserve">Express JSON, CORS, route mounting, health response, error handling, startup.</w:t>
            </w:r>
            <w:r w:rsidDel="00000000" w:rsidR="00000000" w:rsidRPr="00000000">
              <w:rPr>
                <w:rtl w:val="0"/>
              </w:rPr>
            </w:r>
          </w:p>
        </w:tc>
        <w:tc>
          <w:tcPr>
            <w:shd w:fill="ffffff" w:val="clear"/>
          </w:tcPr>
          <w:p w:rsidR="00000000" w:rsidDel="00000000" w:rsidP="00000000" w:rsidRDefault="00000000" w:rsidRPr="00000000" w14:paraId="00000051">
            <w:pPr>
              <w:rPr/>
            </w:pPr>
            <w:r w:rsidDel="00000000" w:rsidR="00000000" w:rsidRPr="00000000">
              <w:rPr>
                <w:b w:val="0"/>
                <w:bCs w:val="0"/>
                <w:sz w:val="16"/>
                <w:szCs w:val="16"/>
                <w:rtl w:val="0"/>
              </w:rPr>
              <w:t xml:space="preserve">Implemented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2">
            <w:pPr>
              <w:rPr/>
            </w:pPr>
            <w:r w:rsidDel="00000000" w:rsidR="00000000" w:rsidRPr="00000000">
              <w:rPr>
                <w:b w:val="0"/>
                <w:bCs w:val="0"/>
                <w:sz w:val="16"/>
                <w:szCs w:val="16"/>
                <w:rtl w:val="0"/>
              </w:rPr>
              <w:t xml:space="preserve">Authentication middleware</w:t>
            </w:r>
            <w:r w:rsidDel="00000000" w:rsidR="00000000" w:rsidRPr="00000000">
              <w:rPr>
                <w:rtl w:val="0"/>
              </w:rPr>
            </w:r>
          </w:p>
        </w:tc>
        <w:tc>
          <w:tcPr>
            <w:shd w:fill="f8fafc" w:val="clear"/>
          </w:tcPr>
          <w:p w:rsidR="00000000" w:rsidDel="00000000" w:rsidP="00000000" w:rsidRDefault="00000000" w:rsidRPr="00000000" w14:paraId="00000053">
            <w:pPr>
              <w:rPr/>
            </w:pPr>
            <w:r w:rsidDel="00000000" w:rsidR="00000000" w:rsidRPr="00000000">
              <w:rPr>
                <w:b w:val="0"/>
                <w:bCs w:val="0"/>
                <w:sz w:val="16"/>
                <w:szCs w:val="16"/>
                <w:rtl w:val="0"/>
              </w:rPr>
              <w:t xml:space="preserve">Bearer JWT verification and adminOnly role check.</w:t>
            </w:r>
            <w:r w:rsidDel="00000000" w:rsidR="00000000" w:rsidRPr="00000000">
              <w:rPr>
                <w:rtl w:val="0"/>
              </w:rPr>
            </w:r>
          </w:p>
        </w:tc>
        <w:tc>
          <w:tcPr>
            <w:shd w:fill="f8fafc" w:val="clear"/>
          </w:tcPr>
          <w:p w:rsidR="00000000" w:rsidDel="00000000" w:rsidP="00000000" w:rsidRDefault="00000000" w:rsidRPr="00000000" w14:paraId="00000054">
            <w:pPr>
              <w:rPr/>
            </w:pPr>
            <w:r w:rsidDel="00000000" w:rsidR="00000000" w:rsidRPr="00000000">
              <w:rPr>
                <w:b w:val="0"/>
                <w:bCs w:val="0"/>
                <w:sz w:val="16"/>
                <w:szCs w:val="16"/>
                <w:rtl w:val="0"/>
              </w:rPr>
              <w:t xml:space="preserve">Implemented; role escalation risk remains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5">
            <w:pPr>
              <w:rPr/>
            </w:pPr>
            <w:r w:rsidDel="00000000" w:rsidR="00000000" w:rsidRPr="00000000">
              <w:rPr>
                <w:b w:val="0"/>
                <w:bCs w:val="0"/>
                <w:sz w:val="16"/>
                <w:szCs w:val="16"/>
                <w:rtl w:val="0"/>
              </w:rPr>
              <w:t xml:space="preserve">Material processing</w:t>
            </w:r>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b w:val="0"/>
                <w:bCs w:val="0"/>
                <w:sz w:val="16"/>
                <w:szCs w:val="16"/>
                <w:rtl w:val="0"/>
              </w:rPr>
              <w:t xml:space="preserve">Multer, file filtering, extraction, Material creation, ownership checks, AI routes.</w:t>
            </w:r>
            <w:r w:rsidDel="00000000" w:rsidR="00000000" w:rsidRPr="00000000">
              <w:rPr>
                <w:rtl w:val="0"/>
              </w:rPr>
            </w:r>
          </w:p>
        </w:tc>
        <w:tc>
          <w:tcPr>
            <w:shd w:fill="ffffff" w:val="clear"/>
          </w:tcPr>
          <w:p w:rsidR="00000000" w:rsidDel="00000000" w:rsidP="00000000" w:rsidRDefault="00000000" w:rsidRPr="00000000" w14:paraId="00000057">
            <w:pPr>
              <w:rPr/>
            </w:pPr>
            <w:r w:rsidDel="00000000" w:rsidR="00000000" w:rsidRPr="00000000">
              <w:rPr>
                <w:b w:val="0"/>
                <w:bCs w:val="0"/>
                <w:sz w:val="16"/>
                <w:szCs w:val="16"/>
                <w:rtl w:val="0"/>
              </w:rPr>
              <w:t xml:space="preserve">Implemented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8">
            <w:pPr>
              <w:rPr/>
            </w:pPr>
            <w:r w:rsidDel="00000000" w:rsidR="00000000" w:rsidRPr="00000000">
              <w:rPr>
                <w:b w:val="0"/>
                <w:bCs w:val="0"/>
                <w:sz w:val="16"/>
                <w:szCs w:val="16"/>
                <w:rtl w:val="0"/>
              </w:rPr>
              <w:t xml:space="preserve">AI utility</w:t>
            </w:r>
            <w:r w:rsidDel="00000000" w:rsidR="00000000" w:rsidRPr="00000000">
              <w:rPr>
                <w:rtl w:val="0"/>
              </w:rPr>
            </w:r>
          </w:p>
        </w:tc>
        <w:tc>
          <w:tcPr>
            <w:shd w:fill="f8fafc" w:val="clear"/>
          </w:tcPr>
          <w:p w:rsidR="00000000" w:rsidDel="00000000" w:rsidP="00000000" w:rsidRDefault="00000000" w:rsidRPr="00000000" w14:paraId="00000059">
            <w:pPr>
              <w:rPr/>
            </w:pPr>
            <w:r w:rsidDel="00000000" w:rsidR="00000000" w:rsidRPr="00000000">
              <w:rPr>
                <w:b w:val="0"/>
                <w:bCs w:val="0"/>
                <w:sz w:val="16"/>
                <w:szCs w:val="16"/>
                <w:rtl w:val="0"/>
              </w:rPr>
              <w:t xml:space="preserve">GoogleGenerativeAI using Gemini 2.5 Flash.</w:t>
            </w:r>
            <w:r w:rsidDel="00000000" w:rsidR="00000000" w:rsidRPr="00000000">
              <w:rPr>
                <w:rtl w:val="0"/>
              </w:rPr>
            </w:r>
          </w:p>
        </w:tc>
        <w:tc>
          <w:tcPr>
            <w:shd w:fill="f8fafc" w:val="clear"/>
          </w:tcPr>
          <w:p w:rsidR="00000000" w:rsidDel="00000000" w:rsidP="00000000" w:rsidRDefault="00000000" w:rsidRPr="00000000" w14:paraId="0000005A">
            <w:pPr>
              <w:rPr/>
            </w:pPr>
            <w:r w:rsidDel="00000000" w:rsidR="00000000" w:rsidRPr="00000000">
              <w:rPr>
                <w:b w:val="0"/>
                <w:bCs w:val="0"/>
                <w:sz w:val="16"/>
                <w:szCs w:val="16"/>
                <w:rtl w:val="0"/>
              </w:rPr>
              <w:t xml:space="preserve">Implemented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B">
            <w:pPr>
              <w:rPr/>
            </w:pPr>
            <w:r w:rsidDel="00000000" w:rsidR="00000000" w:rsidRPr="00000000">
              <w:rPr>
                <w:b w:val="0"/>
                <w:bCs w:val="0"/>
                <w:sz w:val="16"/>
                <w:szCs w:val="16"/>
                <w:rtl w:val="0"/>
              </w:rPr>
              <w:t xml:space="preserve">MongoDB models</w:t>
            </w:r>
            <w:r w:rsidDel="00000000" w:rsidR="00000000" w:rsidRPr="00000000">
              <w:rPr>
                <w:rtl w:val="0"/>
              </w:rPr>
            </w:r>
          </w:p>
        </w:tc>
        <w:tc>
          <w:tcPr>
            <w:shd w:fill="ffffff" w:val="clear"/>
          </w:tcPr>
          <w:p w:rsidR="00000000" w:rsidDel="00000000" w:rsidP="00000000" w:rsidRDefault="00000000" w:rsidRPr="00000000" w14:paraId="0000005C">
            <w:pPr>
              <w:rPr/>
            </w:pPr>
            <w:r w:rsidDel="00000000" w:rsidR="00000000" w:rsidRPr="00000000">
              <w:rPr>
                <w:b w:val="0"/>
                <w:bCs w:val="0"/>
                <w:sz w:val="16"/>
                <w:szCs w:val="16"/>
                <w:rtl w:val="0"/>
              </w:rPr>
              <w:t xml:space="preserve">User and Material schemas with timestamps and generated assets.</w:t>
            </w:r>
            <w:r w:rsidDel="00000000" w:rsidR="00000000" w:rsidRPr="00000000">
              <w:rPr>
                <w:rtl w:val="0"/>
              </w:rPr>
            </w:r>
          </w:p>
        </w:tc>
        <w:tc>
          <w:tcPr>
            <w:shd w:fill="ffffff" w:val="clear"/>
          </w:tcPr>
          <w:p w:rsidR="00000000" w:rsidDel="00000000" w:rsidP="00000000" w:rsidRDefault="00000000" w:rsidRPr="00000000" w14:paraId="0000005D">
            <w:pPr>
              <w:rPr/>
            </w:pPr>
            <w:r w:rsidDel="00000000" w:rsidR="00000000" w:rsidRPr="00000000">
              <w:rPr>
                <w:b w:val="0"/>
                <w:bCs w:val="0"/>
                <w:sz w:val="16"/>
                <w:szCs w:val="16"/>
                <w:rtl w:val="0"/>
              </w:rPr>
              <w:t xml:space="preserve">Implemented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E">
            <w:pPr>
              <w:rPr/>
            </w:pPr>
            <w:r w:rsidDel="00000000" w:rsidR="00000000" w:rsidRPr="00000000">
              <w:rPr>
                <w:b w:val="0"/>
                <w:bCs w:val="0"/>
                <w:sz w:val="16"/>
                <w:szCs w:val="16"/>
                <w:rtl w:val="0"/>
              </w:rPr>
              <w:t xml:space="preserve">Admin API</w:t>
            </w:r>
            <w:r w:rsidDel="00000000" w:rsidR="00000000" w:rsidRPr="00000000">
              <w:rPr>
                <w:rtl w:val="0"/>
              </w:rPr>
            </w:r>
          </w:p>
        </w:tc>
        <w:tc>
          <w:tcPr>
            <w:shd w:fill="f8fafc" w:val="clear"/>
          </w:tcPr>
          <w:p w:rsidR="00000000" w:rsidDel="00000000" w:rsidP="00000000" w:rsidRDefault="00000000" w:rsidRPr="00000000" w14:paraId="0000005F">
            <w:pPr>
              <w:rPr/>
            </w:pPr>
            <w:r w:rsidDel="00000000" w:rsidR="00000000" w:rsidRPr="00000000">
              <w:rPr>
                <w:b w:val="0"/>
                <w:bCs w:val="0"/>
                <w:sz w:val="16"/>
                <w:szCs w:val="16"/>
                <w:rtl w:val="0"/>
              </w:rPr>
              <w:t xml:space="preserve">User listing, statistics, and cascade deletion.</w:t>
            </w:r>
            <w:r w:rsidDel="00000000" w:rsidR="00000000" w:rsidRPr="00000000">
              <w:rPr>
                <w:rtl w:val="0"/>
              </w:rPr>
            </w:r>
          </w:p>
        </w:tc>
        <w:tc>
          <w:tcPr>
            <w:shd w:fill="f8fafc" w:val="clear"/>
          </w:tcPr>
          <w:p w:rsidR="00000000" w:rsidDel="00000000" w:rsidP="00000000" w:rsidRDefault="00000000" w:rsidRPr="00000000" w14:paraId="00000060">
            <w:pPr>
              <w:rPr/>
            </w:pPr>
            <w:r w:rsidDel="00000000" w:rsidR="00000000" w:rsidRPr="00000000">
              <w:rPr>
                <w:b w:val="0"/>
                <w:bCs w:val="0"/>
                <w:sz w:val="16"/>
                <w:szCs w:val="16"/>
                <w:rtl w:val="0"/>
              </w:rPr>
              <w:t xml:space="preserve">Backend implemented; client UI unverified</w:t>
            </w:r>
            <w:r w:rsidDel="00000000" w:rsidR="00000000" w:rsidRPr="00000000">
              <w:rPr>
                <w:rtl w:val="0"/>
              </w:rPr>
            </w:r>
          </w:p>
        </w:tc>
      </w:tr>
    </w:tbl>
    <w:p w:rsidR="00000000" w:rsidDel="00000000" w:rsidP="00000000" w:rsidRDefault="00000000" w:rsidRPr="00000000" w14:paraId="00000061">
      <w:pPr>
        <w:pStyle w:val="Heading2"/>
        <w:rPr/>
      </w:pPr>
      <w:r w:rsidDel="00000000" w:rsidR="00000000" w:rsidRPr="00000000">
        <w:rPr>
          <w:rtl w:val="0"/>
        </w:rPr>
        <w:t xml:space="preserve">User Flow Diagram</w:t>
      </w:r>
    </w:p>
    <w:p w:rsidR="00000000" w:rsidDel="00000000" w:rsidP="00000000" w:rsidRDefault="00000000" w:rsidRPr="00000000" w14:paraId="00000062">
      <w:pPr>
        <w:jc w:val="center"/>
        <w:rPr/>
      </w:pPr>
      <w:r w:rsidDel="00000000" w:rsidR="00000000" w:rsidRPr="00000000">
        <w:rPr/>
        <w:drawing>
          <wp:inline distB="0" distT="0" distL="114300" distR="114300">
            <wp:extent cx="6126480" cy="34036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264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i w:val="1"/>
          <w:iCs w:val="1"/>
          <w:rtl w:val="0"/>
        </w:rPr>
        <w:t xml:space="preserve">Student flow from landing page to dashboard and learning features.</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Data Flow Diagram</w:t>
      </w:r>
    </w:p>
    <w:p w:rsidR="00000000" w:rsidDel="00000000" w:rsidP="00000000" w:rsidRDefault="00000000" w:rsidRPr="00000000" w14:paraId="00000065">
      <w:pPr>
        <w:jc w:val="center"/>
        <w:rPr/>
      </w:pPr>
      <w:r w:rsidDel="00000000" w:rsidR="00000000" w:rsidRPr="00000000">
        <w:rPr/>
        <w:drawing>
          <wp:inline distB="0" distT="0" distL="114300" distR="114300">
            <wp:extent cx="6126480" cy="3403600"/>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i w:val="1"/>
          <w:iCs w:val="1"/>
          <w:rtl w:val="0"/>
        </w:rPr>
        <w:t xml:space="preserve">Material upload, extraction, persistence, AI generation, and UI result flow.</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MVC / Request Pattern</w:t>
      </w:r>
    </w:p>
    <w:p w:rsidR="00000000" w:rsidDel="00000000" w:rsidP="00000000" w:rsidRDefault="00000000" w:rsidRPr="00000000" w14:paraId="00000068">
      <w:pPr>
        <w:rPr/>
      </w:pPr>
      <w:r w:rsidDel="00000000" w:rsidR="00000000" w:rsidRPr="00000000">
        <w:rPr>
          <w:rtl w:val="0"/>
        </w:rPr>
        <w:t xml:space="preserve">The backend follows a route, middleware, controller, model, and utility pattern. Routes define paths and attach middleware. Middleware authenticates requests or checks administrative role. Controllers read request data, call utilities and models, and return JSON. Mongoose models define User and Material persistence.</w:t>
      </w:r>
    </w:p>
    <w:p w:rsidR="00000000" w:rsidDel="00000000" w:rsidP="00000000" w:rsidRDefault="00000000" w:rsidRPr="00000000" w14:paraId="00000069">
      <w:pPr>
        <w:jc w:val="center"/>
        <w:rPr/>
      </w:pPr>
      <w:r w:rsidDel="00000000" w:rsidR="00000000" w:rsidRPr="00000000">
        <w:rPr/>
        <w:drawing>
          <wp:inline distB="0" distT="0" distL="114300" distR="114300">
            <wp:extent cx="6126480" cy="34036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64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i w:val="1"/>
          <w:iCs w:val="1"/>
          <w:rtl w:val="0"/>
        </w:rPr>
        <w:t xml:space="preserve">Authentication and role authorization flow.</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Epic 2: Project Setup and Configuration</w:t>
      </w:r>
    </w:p>
    <w:p w:rsidR="00000000" w:rsidDel="00000000" w:rsidP="00000000" w:rsidRDefault="00000000" w:rsidRPr="00000000" w14:paraId="0000006D">
      <w:pPr>
        <w:pStyle w:val="Heading2"/>
        <w:rPr/>
      </w:pPr>
      <w:r w:rsidDel="00000000" w:rsidR="00000000" w:rsidRPr="00000000">
        <w:rPr>
          <w:rtl w:val="0"/>
        </w:rPr>
        <w:t xml:space="preserve">Creating the Project Folder</w:t>
      </w:r>
    </w:p>
    <w:p w:rsidR="00000000" w:rsidDel="00000000" w:rsidP="00000000" w:rsidRDefault="00000000" w:rsidRPr="00000000" w14:paraId="0000006E">
      <w:pPr>
        <w:rPr/>
      </w:pPr>
      <w:r w:rsidDel="00000000" w:rsidR="00000000" w:rsidRPr="00000000">
        <w:rPr>
          <w:rtl w:val="0"/>
        </w:rPr>
        <w:t xml:space="preserve">The implementation is organized into separate backend/ and client/ folders. The backend contains the Express entry point and source modules. The client contains the Vite/React application, components, context, services, and types.</w:t>
        <w:br w:type="textWrapping"/>
      </w:r>
      <w:r w:rsidDel="00000000" w:rsidR="00000000" w:rsidRPr="00000000">
        <w:rPr>
          <w:rFonts w:ascii="Play" w:cs="Play" w:eastAsia="Play" w:hAnsi="Play"/>
          <w:b w:val="1"/>
          <w:bCs w:val="1"/>
          <w:color w:val="2563eb"/>
          <w:sz w:val="28"/>
          <w:szCs w:val="28"/>
          <w:rtl w:val="0"/>
        </w:rPr>
        <w:t xml:space="preserve">Folder Structure Screenshot</w:t>
      </w:r>
      <w:r w:rsidDel="00000000" w:rsidR="00000000" w:rsidRPr="00000000">
        <w:rPr>
          <w:rtl w:val="0"/>
        </w:rPr>
        <w:br w:type="textWrapping"/>
        <w:br w:type="textWrapping"/>
      </w:r>
      <w:r w:rsidDel="00000000" w:rsidR="00000000" w:rsidRPr="00000000">
        <w:rPr/>
        <w:drawing>
          <wp:inline distB="114300" distT="114300" distL="114300" distR="114300">
            <wp:extent cx="2971800" cy="6600825"/>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97180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Project Initialization</w:t>
      </w:r>
    </w:p>
    <w:p w:rsidR="00000000" w:rsidDel="00000000" w:rsidP="00000000" w:rsidRDefault="00000000" w:rsidRPr="00000000" w14:paraId="00000071">
      <w:pPr>
        <w:rPr/>
      </w:pPr>
      <w:r w:rsidDel="00000000" w:rsidR="00000000" w:rsidRPr="00000000">
        <w:rPr>
          <w:rtl w:val="0"/>
        </w:rPr>
        <w:t xml:space="preserve">The backend package is CommonJS and starts through nodemon index.js. Its test script is a placeholder that exits with an error, so no automated test pass is claimed. The client package is an ES module Vite application with development, build, lint, and preview scripts.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2554" w:val="clear"/>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72554" w:val="clear"/>
          </w:tcPr>
          <w:p w:rsidR="00000000" w:rsidDel="00000000" w:rsidP="00000000" w:rsidRDefault="00000000" w:rsidRPr="00000000" w14:paraId="00000073">
            <w:pPr>
              <w:rPr/>
            </w:pPr>
            <w:r w:rsidDel="00000000" w:rsidR="00000000" w:rsidRPr="00000000">
              <w:rPr>
                <w:b w:val="1"/>
                <w:bCs w:val="1"/>
                <w:color w:val="ffffff"/>
                <w:sz w:val="18"/>
                <w:szCs w:val="18"/>
                <w:rtl w:val="0"/>
              </w:rPr>
              <w:t xml:space="preserve">Verified script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4">
            <w:pPr>
              <w:rPr/>
            </w:pPr>
            <w:r w:rsidDel="00000000" w:rsidR="00000000" w:rsidRPr="00000000">
              <w:rPr>
                <w:b w:val="0"/>
                <w:bCs w:val="0"/>
                <w:sz w:val="16"/>
                <w:szCs w:val="16"/>
                <w:rtl w:val="0"/>
              </w:rPr>
              <w:t xml:space="preserve">Backend start</w:t>
            </w:r>
            <w:r w:rsidDel="00000000" w:rsidR="00000000" w:rsidRPr="00000000">
              <w:rPr>
                <w:rtl w:val="0"/>
              </w:rPr>
            </w:r>
          </w:p>
        </w:tc>
        <w:tc>
          <w:tcPr>
            <w:shd w:fill="f8fafc" w:val="clear"/>
          </w:tcPr>
          <w:p w:rsidR="00000000" w:rsidDel="00000000" w:rsidP="00000000" w:rsidRDefault="00000000" w:rsidRPr="00000000" w14:paraId="00000075">
            <w:pPr>
              <w:rPr/>
            </w:pPr>
            <w:r w:rsidDel="00000000" w:rsidR="00000000" w:rsidRPr="00000000">
              <w:rPr>
                <w:b w:val="0"/>
                <w:bCs w:val="0"/>
                <w:sz w:val="16"/>
                <w:szCs w:val="16"/>
                <w:rtl w:val="0"/>
              </w:rPr>
              <w:t xml:space="preserve">npm start -&gt; nodemon index.js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6">
            <w:pPr>
              <w:rPr/>
            </w:pPr>
            <w:r w:rsidDel="00000000" w:rsidR="00000000" w:rsidRPr="00000000">
              <w:rPr>
                <w:b w:val="0"/>
                <w:bCs w:val="0"/>
                <w:sz w:val="16"/>
                <w:szCs w:val="16"/>
                <w:rtl w:val="0"/>
              </w:rPr>
              <w:t xml:space="preserve">Backend test</w:t>
            </w:r>
            <w:r w:rsidDel="00000000" w:rsidR="00000000" w:rsidRPr="00000000">
              <w:rPr>
                <w:rtl w:val="0"/>
              </w:rPr>
            </w:r>
          </w:p>
        </w:tc>
        <w:tc>
          <w:tcPr>
            <w:shd w:fill="ffffff" w:val="clear"/>
          </w:tcPr>
          <w:p w:rsidR="00000000" w:rsidDel="00000000" w:rsidP="00000000" w:rsidRDefault="00000000" w:rsidRPr="00000000" w14:paraId="00000077">
            <w:pPr>
              <w:rPr/>
            </w:pPr>
            <w:r w:rsidDel="00000000" w:rsidR="00000000" w:rsidRPr="00000000">
              <w:rPr>
                <w:b w:val="0"/>
                <w:bCs w:val="0"/>
                <w:sz w:val="16"/>
                <w:szCs w:val="16"/>
                <w:rtl w:val="0"/>
              </w:rPr>
              <w:t xml:space="preserve">npm test -&gt; placeholder error; tests not evidenced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8">
            <w:pPr>
              <w:rPr/>
            </w:pPr>
            <w:r w:rsidDel="00000000" w:rsidR="00000000" w:rsidRPr="00000000">
              <w:rPr>
                <w:b w:val="0"/>
                <w:bCs w:val="0"/>
                <w:sz w:val="16"/>
                <w:szCs w:val="16"/>
                <w:rtl w:val="0"/>
              </w:rPr>
              <w:t xml:space="preserve">Frontend development</w:t>
            </w:r>
            <w:r w:rsidDel="00000000" w:rsidR="00000000" w:rsidRPr="00000000">
              <w:rPr>
                <w:rtl w:val="0"/>
              </w:rPr>
            </w:r>
          </w:p>
        </w:tc>
        <w:tc>
          <w:tcPr>
            <w:shd w:fill="f8fafc" w:val="clear"/>
          </w:tcPr>
          <w:p w:rsidR="00000000" w:rsidDel="00000000" w:rsidP="00000000" w:rsidRDefault="00000000" w:rsidRPr="00000000" w14:paraId="00000079">
            <w:pPr>
              <w:rPr/>
            </w:pPr>
            <w:r w:rsidDel="00000000" w:rsidR="00000000" w:rsidRPr="00000000">
              <w:rPr>
                <w:b w:val="0"/>
                <w:bCs w:val="0"/>
                <w:sz w:val="16"/>
                <w:szCs w:val="16"/>
                <w:rtl w:val="0"/>
              </w:rPr>
              <w:t xml:space="preserve">npm run dev -&gt; vite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A">
            <w:pPr>
              <w:rPr/>
            </w:pPr>
            <w:r w:rsidDel="00000000" w:rsidR="00000000" w:rsidRPr="00000000">
              <w:rPr>
                <w:b w:val="0"/>
                <w:bCs w:val="0"/>
                <w:sz w:val="16"/>
                <w:szCs w:val="16"/>
                <w:rtl w:val="0"/>
              </w:rPr>
              <w:t xml:space="preserve">Frontend build</w:t>
            </w:r>
            <w:r w:rsidDel="00000000" w:rsidR="00000000" w:rsidRPr="00000000">
              <w:rPr>
                <w:rtl w:val="0"/>
              </w:rPr>
            </w:r>
          </w:p>
        </w:tc>
        <w:tc>
          <w:tcPr>
            <w:shd w:fill="ffffff" w:val="clear"/>
          </w:tcPr>
          <w:p w:rsidR="00000000" w:rsidDel="00000000" w:rsidP="00000000" w:rsidRDefault="00000000" w:rsidRPr="00000000" w14:paraId="0000007B">
            <w:pPr>
              <w:rPr/>
            </w:pPr>
            <w:r w:rsidDel="00000000" w:rsidR="00000000" w:rsidRPr="00000000">
              <w:rPr>
                <w:b w:val="0"/>
                <w:bCs w:val="0"/>
                <w:sz w:val="16"/>
                <w:szCs w:val="16"/>
                <w:rtl w:val="0"/>
              </w:rPr>
              <w:t xml:space="preserve">npm run build -&gt; tsc -b &amp;&amp; vite build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7C">
            <w:pPr>
              <w:rPr/>
            </w:pPr>
            <w:r w:rsidDel="00000000" w:rsidR="00000000" w:rsidRPr="00000000">
              <w:rPr>
                <w:b w:val="0"/>
                <w:bCs w:val="0"/>
                <w:sz w:val="16"/>
                <w:szCs w:val="16"/>
                <w:rtl w:val="0"/>
              </w:rPr>
              <w:t xml:space="preserve">Frontend lint</w:t>
            </w:r>
            <w:r w:rsidDel="00000000" w:rsidR="00000000" w:rsidRPr="00000000">
              <w:rPr>
                <w:rtl w:val="0"/>
              </w:rPr>
            </w:r>
          </w:p>
        </w:tc>
        <w:tc>
          <w:tcPr>
            <w:shd w:fill="f8fafc" w:val="clear"/>
          </w:tcPr>
          <w:p w:rsidR="00000000" w:rsidDel="00000000" w:rsidP="00000000" w:rsidRDefault="00000000" w:rsidRPr="00000000" w14:paraId="0000007D">
            <w:pPr>
              <w:rPr/>
            </w:pPr>
            <w:r w:rsidDel="00000000" w:rsidR="00000000" w:rsidRPr="00000000">
              <w:rPr>
                <w:b w:val="0"/>
                <w:bCs w:val="0"/>
                <w:sz w:val="16"/>
                <w:szCs w:val="16"/>
                <w:rtl w:val="0"/>
              </w:rPr>
              <w:t xml:space="preserve">npm run lint -&gt; oxlint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E">
            <w:pPr>
              <w:rPr/>
            </w:pPr>
            <w:r w:rsidDel="00000000" w:rsidR="00000000" w:rsidRPr="00000000">
              <w:rPr>
                <w:b w:val="0"/>
                <w:bCs w:val="0"/>
                <w:sz w:val="16"/>
                <w:szCs w:val="16"/>
                <w:rtl w:val="0"/>
              </w:rPr>
              <w:t xml:space="preserve">Frontend preview</w:t>
            </w:r>
            <w:r w:rsidDel="00000000" w:rsidR="00000000" w:rsidRPr="00000000">
              <w:rPr>
                <w:rtl w:val="0"/>
              </w:rPr>
            </w:r>
          </w:p>
        </w:tc>
        <w:tc>
          <w:tcPr>
            <w:shd w:fill="ffffff" w:val="clear"/>
          </w:tcPr>
          <w:p w:rsidR="00000000" w:rsidDel="00000000" w:rsidP="00000000" w:rsidRDefault="00000000" w:rsidRPr="00000000" w14:paraId="0000007F">
            <w:pPr>
              <w:rPr/>
            </w:pPr>
            <w:r w:rsidDel="00000000" w:rsidR="00000000" w:rsidRPr="00000000">
              <w:rPr>
                <w:b w:val="0"/>
                <w:bCs w:val="0"/>
                <w:sz w:val="16"/>
                <w:szCs w:val="16"/>
                <w:rtl w:val="0"/>
              </w:rPr>
              <w:t xml:space="preserve">npm run preview -&gt; vite preview</w:t>
            </w:r>
            <w:r w:rsidDel="00000000" w:rsidR="00000000" w:rsidRPr="00000000">
              <w:rPr>
                <w:rtl w:val="0"/>
              </w:rPr>
            </w:r>
          </w:p>
        </w:tc>
      </w:tr>
    </w:tbl>
    <w:p w:rsidR="00000000" w:rsidDel="00000000" w:rsidP="00000000" w:rsidRDefault="00000000" w:rsidRPr="00000000" w14:paraId="00000080">
      <w:pPr>
        <w:pStyle w:val="Heading2"/>
        <w:rPr/>
      </w:pPr>
      <w:r w:rsidDel="00000000" w:rsidR="00000000" w:rsidRPr="00000000">
        <w:rPr>
          <w:rtl w:val="0"/>
        </w:rPr>
        <w:t xml:space="preserve">Environment Configuration</w:t>
      </w:r>
    </w:p>
    <w:p w:rsidR="00000000" w:rsidDel="00000000" w:rsidP="00000000" w:rsidRDefault="00000000" w:rsidRPr="00000000" w14:paraId="00000081">
      <w:pPr>
        <w:rPr/>
      </w:pPr>
      <w:r w:rsidDel="00000000" w:rsidR="00000000" w:rsidRPr="00000000">
        <w:rPr>
          <w:rtl w:val="0"/>
        </w:rPr>
        <w:t xml:space="preserve">The backend reads variables for MongoDB, JWT signing, Gemini access, port, and runtime configuration. The client reads VITE_API_URL for its API base URL. Real credentials must remain outside source files and documentation.</w:t>
      </w:r>
    </w:p>
    <w:p w:rsidR="00000000" w:rsidDel="00000000" w:rsidP="00000000" w:rsidRDefault="00000000" w:rsidRPr="00000000" w14:paraId="00000082">
      <w:pPr>
        <w:rPr/>
      </w:pPr>
      <w:r w:rsidDel="00000000" w:rsidR="00000000" w:rsidRPr="00000000">
        <w:rPr>
          <w:rFonts w:ascii="Consolas" w:cs="Consolas" w:eastAsia="Consolas" w:hAnsi="Consolas"/>
          <w:color w:val="334155"/>
          <w:sz w:val="16"/>
          <w:szCs w:val="16"/>
          <w:rtl w:val="0"/>
        </w:rPr>
        <w:t xml:space="preserve">Backend: MONGO_URI, JWT_ACCESS_SECRET, JWT_REFRESH_SECRET, GEMINI_API_KEY, PORT, NODE_ENV</w:t>
        <w:br w:type="textWrapping"/>
        <w:t xml:space="preserve">Frontend: VITE_API_URL</w:t>
      </w:r>
      <w:r w:rsidDel="00000000" w:rsidR="00000000" w:rsidRPr="00000000">
        <w:rPr>
          <w:rtl w:val="0"/>
        </w:rPr>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ff7ed" w:val="clear"/>
          </w:tcPr>
          <w:p w:rsidR="00000000" w:rsidDel="00000000" w:rsidP="00000000" w:rsidRDefault="00000000" w:rsidRPr="00000000" w14:paraId="00000083">
            <w:pPr>
              <w:rPr/>
            </w:pPr>
            <w:r w:rsidDel="00000000" w:rsidR="00000000" w:rsidRPr="00000000">
              <w:rPr>
                <w:b w:val="1"/>
                <w:bCs w:val="1"/>
                <w:color w:val="172554"/>
                <w:sz w:val="18"/>
                <w:szCs w:val="18"/>
                <w:rtl w:val="0"/>
              </w:rPr>
              <w:t xml:space="preserve">Setup verification requirement: install dependencies, configure services, run the build and lint commands, and capture results before claiming the project is fully runnable.</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Epic 3: Backend Development</w:t>
      </w:r>
    </w:p>
    <w:p w:rsidR="00000000" w:rsidDel="00000000" w:rsidP="00000000" w:rsidRDefault="00000000" w:rsidRPr="00000000" w14:paraId="00000086">
      <w:pPr>
        <w:pStyle w:val="Heading2"/>
        <w:rPr/>
      </w:pPr>
      <w:r w:rsidDel="00000000" w:rsidR="00000000" w:rsidRPr="00000000">
        <w:rPr>
          <w:rtl w:val="0"/>
        </w:rPr>
        <w:t xml:space="preserve">Backend Structure</w:t>
      </w:r>
    </w:p>
    <w:p w:rsidR="00000000" w:rsidDel="00000000" w:rsidP="00000000" w:rsidRDefault="00000000" w:rsidRPr="00000000" w14:paraId="00000087">
      <w:pPr>
        <w:rPr/>
      </w:pPr>
      <w:r w:rsidDel="00000000" w:rsidR="00000000" w:rsidRPr="00000000">
        <w:rPr>
          <w:rtl w:val="0"/>
        </w:rPr>
        <w:t xml:space="preserve">The backend entry point configures dotenv and express-async-errors, creates Express, ensures an uploads folder exists, enables JSON and CORS, mounts auth/material/admin routes, exposes a health endpoint, and starts the server after attempting MongoDB connection. A global error handler returns JSON error messages.</w:t>
        <w:br w:type="textWrapping"/>
        <w:br w:type="textWrapping"/>
      </w:r>
      <w:r w:rsidDel="00000000" w:rsidR="00000000" w:rsidRPr="00000000">
        <w:rPr/>
        <w:drawing>
          <wp:inline distB="114300" distT="114300" distL="114300" distR="114300">
            <wp:extent cx="2585591" cy="5742995"/>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85591" cy="574299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Core System Script Implementations</w:t>
      </w:r>
    </w:p>
    <w:p w:rsidR="00000000" w:rsidDel="00000000" w:rsidP="00000000" w:rsidRDefault="00000000" w:rsidRPr="00000000" w14:paraId="00000089">
      <w:pPr>
        <w:pStyle w:val="Heading2"/>
        <w:rPr/>
      </w:pPr>
      <w:r w:rsidDel="00000000" w:rsidR="00000000" w:rsidRPr="00000000">
        <w:rPr>
          <w:rtl w:val="0"/>
        </w:rPr>
        <w:t xml:space="preserve">1. Application Entry Point (index.js)</w:t>
      </w:r>
    </w:p>
    <w:p w:rsidR="00000000" w:rsidDel="00000000" w:rsidP="00000000" w:rsidRDefault="00000000" w:rsidRPr="00000000" w14:paraId="0000008A">
      <w:pPr>
        <w:rPr/>
      </w:pPr>
      <w:r w:rsidDel="00000000" w:rsidR="00000000" w:rsidRPr="00000000">
        <w:rPr>
          <w:rFonts w:ascii="Consolas" w:cs="Consolas" w:eastAsia="Consolas" w:hAnsi="Consolas"/>
          <w:sz w:val="16"/>
          <w:szCs w:val="16"/>
        </w:rPr>
        <w:drawing>
          <wp:inline distB="114300" distT="114300" distL="114300" distR="114300">
            <wp:extent cx="6400800" cy="43688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4008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source also exposes GET / as a health response and starts on process.env.PORT or 5000 after the database connection attempt. The startup fallback should be verified carefully because API availability is not the same as persistence availability.</w:t>
      </w:r>
    </w:p>
    <w:p w:rsidR="00000000" w:rsidDel="00000000" w:rsidP="00000000" w:rsidRDefault="00000000" w:rsidRPr="00000000" w14:paraId="0000008C">
      <w:pPr>
        <w:pStyle w:val="Heading2"/>
        <w:rPr/>
      </w:pPr>
      <w:r w:rsidDel="00000000" w:rsidR="00000000" w:rsidRPr="00000000">
        <w:rPr>
          <w:rtl w:val="0"/>
        </w:rPr>
        <w:t xml:space="preserve">2. Database Connection (src/utils/db.js)</w:t>
      </w:r>
    </w:p>
    <w:p w:rsidR="00000000" w:rsidDel="00000000" w:rsidP="00000000" w:rsidRDefault="00000000" w:rsidRPr="00000000" w14:paraId="0000008D">
      <w:pPr>
        <w:rPr/>
      </w:pPr>
      <w:r w:rsidDel="00000000" w:rsidR="00000000" w:rsidRPr="00000000">
        <w:rPr>
          <w:rFonts w:ascii="Consolas" w:cs="Consolas" w:eastAsia="Consolas" w:hAnsi="Consolas"/>
          <w:sz w:val="16"/>
          <w:szCs w:val="16"/>
        </w:rPr>
        <w:drawing>
          <wp:inline distB="114300" distT="114300" distL="114300" distR="114300">
            <wp:extent cx="6400800" cy="3327400"/>
            <wp:effectExtent b="0" l="0" r="0" t="0"/>
            <wp:docPr id="2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3. Authentication Middleware (src/middleware/auth.js)</w:t>
      </w:r>
    </w:p>
    <w:p w:rsidR="00000000" w:rsidDel="00000000" w:rsidP="00000000" w:rsidRDefault="00000000" w:rsidRPr="00000000" w14:paraId="0000008F">
      <w:pPr>
        <w:rPr/>
      </w:pPr>
      <w:r w:rsidDel="00000000" w:rsidR="00000000" w:rsidRPr="00000000">
        <w:rPr>
          <w:rFonts w:ascii="Consolas" w:cs="Consolas" w:eastAsia="Consolas" w:hAnsi="Consolas"/>
          <w:sz w:val="16"/>
          <w:szCs w:val="16"/>
        </w:rPr>
        <w:drawing>
          <wp:inline distB="114300" distT="114300" distL="114300" distR="114300">
            <wp:extent cx="6400800" cy="4445000"/>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64008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code confirms Bearer-token authorization rather than HTTP-only cookie authorization. Registration accepts role from the request body and the User model allows admin, so this middleware must not be described as fully secure until public role escalation is fixed.</w:t>
      </w:r>
    </w:p>
    <w:p w:rsidR="00000000" w:rsidDel="00000000" w:rsidP="00000000" w:rsidRDefault="00000000" w:rsidRPr="00000000" w14:paraId="00000091">
      <w:pPr>
        <w:pStyle w:val="Heading2"/>
        <w:rPr/>
      </w:pPr>
      <w:r w:rsidDel="00000000" w:rsidR="00000000" w:rsidRPr="00000000">
        <w:rPr>
          <w:rtl w:val="0"/>
        </w:rPr>
        <w:t xml:space="preserve">4. AI Integration (src/utils/</w:t>
      </w:r>
      <w:hyperlink r:id="rId15">
        <w:r w:rsidDel="00000000" w:rsidR="00000000" w:rsidRPr="00000000">
          <w:rPr>
            <w:color w:val="1155cc"/>
            <w:u w:val="single"/>
            <w:rtl w:val="0"/>
          </w:rPr>
          <w:t xml:space="preserve">gemini.js</w:t>
        </w:r>
      </w:hyperlink>
      <w:r w:rsidDel="00000000" w:rsidR="00000000" w:rsidRPr="00000000">
        <w:rPr>
          <w:rtl w:val="0"/>
        </w:rPr>
        <w:t xml:space="preserve">)</w:t>
        <w:br w:type="textWrapping"/>
      </w:r>
      <w:r w:rsidDel="00000000" w:rsidR="00000000" w:rsidRPr="00000000">
        <w:rPr/>
        <w:drawing>
          <wp:inline distB="114300" distT="114300" distL="114300" distR="114300">
            <wp:extent cx="6400800" cy="3136900"/>
            <wp:effectExtent b="0" l="0" r="0" t="0"/>
            <wp:docPr id="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400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5. File Upload Middleware (src/middleware/upload.js)</w:t>
      </w:r>
    </w:p>
    <w:p w:rsidR="00000000" w:rsidDel="00000000" w:rsidP="00000000" w:rsidRDefault="00000000" w:rsidRPr="00000000" w14:paraId="00000093">
      <w:pPr>
        <w:rPr/>
      </w:pPr>
      <w:r w:rsidDel="00000000" w:rsidR="00000000" w:rsidRPr="00000000">
        <w:rPr>
          <w:rFonts w:ascii="Consolas" w:cs="Consolas" w:eastAsia="Consolas" w:hAnsi="Consolas"/>
          <w:sz w:val="16"/>
          <w:szCs w:val="16"/>
        </w:rPr>
        <w:drawing>
          <wp:inline distB="114300" distT="114300" distL="114300" distR="114300">
            <wp:extent cx="6400800" cy="3771900"/>
            <wp:effectExtent b="0" l="0" r="0" t="0"/>
            <wp:docPr id="1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4008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upload middleware accepts TXT, Markdown, and PDF extensions and enforces five megabytes. The material controller attempts PDF parsing and removes the temporary uploaded file after extraction.</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Epic 4: Database Configuration</w:t>
      </w:r>
    </w:p>
    <w:p w:rsidR="00000000" w:rsidDel="00000000" w:rsidP="00000000" w:rsidRDefault="00000000" w:rsidRPr="00000000" w14:paraId="00000097">
      <w:pPr>
        <w:pStyle w:val="Heading2"/>
        <w:rPr/>
      </w:pPr>
      <w:r w:rsidDel="00000000" w:rsidR="00000000" w:rsidRPr="00000000">
        <w:rPr>
          <w:rtl w:val="0"/>
        </w:rPr>
        <w:t xml:space="preserve">Configure MongoDB</w:t>
      </w:r>
    </w:p>
    <w:p w:rsidR="00000000" w:rsidDel="00000000" w:rsidP="00000000" w:rsidRDefault="00000000" w:rsidRPr="00000000" w14:paraId="00000098">
      <w:pPr>
        <w:rPr/>
      </w:pPr>
      <w:r w:rsidDel="00000000" w:rsidR="00000000" w:rsidRPr="00000000">
        <w:rPr>
          <w:rtl w:val="0"/>
        </w:rPr>
        <w:t xml:space="preserve">The backend expects MONGO_URI and connects with Mongoose using a ten-second server selection timeout. Database credentials, backups, and production network policy remain environment concerns and were not independently verified by source inspection.</w:t>
        <w:br w:type="textWrapping"/>
      </w:r>
      <w:r w:rsidDel="00000000" w:rsidR="00000000" w:rsidRPr="00000000">
        <w:rPr>
          <w:b w:val="1"/>
          <w:bCs w:val="1"/>
          <w:sz w:val="24"/>
          <w:szCs w:val="24"/>
          <w:rtl w:val="0"/>
        </w:rPr>
        <w:br w:type="textWrapping"/>
        <w:t xml:space="preserve">Install Mongoose using the following command: </w:t>
      </w:r>
      <w:r w:rsidDel="00000000" w:rsidR="00000000" w:rsidRPr="00000000">
        <w:rPr>
          <w:rtl w:val="0"/>
        </w:rPr>
        <w:br w:type="textWrapping"/>
      </w:r>
      <w:r w:rsidDel="00000000" w:rsidR="00000000" w:rsidRPr="00000000">
        <w:rPr/>
        <w:drawing>
          <wp:inline distB="114300" distT="114300" distL="114300" distR="114300">
            <wp:extent cx="5829300" cy="438150"/>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293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Mongoose Schema Definitions</w:t>
        <w:br w:type="textWrapping"/>
      </w:r>
    </w:p>
    <w:p w:rsidR="00000000" w:rsidDel="00000000" w:rsidP="00000000" w:rsidRDefault="00000000" w:rsidRPr="00000000" w14:paraId="0000009A">
      <w:pPr>
        <w:pStyle w:val="Heading2"/>
        <w:rPr/>
      </w:pPr>
      <w:r w:rsidDel="00000000" w:rsidR="00000000" w:rsidRPr="00000000">
        <w:rPr>
          <w:rtl w:val="0"/>
        </w:rPr>
        <w:t xml:space="preserve">1. User Schema (models/User.js)</w:t>
      </w:r>
    </w:p>
    <w:p w:rsidR="00000000" w:rsidDel="00000000" w:rsidP="00000000" w:rsidRDefault="00000000" w:rsidRPr="00000000" w14:paraId="0000009B">
      <w:pPr>
        <w:rPr/>
      </w:pPr>
      <w:r w:rsidDel="00000000" w:rsidR="00000000" w:rsidRPr="00000000">
        <w:rPr>
          <w:rFonts w:ascii="Consolas" w:cs="Consolas" w:eastAsia="Consolas" w:hAnsi="Consolas"/>
          <w:sz w:val="16"/>
          <w:szCs w:val="16"/>
        </w:rPr>
        <w:drawing>
          <wp:inline distB="114300" distT="114300" distL="114300" distR="114300">
            <wp:extent cx="5314950" cy="3209925"/>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149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Password hashing is implemented. The role enum permits student and admin. The registration controller passes the request-body role into User.create, creating the documented public admin-registration privilege-escalation risk.</w:t>
      </w:r>
    </w:p>
    <w:p w:rsidR="00000000" w:rsidDel="00000000" w:rsidP="00000000" w:rsidRDefault="00000000" w:rsidRPr="00000000" w14:paraId="0000009D">
      <w:pPr>
        <w:pStyle w:val="Heading2"/>
        <w:rPr/>
      </w:pPr>
      <w:r w:rsidDel="00000000" w:rsidR="00000000" w:rsidRPr="00000000">
        <w:rPr>
          <w:rtl w:val="0"/>
        </w:rPr>
        <w:t xml:space="preserve">2. Study Material Schema (models/Material.js)</w:t>
      </w:r>
    </w:p>
    <w:p w:rsidR="00000000" w:rsidDel="00000000" w:rsidP="00000000" w:rsidRDefault="00000000" w:rsidRPr="00000000" w14:paraId="0000009E">
      <w:pPr>
        <w:rPr/>
      </w:pPr>
      <w:r w:rsidDel="00000000" w:rsidR="00000000" w:rsidRPr="00000000">
        <w:rPr>
          <w:rFonts w:ascii="Consolas" w:cs="Consolas" w:eastAsia="Consolas" w:hAnsi="Consolas"/>
          <w:sz w:val="16"/>
          <w:szCs w:val="16"/>
        </w:rPr>
        <w:drawing>
          <wp:inline distB="114300" distT="114300" distL="114300" distR="114300">
            <wp:extent cx="5695950" cy="4295775"/>
            <wp:effectExtent b="0" l="0" r="0" t="0"/>
            <wp:docPr id="2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6959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Database Collections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2554" w:val="clear"/>
          </w:tcPr>
          <w:p w:rsidR="00000000" w:rsidDel="00000000" w:rsidP="00000000" w:rsidRDefault="00000000" w:rsidRPr="00000000" w14:paraId="000000A0">
            <w:pPr>
              <w:rPr/>
            </w:pPr>
            <w:r w:rsidDel="00000000" w:rsidR="00000000" w:rsidRPr="00000000">
              <w:rPr>
                <w:b w:val="1"/>
                <w:bCs w:val="1"/>
                <w:color w:val="ffffff"/>
                <w:sz w:val="18"/>
                <w:szCs w:val="18"/>
                <w:rtl w:val="0"/>
              </w:rPr>
              <w:t xml:space="preserve">Collection</w:t>
            </w:r>
            <w:r w:rsidDel="00000000" w:rsidR="00000000" w:rsidRPr="00000000">
              <w:rPr>
                <w:rtl w:val="0"/>
              </w:rPr>
            </w:r>
          </w:p>
        </w:tc>
        <w:tc>
          <w:tcPr>
            <w:shd w:fill="172554" w:val="clear"/>
          </w:tcPr>
          <w:p w:rsidR="00000000" w:rsidDel="00000000" w:rsidP="00000000" w:rsidRDefault="00000000" w:rsidRPr="00000000" w14:paraId="000000A1">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72554" w:val="clear"/>
          </w:tcPr>
          <w:p w:rsidR="00000000" w:rsidDel="00000000" w:rsidP="00000000" w:rsidRDefault="00000000" w:rsidRPr="00000000" w14:paraId="000000A2">
            <w:pPr>
              <w:rPr/>
            </w:pPr>
            <w:r w:rsidDel="00000000" w:rsidR="00000000" w:rsidRPr="00000000">
              <w:rPr>
                <w:b w:val="1"/>
                <w:bCs w:val="1"/>
                <w:color w:val="ffffff"/>
                <w:sz w:val="18"/>
                <w:szCs w:val="18"/>
                <w:rtl w:val="0"/>
              </w:rPr>
              <w:t xml:space="preserve">Key fields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A3">
            <w:pPr>
              <w:rPr/>
            </w:pPr>
            <w:r w:rsidDel="00000000" w:rsidR="00000000" w:rsidRPr="00000000">
              <w:rPr>
                <w:b w:val="0"/>
                <w:bCs w:val="0"/>
                <w:sz w:val="16"/>
                <w:szCs w:val="16"/>
                <w:rtl w:val="0"/>
              </w:rPr>
              <w:t xml:space="preserve">users</w:t>
            </w:r>
            <w:r w:rsidDel="00000000" w:rsidR="00000000" w:rsidRPr="00000000">
              <w:rPr>
                <w:rtl w:val="0"/>
              </w:rPr>
            </w:r>
          </w:p>
        </w:tc>
        <w:tc>
          <w:tcPr>
            <w:shd w:fill="f8fafc" w:val="clear"/>
          </w:tcPr>
          <w:p w:rsidR="00000000" w:rsidDel="00000000" w:rsidP="00000000" w:rsidRDefault="00000000" w:rsidRPr="00000000" w14:paraId="000000A4">
            <w:pPr>
              <w:rPr/>
            </w:pPr>
            <w:r w:rsidDel="00000000" w:rsidR="00000000" w:rsidRPr="00000000">
              <w:rPr>
                <w:b w:val="0"/>
                <w:bCs w:val="0"/>
                <w:sz w:val="16"/>
                <w:szCs w:val="16"/>
                <w:rtl w:val="0"/>
              </w:rPr>
              <w:t xml:space="preserve">Accounts, identity, role, and ownership</w:t>
            </w:r>
            <w:r w:rsidDel="00000000" w:rsidR="00000000" w:rsidRPr="00000000">
              <w:rPr>
                <w:rtl w:val="0"/>
              </w:rPr>
            </w:r>
          </w:p>
        </w:tc>
        <w:tc>
          <w:tcPr>
            <w:shd w:fill="f8fafc" w:val="clear"/>
          </w:tcPr>
          <w:p w:rsidR="00000000" w:rsidDel="00000000" w:rsidP="00000000" w:rsidRDefault="00000000" w:rsidRPr="00000000" w14:paraId="000000A5">
            <w:pPr>
              <w:rPr/>
            </w:pPr>
            <w:r w:rsidDel="00000000" w:rsidR="00000000" w:rsidRPr="00000000">
              <w:rPr>
                <w:b w:val="0"/>
                <w:bCs w:val="0"/>
                <w:sz w:val="16"/>
                <w:szCs w:val="16"/>
                <w:rtl w:val="0"/>
              </w:rPr>
              <w:t xml:space="preserve">name, email, password, role, timestamps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6">
            <w:pPr>
              <w:rPr/>
            </w:pPr>
            <w:r w:rsidDel="00000000" w:rsidR="00000000" w:rsidRPr="00000000">
              <w:rPr>
                <w:b w:val="0"/>
                <w:bCs w:val="0"/>
                <w:sz w:val="16"/>
                <w:szCs w:val="16"/>
                <w:rtl w:val="0"/>
              </w:rPr>
              <w:t xml:space="preserve">materials</w:t>
            </w:r>
            <w:r w:rsidDel="00000000" w:rsidR="00000000" w:rsidRPr="00000000">
              <w:rPr>
                <w:rtl w:val="0"/>
              </w:rPr>
            </w:r>
          </w:p>
        </w:tc>
        <w:tc>
          <w:tcPr>
            <w:shd w:fill="ffffff" w:val="clear"/>
          </w:tcPr>
          <w:p w:rsidR="00000000" w:rsidDel="00000000" w:rsidP="00000000" w:rsidRDefault="00000000" w:rsidRPr="00000000" w14:paraId="000000A7">
            <w:pPr>
              <w:rPr/>
            </w:pPr>
            <w:r w:rsidDel="00000000" w:rsidR="00000000" w:rsidRPr="00000000">
              <w:rPr>
                <w:b w:val="0"/>
                <w:bCs w:val="0"/>
                <w:sz w:val="16"/>
                <w:szCs w:val="16"/>
                <w:rtl w:val="0"/>
              </w:rPr>
              <w:t xml:space="preserve">Uploaded content and generated learning assets</w:t>
            </w:r>
            <w:r w:rsidDel="00000000" w:rsidR="00000000" w:rsidRPr="00000000">
              <w:rPr>
                <w:rtl w:val="0"/>
              </w:rPr>
            </w:r>
          </w:p>
        </w:tc>
        <w:tc>
          <w:tcPr>
            <w:shd w:fill="ffffff" w:val="clear"/>
          </w:tcPr>
          <w:p w:rsidR="00000000" w:rsidDel="00000000" w:rsidP="00000000" w:rsidRDefault="00000000" w:rsidRPr="00000000" w14:paraId="000000A8">
            <w:pPr>
              <w:rPr/>
            </w:pPr>
            <w:r w:rsidDel="00000000" w:rsidR="00000000" w:rsidRPr="00000000">
              <w:rPr>
                <w:b w:val="0"/>
                <w:bCs w:val="0"/>
                <w:sz w:val="16"/>
                <w:szCs w:val="16"/>
                <w:rtl w:val="0"/>
              </w:rPr>
              <w:t xml:space="preserve">user, title, content, filename, summary, flashcards, quiz, studyPlan, timestamps</w:t>
            </w:r>
            <w:r w:rsidDel="00000000" w:rsidR="00000000" w:rsidRPr="00000000">
              <w:rPr>
                <w:rtl w:val="0"/>
              </w:rPr>
            </w:r>
          </w:p>
        </w:tc>
      </w:tr>
    </w:tbl>
    <w:p w:rsidR="00000000" w:rsidDel="00000000" w:rsidP="00000000" w:rsidRDefault="00000000" w:rsidRPr="00000000" w14:paraId="000000A9">
      <w:pPr>
        <w:jc w:val="center"/>
        <w:rPr/>
      </w:pPr>
      <w:r w:rsidDel="00000000" w:rsidR="00000000" w:rsidRPr="00000000">
        <w:rPr/>
        <w:drawing>
          <wp:inline distB="0" distT="0" distL="114300" distR="114300">
            <wp:extent cx="5591175" cy="3104276"/>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91175" cy="310427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i w:val="1"/>
          <w:iCs w:val="1"/>
          <w:rtl w:val="0"/>
        </w:rPr>
        <w:t xml:space="preserve">User-to-Material ownership and embedded generated learning assets.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API Route Interface Endpoints</w:t>
      </w:r>
    </w:p>
    <w:p w:rsidR="00000000" w:rsidDel="00000000" w:rsidP="00000000" w:rsidRDefault="00000000" w:rsidRPr="00000000" w14:paraId="000000AC">
      <w:pPr>
        <w:pStyle w:val="Heading2"/>
        <w:rPr/>
      </w:pPr>
      <w:r w:rsidDel="00000000" w:rsidR="00000000" w:rsidRPr="00000000">
        <w:rPr>
          <w:rtl w:val="0"/>
        </w:rPr>
        <w:t xml:space="preserve">1. Authentication APIs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72554" w:val="clear"/>
          </w:tcPr>
          <w:p w:rsidR="00000000" w:rsidDel="00000000" w:rsidP="00000000" w:rsidRDefault="00000000" w:rsidRPr="00000000" w14:paraId="000000AD">
            <w:pP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172554" w:val="clear"/>
          </w:tcPr>
          <w:p w:rsidR="00000000" w:rsidDel="00000000" w:rsidP="00000000" w:rsidRDefault="00000000" w:rsidRPr="00000000" w14:paraId="000000AE">
            <w:pP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72554" w:val="clea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172554" w:val="clear"/>
          </w:tcPr>
          <w:p w:rsidR="00000000" w:rsidDel="00000000" w:rsidP="00000000" w:rsidRDefault="00000000" w:rsidRPr="00000000" w14:paraId="000000B0">
            <w:pPr>
              <w:rPr/>
            </w:pPr>
            <w:r w:rsidDel="00000000" w:rsidR="00000000" w:rsidRPr="00000000">
              <w:rPr>
                <w:b w:val="1"/>
                <w:bCs w:val="1"/>
                <w:color w:val="ffffff"/>
                <w:sz w:val="18"/>
                <w:szCs w:val="18"/>
                <w:rtl w:val="0"/>
              </w:rPr>
              <w:t xml:space="preserve">Auth</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1">
            <w:pPr>
              <w:rPr/>
            </w:pPr>
            <w:r w:rsidDel="00000000" w:rsidR="00000000" w:rsidRPr="00000000">
              <w:rPr>
                <w:b w:val="0"/>
                <w:bCs w:val="0"/>
                <w:sz w:val="16"/>
                <w:szCs w:val="16"/>
                <w:rtl w:val="0"/>
              </w:rPr>
              <w:t xml:space="preserve">POST</w:t>
            </w:r>
            <w:r w:rsidDel="00000000" w:rsidR="00000000" w:rsidRPr="00000000">
              <w:rPr>
                <w:rtl w:val="0"/>
              </w:rPr>
            </w:r>
          </w:p>
        </w:tc>
        <w:tc>
          <w:tcPr>
            <w:shd w:fill="f8fafc" w:val="clear"/>
          </w:tcPr>
          <w:p w:rsidR="00000000" w:rsidDel="00000000" w:rsidP="00000000" w:rsidRDefault="00000000" w:rsidRPr="00000000" w14:paraId="000000B2">
            <w:pPr>
              <w:rPr/>
            </w:pPr>
            <w:r w:rsidDel="00000000" w:rsidR="00000000" w:rsidRPr="00000000">
              <w:rPr>
                <w:b w:val="0"/>
                <w:bCs w:val="0"/>
                <w:sz w:val="16"/>
                <w:szCs w:val="16"/>
                <w:rtl w:val="0"/>
              </w:rPr>
              <w:t xml:space="preserve">/api/auth/register</w:t>
            </w:r>
            <w:r w:rsidDel="00000000" w:rsidR="00000000" w:rsidRPr="00000000">
              <w:rPr>
                <w:rtl w:val="0"/>
              </w:rPr>
            </w:r>
          </w:p>
        </w:tc>
        <w:tc>
          <w:tcPr>
            <w:shd w:fill="f8fafc" w:val="clear"/>
          </w:tcPr>
          <w:p w:rsidR="00000000" w:rsidDel="00000000" w:rsidP="00000000" w:rsidRDefault="00000000" w:rsidRPr="00000000" w14:paraId="000000B3">
            <w:pPr>
              <w:rPr/>
            </w:pPr>
            <w:r w:rsidDel="00000000" w:rsidR="00000000" w:rsidRPr="00000000">
              <w:rPr>
                <w:b w:val="0"/>
                <w:bCs w:val="0"/>
                <w:sz w:val="16"/>
                <w:szCs w:val="16"/>
                <w:rtl w:val="0"/>
              </w:rPr>
              <w:t xml:space="preserve">Register and return token data</w:t>
            </w:r>
            <w:r w:rsidDel="00000000" w:rsidR="00000000" w:rsidRPr="00000000">
              <w:rPr>
                <w:rtl w:val="0"/>
              </w:rPr>
            </w:r>
          </w:p>
        </w:tc>
        <w:tc>
          <w:tcPr>
            <w:shd w:fill="f8fafc" w:val="clear"/>
          </w:tcPr>
          <w:p w:rsidR="00000000" w:rsidDel="00000000" w:rsidP="00000000" w:rsidRDefault="00000000" w:rsidRPr="00000000" w14:paraId="000000B4">
            <w:pPr>
              <w:rPr/>
            </w:pPr>
            <w:r w:rsidDel="00000000" w:rsidR="00000000" w:rsidRPr="00000000">
              <w:rPr>
                <w:b w:val="0"/>
                <w:bCs w:val="0"/>
                <w:sz w:val="16"/>
                <w:szCs w:val="16"/>
                <w:rtl w:val="0"/>
              </w:rPr>
              <w:t xml:space="preserve">Public; role-input risk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5">
            <w:pPr>
              <w:rPr/>
            </w:pPr>
            <w:r w:rsidDel="00000000" w:rsidR="00000000" w:rsidRPr="00000000">
              <w:rPr>
                <w:b w:val="0"/>
                <w:bCs w:val="0"/>
                <w:sz w:val="16"/>
                <w:szCs w:val="16"/>
                <w:rtl w:val="0"/>
              </w:rPr>
              <w:t xml:space="preserve">POST</w:t>
            </w:r>
            <w:r w:rsidDel="00000000" w:rsidR="00000000" w:rsidRPr="00000000">
              <w:rPr>
                <w:rtl w:val="0"/>
              </w:rPr>
            </w:r>
          </w:p>
        </w:tc>
        <w:tc>
          <w:tcPr>
            <w:shd w:fill="ffffff" w:val="clear"/>
          </w:tcPr>
          <w:p w:rsidR="00000000" w:rsidDel="00000000" w:rsidP="00000000" w:rsidRDefault="00000000" w:rsidRPr="00000000" w14:paraId="000000B6">
            <w:pPr>
              <w:rPr/>
            </w:pPr>
            <w:r w:rsidDel="00000000" w:rsidR="00000000" w:rsidRPr="00000000">
              <w:rPr>
                <w:b w:val="0"/>
                <w:bCs w:val="0"/>
                <w:sz w:val="16"/>
                <w:szCs w:val="16"/>
                <w:rtl w:val="0"/>
              </w:rPr>
              <w:t xml:space="preserve">/api/auth/login</w:t>
            </w:r>
            <w:r w:rsidDel="00000000" w:rsidR="00000000" w:rsidRPr="00000000">
              <w:rPr>
                <w:rtl w:val="0"/>
              </w:rPr>
            </w:r>
          </w:p>
        </w:tc>
        <w:tc>
          <w:tcPr>
            <w:shd w:fill="ffffff" w:val="clear"/>
          </w:tcPr>
          <w:p w:rsidR="00000000" w:rsidDel="00000000" w:rsidP="00000000" w:rsidRDefault="00000000" w:rsidRPr="00000000" w14:paraId="000000B7">
            <w:pPr>
              <w:rPr/>
            </w:pPr>
            <w:r w:rsidDel="00000000" w:rsidR="00000000" w:rsidRPr="00000000">
              <w:rPr>
                <w:b w:val="0"/>
                <w:bCs w:val="0"/>
                <w:sz w:val="16"/>
                <w:szCs w:val="16"/>
                <w:rtl w:val="0"/>
              </w:rPr>
              <w:t xml:space="preserve">Validate credentials and return tokens</w:t>
            </w:r>
            <w:r w:rsidDel="00000000" w:rsidR="00000000" w:rsidRPr="00000000">
              <w:rPr>
                <w:rtl w:val="0"/>
              </w:rPr>
            </w:r>
          </w:p>
        </w:tc>
        <w:tc>
          <w:tcPr>
            <w:shd w:fill="ffffff" w:val="clear"/>
          </w:tcPr>
          <w:p w:rsidR="00000000" w:rsidDel="00000000" w:rsidP="00000000" w:rsidRDefault="00000000" w:rsidRPr="00000000" w14:paraId="000000B8">
            <w:pPr>
              <w:rPr/>
            </w:pPr>
            <w:r w:rsidDel="00000000" w:rsidR="00000000" w:rsidRPr="00000000">
              <w:rPr>
                <w:b w:val="0"/>
                <w:bCs w:val="0"/>
                <w:sz w:val="16"/>
                <w:szCs w:val="16"/>
                <w:rtl w:val="0"/>
              </w:rPr>
              <w:t xml:space="preserve">Public</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B9">
            <w:pPr>
              <w:rPr/>
            </w:pPr>
            <w:r w:rsidDel="00000000" w:rsidR="00000000" w:rsidRPr="00000000">
              <w:rPr>
                <w:b w:val="0"/>
                <w:bCs w:val="0"/>
                <w:sz w:val="16"/>
                <w:szCs w:val="16"/>
                <w:rtl w:val="0"/>
              </w:rPr>
              <w:t xml:space="preserve">POST</w:t>
            </w:r>
            <w:r w:rsidDel="00000000" w:rsidR="00000000" w:rsidRPr="00000000">
              <w:rPr>
                <w:rtl w:val="0"/>
              </w:rPr>
            </w:r>
          </w:p>
        </w:tc>
        <w:tc>
          <w:tcPr>
            <w:shd w:fill="f8fafc" w:val="clear"/>
          </w:tcPr>
          <w:p w:rsidR="00000000" w:rsidDel="00000000" w:rsidP="00000000" w:rsidRDefault="00000000" w:rsidRPr="00000000" w14:paraId="000000BA">
            <w:pPr>
              <w:rPr/>
            </w:pPr>
            <w:r w:rsidDel="00000000" w:rsidR="00000000" w:rsidRPr="00000000">
              <w:rPr>
                <w:b w:val="0"/>
                <w:bCs w:val="0"/>
                <w:sz w:val="16"/>
                <w:szCs w:val="16"/>
                <w:rtl w:val="0"/>
              </w:rPr>
              <w:t xml:space="preserve">/api/auth/refresh</w:t>
            </w:r>
            <w:r w:rsidDel="00000000" w:rsidR="00000000" w:rsidRPr="00000000">
              <w:rPr>
                <w:rtl w:val="0"/>
              </w:rPr>
            </w:r>
          </w:p>
        </w:tc>
        <w:tc>
          <w:tcPr>
            <w:shd w:fill="f8fafc" w:val="clear"/>
          </w:tcPr>
          <w:p w:rsidR="00000000" w:rsidDel="00000000" w:rsidP="00000000" w:rsidRDefault="00000000" w:rsidRPr="00000000" w14:paraId="000000BB">
            <w:pPr>
              <w:rPr/>
            </w:pPr>
            <w:r w:rsidDel="00000000" w:rsidR="00000000" w:rsidRPr="00000000">
              <w:rPr>
                <w:b w:val="0"/>
                <w:bCs w:val="0"/>
                <w:sz w:val="16"/>
                <w:szCs w:val="16"/>
                <w:rtl w:val="0"/>
              </w:rPr>
              <w:t xml:space="preserve">Refresh using x-refresh-token header</w:t>
            </w:r>
            <w:r w:rsidDel="00000000" w:rsidR="00000000" w:rsidRPr="00000000">
              <w:rPr>
                <w:rtl w:val="0"/>
              </w:rPr>
            </w:r>
          </w:p>
        </w:tc>
        <w:tc>
          <w:tcPr>
            <w:shd w:fill="f8fafc" w:val="clear"/>
          </w:tcPr>
          <w:p w:rsidR="00000000" w:rsidDel="00000000" w:rsidP="00000000" w:rsidRDefault="00000000" w:rsidRPr="00000000" w14:paraId="000000BC">
            <w:pPr>
              <w:rPr/>
            </w:pPr>
            <w:r w:rsidDel="00000000" w:rsidR="00000000" w:rsidRPr="00000000">
              <w:rPr>
                <w:b w:val="0"/>
                <w:bCs w:val="0"/>
                <w:sz w:val="16"/>
                <w:szCs w:val="16"/>
                <w:rtl w:val="0"/>
              </w:rPr>
              <w:t xml:space="preserve">Token exchange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D">
            <w:pPr>
              <w:rPr/>
            </w:pPr>
            <w:r w:rsidDel="00000000" w:rsidR="00000000" w:rsidRPr="00000000">
              <w:rPr>
                <w:b w:val="0"/>
                <w:bCs w:val="0"/>
                <w:sz w:val="16"/>
                <w:szCs w:val="16"/>
                <w:rtl w:val="0"/>
              </w:rPr>
              <w:t xml:space="preserve">POST</w:t>
            </w:r>
            <w:r w:rsidDel="00000000" w:rsidR="00000000" w:rsidRPr="00000000">
              <w:rPr>
                <w:rtl w:val="0"/>
              </w:rPr>
            </w:r>
          </w:p>
        </w:tc>
        <w:tc>
          <w:tcPr>
            <w:shd w:fill="ffffff" w:val="clear"/>
          </w:tcPr>
          <w:p w:rsidR="00000000" w:rsidDel="00000000" w:rsidP="00000000" w:rsidRDefault="00000000" w:rsidRPr="00000000" w14:paraId="000000BE">
            <w:pPr>
              <w:rPr/>
            </w:pPr>
            <w:r w:rsidDel="00000000" w:rsidR="00000000" w:rsidRPr="00000000">
              <w:rPr>
                <w:b w:val="0"/>
                <w:bCs w:val="0"/>
                <w:sz w:val="16"/>
                <w:szCs w:val="16"/>
                <w:rtl w:val="0"/>
              </w:rPr>
              <w:t xml:space="preserve">/api/auth/logout</w:t>
            </w:r>
            <w:r w:rsidDel="00000000" w:rsidR="00000000" w:rsidRPr="00000000">
              <w:rPr>
                <w:rtl w:val="0"/>
              </w:rPr>
            </w:r>
          </w:p>
        </w:tc>
        <w:tc>
          <w:tcPr>
            <w:shd w:fill="ffffff" w:val="clear"/>
          </w:tcPr>
          <w:p w:rsidR="00000000" w:rsidDel="00000000" w:rsidP="00000000" w:rsidRDefault="00000000" w:rsidRPr="00000000" w14:paraId="000000BF">
            <w:pPr>
              <w:rPr/>
            </w:pPr>
            <w:r w:rsidDel="00000000" w:rsidR="00000000" w:rsidRPr="00000000">
              <w:rPr>
                <w:b w:val="0"/>
                <w:bCs w:val="0"/>
                <w:sz w:val="16"/>
                <w:szCs w:val="16"/>
                <w:rtl w:val="0"/>
              </w:rPr>
              <w:t xml:space="preserve">Return stateless logout response</w:t>
            </w:r>
            <w:r w:rsidDel="00000000" w:rsidR="00000000" w:rsidRPr="00000000">
              <w:rPr>
                <w:rtl w:val="0"/>
              </w:rPr>
            </w:r>
          </w:p>
        </w:tc>
        <w:tc>
          <w:tcPr>
            <w:shd w:fill="ffffff" w:val="clear"/>
          </w:tcPr>
          <w:p w:rsidR="00000000" w:rsidDel="00000000" w:rsidP="00000000" w:rsidRDefault="00000000" w:rsidRPr="00000000" w14:paraId="000000C0">
            <w:pPr>
              <w:rPr/>
            </w:pPr>
            <w:r w:rsidDel="00000000" w:rsidR="00000000" w:rsidRPr="00000000">
              <w:rPr>
                <w:b w:val="0"/>
                <w:bCs w:val="0"/>
                <w:sz w:val="16"/>
                <w:szCs w:val="16"/>
                <w:rtl w:val="0"/>
              </w:rPr>
              <w:t xml:space="preserve">Client discards tokens</w:t>
            </w:r>
            <w:r w:rsidDel="00000000" w:rsidR="00000000" w:rsidRPr="00000000">
              <w:rPr>
                <w:rtl w:val="0"/>
              </w:rPr>
            </w:r>
          </w:p>
        </w:tc>
      </w:tr>
    </w:tbl>
    <w:p w:rsidR="00000000" w:rsidDel="00000000" w:rsidP="00000000" w:rsidRDefault="00000000" w:rsidRPr="00000000" w14:paraId="000000C1">
      <w:pPr>
        <w:pStyle w:val="Heading2"/>
        <w:rPr/>
      </w:pPr>
      <w:r w:rsidDel="00000000" w:rsidR="00000000" w:rsidRPr="00000000">
        <w:rPr>
          <w:rtl w:val="0"/>
        </w:rPr>
        <w:t xml:space="preserve">2. Study Material APIs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2554" w:val="clear"/>
          </w:tcPr>
          <w:p w:rsidR="00000000" w:rsidDel="00000000" w:rsidP="00000000" w:rsidRDefault="00000000" w:rsidRPr="00000000" w14:paraId="000000C2">
            <w:pP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172554" w:val="clear"/>
          </w:tcPr>
          <w:p w:rsidR="00000000" w:rsidDel="00000000" w:rsidP="00000000" w:rsidRDefault="00000000" w:rsidRPr="00000000" w14:paraId="000000C3">
            <w:pP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72554" w:val="clear"/>
          </w:tcPr>
          <w:p w:rsidR="00000000" w:rsidDel="00000000" w:rsidP="00000000" w:rsidRDefault="00000000" w:rsidRPr="00000000" w14:paraId="000000C4">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5">
            <w:pPr>
              <w:rPr/>
            </w:pPr>
            <w:r w:rsidDel="00000000" w:rsidR="00000000" w:rsidRPr="00000000">
              <w:rPr>
                <w:b w:val="0"/>
                <w:bCs w:val="0"/>
                <w:sz w:val="16"/>
                <w:szCs w:val="16"/>
                <w:rtl w:val="0"/>
              </w:rPr>
              <w:t xml:space="preserve">POST</w:t>
            </w:r>
            <w:r w:rsidDel="00000000" w:rsidR="00000000" w:rsidRPr="00000000">
              <w:rPr>
                <w:rtl w:val="0"/>
              </w:rPr>
            </w:r>
          </w:p>
        </w:tc>
        <w:tc>
          <w:tcPr>
            <w:shd w:fill="f8fafc" w:val="clear"/>
          </w:tcPr>
          <w:p w:rsidR="00000000" w:rsidDel="00000000" w:rsidP="00000000" w:rsidRDefault="00000000" w:rsidRPr="00000000" w14:paraId="000000C6">
            <w:pPr>
              <w:rPr/>
            </w:pPr>
            <w:r w:rsidDel="00000000" w:rsidR="00000000" w:rsidRPr="00000000">
              <w:rPr>
                <w:b w:val="0"/>
                <w:bCs w:val="0"/>
                <w:sz w:val="16"/>
                <w:szCs w:val="16"/>
                <w:rtl w:val="0"/>
              </w:rPr>
              <w:t xml:space="preserve">/api/materials/upload</w:t>
            </w:r>
            <w:r w:rsidDel="00000000" w:rsidR="00000000" w:rsidRPr="00000000">
              <w:rPr>
                <w:rtl w:val="0"/>
              </w:rPr>
            </w:r>
          </w:p>
        </w:tc>
        <w:tc>
          <w:tcPr>
            <w:shd w:fill="f8fafc" w:val="clear"/>
          </w:tcPr>
          <w:p w:rsidR="00000000" w:rsidDel="00000000" w:rsidP="00000000" w:rsidRDefault="00000000" w:rsidRPr="00000000" w14:paraId="000000C7">
            <w:pPr>
              <w:rPr/>
            </w:pPr>
            <w:r w:rsidDel="00000000" w:rsidR="00000000" w:rsidRPr="00000000">
              <w:rPr>
                <w:b w:val="0"/>
                <w:bCs w:val="0"/>
                <w:sz w:val="16"/>
                <w:szCs w:val="16"/>
                <w:rtl w:val="0"/>
              </w:rPr>
              <w:t xml:space="preserve">Upload file or direct content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8">
            <w:pPr>
              <w:rPr/>
            </w:pPr>
            <w:r w:rsidDel="00000000" w:rsidR="00000000" w:rsidRPr="00000000">
              <w:rPr>
                <w:b w:val="0"/>
                <w:bCs w:val="0"/>
                <w:sz w:val="16"/>
                <w:szCs w:val="16"/>
                <w:rtl w:val="0"/>
              </w:rPr>
              <w:t xml:space="preserve">GET</w:t>
            </w:r>
            <w:r w:rsidDel="00000000" w:rsidR="00000000" w:rsidRPr="00000000">
              <w:rPr>
                <w:rtl w:val="0"/>
              </w:rPr>
            </w:r>
          </w:p>
        </w:tc>
        <w:tc>
          <w:tcPr>
            <w:shd w:fill="ffffff" w:val="clear"/>
          </w:tcPr>
          <w:p w:rsidR="00000000" w:rsidDel="00000000" w:rsidP="00000000" w:rsidRDefault="00000000" w:rsidRPr="00000000" w14:paraId="000000C9">
            <w:pPr>
              <w:rPr/>
            </w:pPr>
            <w:r w:rsidDel="00000000" w:rsidR="00000000" w:rsidRPr="00000000">
              <w:rPr>
                <w:b w:val="0"/>
                <w:bCs w:val="0"/>
                <w:sz w:val="16"/>
                <w:szCs w:val="16"/>
                <w:rtl w:val="0"/>
              </w:rPr>
              <w:t xml:space="preserve">/api/materials</w:t>
            </w:r>
            <w:r w:rsidDel="00000000" w:rsidR="00000000" w:rsidRPr="00000000">
              <w:rPr>
                <w:rtl w:val="0"/>
              </w:rPr>
            </w:r>
          </w:p>
        </w:tc>
        <w:tc>
          <w:tcPr>
            <w:shd w:fill="ffffff" w:val="clear"/>
          </w:tcPr>
          <w:p w:rsidR="00000000" w:rsidDel="00000000" w:rsidP="00000000" w:rsidRDefault="00000000" w:rsidRPr="00000000" w14:paraId="000000CA">
            <w:pPr>
              <w:rPr/>
            </w:pPr>
            <w:r w:rsidDel="00000000" w:rsidR="00000000" w:rsidRPr="00000000">
              <w:rPr>
                <w:b w:val="0"/>
                <w:bCs w:val="0"/>
                <w:sz w:val="16"/>
                <w:szCs w:val="16"/>
                <w:rtl w:val="0"/>
              </w:rPr>
              <w:t xml:space="preserve">List visible materials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CB">
            <w:pPr>
              <w:rPr/>
            </w:pPr>
            <w:r w:rsidDel="00000000" w:rsidR="00000000" w:rsidRPr="00000000">
              <w:rPr>
                <w:b w:val="0"/>
                <w:bCs w:val="0"/>
                <w:sz w:val="16"/>
                <w:szCs w:val="16"/>
                <w:rtl w:val="0"/>
              </w:rPr>
              <w:t xml:space="preserve">GET</w:t>
            </w:r>
            <w:r w:rsidDel="00000000" w:rsidR="00000000" w:rsidRPr="00000000">
              <w:rPr>
                <w:rtl w:val="0"/>
              </w:rPr>
            </w:r>
          </w:p>
        </w:tc>
        <w:tc>
          <w:tcPr>
            <w:shd w:fill="f8fafc" w:val="clear"/>
          </w:tcPr>
          <w:p w:rsidR="00000000" w:rsidDel="00000000" w:rsidP="00000000" w:rsidRDefault="00000000" w:rsidRPr="00000000" w14:paraId="000000CC">
            <w:pPr>
              <w:rPr/>
            </w:pPr>
            <w:r w:rsidDel="00000000" w:rsidR="00000000" w:rsidRPr="00000000">
              <w:rPr>
                <w:b w:val="0"/>
                <w:bCs w:val="0"/>
                <w:sz w:val="16"/>
                <w:szCs w:val="16"/>
                <w:rtl w:val="0"/>
              </w:rPr>
              <w:t xml:space="preserve">/api/materials/:id</w:t>
            </w:r>
            <w:r w:rsidDel="00000000" w:rsidR="00000000" w:rsidRPr="00000000">
              <w:rPr>
                <w:rtl w:val="0"/>
              </w:rPr>
            </w:r>
          </w:p>
        </w:tc>
        <w:tc>
          <w:tcPr>
            <w:shd w:fill="f8fafc" w:val="clear"/>
          </w:tcPr>
          <w:p w:rsidR="00000000" w:rsidDel="00000000" w:rsidP="00000000" w:rsidRDefault="00000000" w:rsidRPr="00000000" w14:paraId="000000CD">
            <w:pPr>
              <w:rPr/>
            </w:pPr>
            <w:r w:rsidDel="00000000" w:rsidR="00000000" w:rsidRPr="00000000">
              <w:rPr>
                <w:b w:val="0"/>
                <w:bCs w:val="0"/>
                <w:sz w:val="16"/>
                <w:szCs w:val="16"/>
                <w:rtl w:val="0"/>
              </w:rPr>
              <w:t xml:space="preserve">Read authorized Material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E">
            <w:pPr>
              <w:rPr/>
            </w:pPr>
            <w:r w:rsidDel="00000000" w:rsidR="00000000" w:rsidRPr="00000000">
              <w:rPr>
                <w:b w:val="0"/>
                <w:bCs w:val="0"/>
                <w:sz w:val="16"/>
                <w:szCs w:val="16"/>
                <w:rtl w:val="0"/>
              </w:rPr>
              <w:t xml:space="preserve">DELETE</w:t>
            </w:r>
            <w:r w:rsidDel="00000000" w:rsidR="00000000" w:rsidRPr="00000000">
              <w:rPr>
                <w:rtl w:val="0"/>
              </w:rPr>
            </w:r>
          </w:p>
        </w:tc>
        <w:tc>
          <w:tcPr>
            <w:shd w:fill="ffffff" w:val="clear"/>
          </w:tcPr>
          <w:p w:rsidR="00000000" w:rsidDel="00000000" w:rsidP="00000000" w:rsidRDefault="00000000" w:rsidRPr="00000000" w14:paraId="000000CF">
            <w:pPr>
              <w:rPr/>
            </w:pPr>
            <w:r w:rsidDel="00000000" w:rsidR="00000000" w:rsidRPr="00000000">
              <w:rPr>
                <w:b w:val="0"/>
                <w:bCs w:val="0"/>
                <w:sz w:val="16"/>
                <w:szCs w:val="16"/>
                <w:rtl w:val="0"/>
              </w:rPr>
              <w:t xml:space="preserve">/api/materials/:id</w:t>
            </w:r>
            <w:r w:rsidDel="00000000" w:rsidR="00000000" w:rsidRPr="00000000">
              <w:rPr>
                <w:rtl w:val="0"/>
              </w:rPr>
            </w:r>
          </w:p>
        </w:tc>
        <w:tc>
          <w:tcPr>
            <w:shd w:fill="ffffff" w:val="clear"/>
          </w:tcPr>
          <w:p w:rsidR="00000000" w:rsidDel="00000000" w:rsidP="00000000" w:rsidRDefault="00000000" w:rsidRPr="00000000" w14:paraId="000000D0">
            <w:pPr>
              <w:rPr/>
            </w:pPr>
            <w:r w:rsidDel="00000000" w:rsidR="00000000" w:rsidRPr="00000000">
              <w:rPr>
                <w:b w:val="0"/>
                <w:bCs w:val="0"/>
                <w:sz w:val="16"/>
                <w:szCs w:val="16"/>
                <w:rtl w:val="0"/>
              </w:rPr>
              <w:t xml:space="preserve">Delete authorized Material</w:t>
            </w:r>
            <w:r w:rsidDel="00000000" w:rsidR="00000000" w:rsidRPr="00000000">
              <w:rPr>
                <w:rtl w:val="0"/>
              </w:rPr>
            </w:r>
          </w:p>
        </w:tc>
      </w:tr>
    </w:tbl>
    <w:p w:rsidR="00000000" w:rsidDel="00000000" w:rsidP="00000000" w:rsidRDefault="00000000" w:rsidRPr="00000000" w14:paraId="000000D1">
      <w:pPr>
        <w:pStyle w:val="Heading2"/>
        <w:rPr/>
      </w:pPr>
      <w:r w:rsidDel="00000000" w:rsidR="00000000" w:rsidRPr="00000000">
        <w:rPr>
          <w:rtl w:val="0"/>
        </w:rPr>
        <w:t xml:space="preserve">3. AI Feature APIs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2554" w:val="cle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172554" w:val="clear"/>
          </w:tcPr>
          <w:p w:rsidR="00000000" w:rsidDel="00000000" w:rsidP="00000000" w:rsidRDefault="00000000" w:rsidRPr="00000000" w14:paraId="000000D3">
            <w:pP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72554" w:val="clear"/>
          </w:tcPr>
          <w:p w:rsidR="00000000" w:rsidDel="00000000" w:rsidP="00000000" w:rsidRDefault="00000000" w:rsidRPr="00000000" w14:paraId="000000D4">
            <w:pPr>
              <w:rPr/>
            </w:pPr>
            <w:r w:rsidDel="00000000" w:rsidR="00000000" w:rsidRPr="00000000">
              <w:rPr>
                <w:b w:val="1"/>
                <w:bCs w:val="1"/>
                <w:color w:val="ffffff"/>
                <w:sz w:val="18"/>
                <w:szCs w:val="18"/>
                <w:rtl w:val="0"/>
              </w:rPr>
              <w:t xml:space="preserve">Saved result</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5">
            <w:pPr>
              <w:rPr/>
            </w:pPr>
            <w:r w:rsidDel="00000000" w:rsidR="00000000" w:rsidRPr="00000000">
              <w:rPr>
                <w:b w:val="0"/>
                <w:bCs w:val="0"/>
                <w:sz w:val="16"/>
                <w:szCs w:val="16"/>
                <w:rtl w:val="0"/>
              </w:rPr>
              <w:t xml:space="preserve">POST</w:t>
            </w:r>
            <w:r w:rsidDel="00000000" w:rsidR="00000000" w:rsidRPr="00000000">
              <w:rPr>
                <w:rtl w:val="0"/>
              </w:rPr>
            </w:r>
          </w:p>
        </w:tc>
        <w:tc>
          <w:tcPr>
            <w:shd w:fill="f8fafc" w:val="clear"/>
          </w:tcPr>
          <w:p w:rsidR="00000000" w:rsidDel="00000000" w:rsidP="00000000" w:rsidRDefault="00000000" w:rsidRPr="00000000" w14:paraId="000000D6">
            <w:pPr>
              <w:rPr/>
            </w:pPr>
            <w:r w:rsidDel="00000000" w:rsidR="00000000" w:rsidRPr="00000000">
              <w:rPr>
                <w:b w:val="0"/>
                <w:bCs w:val="0"/>
                <w:sz w:val="16"/>
                <w:szCs w:val="16"/>
                <w:rtl w:val="0"/>
              </w:rPr>
              <w:t xml:space="preserve">/api/materials/:id/summarize</w:t>
            </w:r>
            <w:r w:rsidDel="00000000" w:rsidR="00000000" w:rsidRPr="00000000">
              <w:rPr>
                <w:rtl w:val="0"/>
              </w:rPr>
            </w:r>
          </w:p>
        </w:tc>
        <w:tc>
          <w:tcPr>
            <w:shd w:fill="f8fafc" w:val="clear"/>
          </w:tcPr>
          <w:p w:rsidR="00000000" w:rsidDel="00000000" w:rsidP="00000000" w:rsidRDefault="00000000" w:rsidRPr="00000000" w14:paraId="000000D7">
            <w:pPr>
              <w:rPr/>
            </w:pPr>
            <w:r w:rsidDel="00000000" w:rsidR="00000000" w:rsidRPr="00000000">
              <w:rPr>
                <w:b w:val="0"/>
                <w:bCs w:val="0"/>
                <w:sz w:val="16"/>
                <w:szCs w:val="16"/>
                <w:rtl w:val="0"/>
              </w:rPr>
              <w:t xml:space="preserve">Material.summary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8">
            <w:pPr>
              <w:rPr/>
            </w:pPr>
            <w:r w:rsidDel="00000000" w:rsidR="00000000" w:rsidRPr="00000000">
              <w:rPr>
                <w:b w:val="0"/>
                <w:bCs w:val="0"/>
                <w:sz w:val="16"/>
                <w:szCs w:val="16"/>
                <w:rtl w:val="0"/>
              </w:rPr>
              <w:t xml:space="preserve">POST</w:t>
            </w:r>
            <w:r w:rsidDel="00000000" w:rsidR="00000000" w:rsidRPr="00000000">
              <w:rPr>
                <w:rtl w:val="0"/>
              </w:rPr>
            </w:r>
          </w:p>
        </w:tc>
        <w:tc>
          <w:tcPr>
            <w:shd w:fill="ffffff" w:val="clear"/>
          </w:tcPr>
          <w:p w:rsidR="00000000" w:rsidDel="00000000" w:rsidP="00000000" w:rsidRDefault="00000000" w:rsidRPr="00000000" w14:paraId="000000D9">
            <w:pPr>
              <w:rPr/>
            </w:pPr>
            <w:r w:rsidDel="00000000" w:rsidR="00000000" w:rsidRPr="00000000">
              <w:rPr>
                <w:b w:val="0"/>
                <w:bCs w:val="0"/>
                <w:sz w:val="16"/>
                <w:szCs w:val="16"/>
                <w:rtl w:val="0"/>
              </w:rPr>
              <w:t xml:space="preserve">/api/materials/:id/flashcards</w:t>
            </w:r>
            <w:r w:rsidDel="00000000" w:rsidR="00000000" w:rsidRPr="00000000">
              <w:rPr>
                <w:rtl w:val="0"/>
              </w:rPr>
            </w:r>
          </w:p>
        </w:tc>
        <w:tc>
          <w:tcPr>
            <w:shd w:fill="ffffff" w:val="clear"/>
          </w:tcPr>
          <w:p w:rsidR="00000000" w:rsidDel="00000000" w:rsidP="00000000" w:rsidRDefault="00000000" w:rsidRPr="00000000" w14:paraId="000000DA">
            <w:pPr>
              <w:rPr/>
            </w:pPr>
            <w:r w:rsidDel="00000000" w:rsidR="00000000" w:rsidRPr="00000000">
              <w:rPr>
                <w:b w:val="0"/>
                <w:bCs w:val="0"/>
                <w:sz w:val="16"/>
                <w:szCs w:val="16"/>
                <w:rtl w:val="0"/>
              </w:rPr>
              <w:t xml:space="preserve">Material.flashcards[]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DB">
            <w:pPr>
              <w:rPr/>
            </w:pPr>
            <w:r w:rsidDel="00000000" w:rsidR="00000000" w:rsidRPr="00000000">
              <w:rPr>
                <w:b w:val="0"/>
                <w:bCs w:val="0"/>
                <w:sz w:val="16"/>
                <w:szCs w:val="16"/>
                <w:rtl w:val="0"/>
              </w:rPr>
              <w:t xml:space="preserve">POST</w:t>
            </w:r>
            <w:r w:rsidDel="00000000" w:rsidR="00000000" w:rsidRPr="00000000">
              <w:rPr>
                <w:rtl w:val="0"/>
              </w:rPr>
            </w:r>
          </w:p>
        </w:tc>
        <w:tc>
          <w:tcPr>
            <w:shd w:fill="f8fafc" w:val="clear"/>
          </w:tcPr>
          <w:p w:rsidR="00000000" w:rsidDel="00000000" w:rsidP="00000000" w:rsidRDefault="00000000" w:rsidRPr="00000000" w14:paraId="000000DC">
            <w:pPr>
              <w:rPr/>
            </w:pPr>
            <w:r w:rsidDel="00000000" w:rsidR="00000000" w:rsidRPr="00000000">
              <w:rPr>
                <w:b w:val="0"/>
                <w:bCs w:val="0"/>
                <w:sz w:val="16"/>
                <w:szCs w:val="16"/>
                <w:rtl w:val="0"/>
              </w:rPr>
              <w:t xml:space="preserve">/api/materials/:id/quiz</w:t>
            </w:r>
            <w:r w:rsidDel="00000000" w:rsidR="00000000" w:rsidRPr="00000000">
              <w:rPr>
                <w:rtl w:val="0"/>
              </w:rPr>
            </w:r>
          </w:p>
        </w:tc>
        <w:tc>
          <w:tcPr>
            <w:shd w:fill="f8fafc" w:val="clear"/>
          </w:tcPr>
          <w:p w:rsidR="00000000" w:rsidDel="00000000" w:rsidP="00000000" w:rsidRDefault="00000000" w:rsidRPr="00000000" w14:paraId="000000DD">
            <w:pPr>
              <w:rPr/>
            </w:pPr>
            <w:r w:rsidDel="00000000" w:rsidR="00000000" w:rsidRPr="00000000">
              <w:rPr>
                <w:b w:val="0"/>
                <w:bCs w:val="0"/>
                <w:sz w:val="16"/>
                <w:szCs w:val="16"/>
                <w:rtl w:val="0"/>
              </w:rPr>
              <w:t xml:space="preserve">Material.quiz[]</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rPr/>
            </w:pPr>
            <w:r w:rsidDel="00000000" w:rsidR="00000000" w:rsidRPr="00000000">
              <w:rPr>
                <w:b w:val="0"/>
                <w:bCs w:val="0"/>
                <w:sz w:val="16"/>
                <w:szCs w:val="16"/>
                <w:rtl w:val="0"/>
              </w:rPr>
              <w:t xml:space="preserve">POST</w:t>
            </w:r>
            <w:r w:rsidDel="00000000" w:rsidR="00000000" w:rsidRPr="00000000">
              <w:rPr>
                <w:rtl w:val="0"/>
              </w:rPr>
            </w:r>
          </w:p>
        </w:tc>
        <w:tc>
          <w:tcPr>
            <w:shd w:fill="ffffff" w:val="clear"/>
          </w:tcPr>
          <w:p w:rsidR="00000000" w:rsidDel="00000000" w:rsidP="00000000" w:rsidRDefault="00000000" w:rsidRPr="00000000" w14:paraId="000000DF">
            <w:pPr>
              <w:rPr/>
            </w:pPr>
            <w:r w:rsidDel="00000000" w:rsidR="00000000" w:rsidRPr="00000000">
              <w:rPr>
                <w:b w:val="0"/>
                <w:bCs w:val="0"/>
                <w:sz w:val="16"/>
                <w:szCs w:val="16"/>
                <w:rtl w:val="0"/>
              </w:rPr>
              <w:t xml:space="preserve">/api/materials/:id/study-plan</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b w:val="0"/>
                <w:bCs w:val="0"/>
                <w:sz w:val="16"/>
                <w:szCs w:val="16"/>
                <w:rtl w:val="0"/>
              </w:rPr>
              <w:t xml:space="preserve">Material.studyPlan</w:t>
            </w:r>
            <w:r w:rsidDel="00000000" w:rsidR="00000000" w:rsidRPr="00000000">
              <w:rPr>
                <w:rtl w:val="0"/>
              </w:rPr>
            </w:r>
          </w:p>
        </w:tc>
      </w:tr>
    </w:tbl>
    <w:p w:rsidR="00000000" w:rsidDel="00000000" w:rsidP="00000000" w:rsidRDefault="00000000" w:rsidRPr="00000000" w14:paraId="000000E1">
      <w:pPr>
        <w:pStyle w:val="Heading2"/>
        <w:rPr/>
      </w:pPr>
      <w:r w:rsidDel="00000000" w:rsidR="00000000" w:rsidRPr="00000000">
        <w:rPr>
          <w:rtl w:val="0"/>
        </w:rPr>
        <w:t xml:space="preserve">4. Administrative APIs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2554" w:val="clear"/>
          </w:tcPr>
          <w:p w:rsidR="00000000" w:rsidDel="00000000" w:rsidP="00000000" w:rsidRDefault="00000000" w:rsidRPr="00000000" w14:paraId="000000E2">
            <w:pP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172554" w:val="clear"/>
          </w:tcPr>
          <w:p w:rsidR="00000000" w:rsidDel="00000000" w:rsidP="00000000" w:rsidRDefault="00000000" w:rsidRPr="00000000" w14:paraId="000000E3">
            <w:pP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72554" w:val="clea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E5">
            <w:pPr>
              <w:rPr/>
            </w:pPr>
            <w:r w:rsidDel="00000000" w:rsidR="00000000" w:rsidRPr="00000000">
              <w:rPr>
                <w:b w:val="0"/>
                <w:bCs w:val="0"/>
                <w:sz w:val="16"/>
                <w:szCs w:val="16"/>
                <w:rtl w:val="0"/>
              </w:rPr>
              <w:t xml:space="preserve">GET</w:t>
            </w:r>
            <w:r w:rsidDel="00000000" w:rsidR="00000000" w:rsidRPr="00000000">
              <w:rPr>
                <w:rtl w:val="0"/>
              </w:rPr>
            </w:r>
          </w:p>
        </w:tc>
        <w:tc>
          <w:tcPr>
            <w:shd w:fill="f8fafc" w:val="clear"/>
          </w:tcPr>
          <w:p w:rsidR="00000000" w:rsidDel="00000000" w:rsidP="00000000" w:rsidRDefault="00000000" w:rsidRPr="00000000" w14:paraId="000000E6">
            <w:pPr>
              <w:rPr/>
            </w:pPr>
            <w:r w:rsidDel="00000000" w:rsidR="00000000" w:rsidRPr="00000000">
              <w:rPr>
                <w:b w:val="0"/>
                <w:bCs w:val="0"/>
                <w:sz w:val="16"/>
                <w:szCs w:val="16"/>
                <w:rtl w:val="0"/>
              </w:rPr>
              <w:t xml:space="preserve">/api/admin/users</w:t>
            </w:r>
            <w:r w:rsidDel="00000000" w:rsidR="00000000" w:rsidRPr="00000000">
              <w:rPr>
                <w:rtl w:val="0"/>
              </w:rPr>
            </w:r>
          </w:p>
        </w:tc>
        <w:tc>
          <w:tcPr>
            <w:shd w:fill="f8fafc" w:val="clear"/>
          </w:tcPr>
          <w:p w:rsidR="00000000" w:rsidDel="00000000" w:rsidP="00000000" w:rsidRDefault="00000000" w:rsidRPr="00000000" w14:paraId="000000E7">
            <w:pPr>
              <w:rPr/>
            </w:pPr>
            <w:r w:rsidDel="00000000" w:rsidR="00000000" w:rsidRPr="00000000">
              <w:rPr>
                <w:b w:val="0"/>
                <w:bCs w:val="0"/>
                <w:sz w:val="16"/>
                <w:szCs w:val="16"/>
                <w:rtl w:val="0"/>
              </w:rPr>
              <w:t xml:space="preserve">List users without passwords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8">
            <w:pPr>
              <w:rPr/>
            </w:pPr>
            <w:r w:rsidDel="00000000" w:rsidR="00000000" w:rsidRPr="00000000">
              <w:rPr>
                <w:b w:val="0"/>
                <w:bCs w:val="0"/>
                <w:sz w:val="16"/>
                <w:szCs w:val="16"/>
                <w:rtl w:val="0"/>
              </w:rPr>
              <w:t xml:space="preserve">GET</w:t>
            </w:r>
            <w:r w:rsidDel="00000000" w:rsidR="00000000" w:rsidRPr="00000000">
              <w:rPr>
                <w:rtl w:val="0"/>
              </w:rPr>
            </w:r>
          </w:p>
        </w:tc>
        <w:tc>
          <w:tcPr>
            <w:shd w:fill="ffffff" w:val="clear"/>
          </w:tcPr>
          <w:p w:rsidR="00000000" w:rsidDel="00000000" w:rsidP="00000000" w:rsidRDefault="00000000" w:rsidRPr="00000000" w14:paraId="000000E9">
            <w:pPr>
              <w:rPr/>
            </w:pPr>
            <w:r w:rsidDel="00000000" w:rsidR="00000000" w:rsidRPr="00000000">
              <w:rPr>
                <w:b w:val="0"/>
                <w:bCs w:val="0"/>
                <w:sz w:val="16"/>
                <w:szCs w:val="16"/>
                <w:rtl w:val="0"/>
              </w:rPr>
              <w:t xml:space="preserve">/api/admin/stats</w:t>
            </w:r>
            <w:r w:rsidDel="00000000" w:rsidR="00000000" w:rsidRPr="00000000">
              <w:rPr>
                <w:rtl w:val="0"/>
              </w:rPr>
            </w:r>
          </w:p>
        </w:tc>
        <w:tc>
          <w:tcPr>
            <w:shd w:fill="ffffff" w:val="clear"/>
          </w:tcPr>
          <w:p w:rsidR="00000000" w:rsidDel="00000000" w:rsidP="00000000" w:rsidRDefault="00000000" w:rsidRPr="00000000" w14:paraId="000000EA">
            <w:pPr>
              <w:rPr/>
            </w:pPr>
            <w:r w:rsidDel="00000000" w:rsidR="00000000" w:rsidRPr="00000000">
              <w:rPr>
                <w:b w:val="0"/>
                <w:bCs w:val="0"/>
                <w:sz w:val="16"/>
                <w:szCs w:val="16"/>
                <w:rtl w:val="0"/>
              </w:rPr>
              <w:t xml:space="preserve">Return student and material counts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EB">
            <w:pPr>
              <w:rPr/>
            </w:pPr>
            <w:r w:rsidDel="00000000" w:rsidR="00000000" w:rsidRPr="00000000">
              <w:rPr>
                <w:b w:val="0"/>
                <w:bCs w:val="0"/>
                <w:sz w:val="16"/>
                <w:szCs w:val="16"/>
                <w:rtl w:val="0"/>
              </w:rPr>
              <w:t xml:space="preserve">DELETE</w:t>
            </w:r>
            <w:r w:rsidDel="00000000" w:rsidR="00000000" w:rsidRPr="00000000">
              <w:rPr>
                <w:rtl w:val="0"/>
              </w:rPr>
            </w:r>
          </w:p>
        </w:tc>
        <w:tc>
          <w:tcPr>
            <w:shd w:fill="f8fafc" w:val="clear"/>
          </w:tcPr>
          <w:p w:rsidR="00000000" w:rsidDel="00000000" w:rsidP="00000000" w:rsidRDefault="00000000" w:rsidRPr="00000000" w14:paraId="000000EC">
            <w:pPr>
              <w:rPr/>
            </w:pPr>
            <w:r w:rsidDel="00000000" w:rsidR="00000000" w:rsidRPr="00000000">
              <w:rPr>
                <w:b w:val="0"/>
                <w:bCs w:val="0"/>
                <w:sz w:val="16"/>
                <w:szCs w:val="16"/>
                <w:rtl w:val="0"/>
              </w:rPr>
              <w:t xml:space="preserve">/api/admin/users/:id</w:t>
            </w:r>
            <w:r w:rsidDel="00000000" w:rsidR="00000000" w:rsidRPr="00000000">
              <w:rPr>
                <w:rtl w:val="0"/>
              </w:rPr>
            </w:r>
          </w:p>
        </w:tc>
        <w:tc>
          <w:tcPr>
            <w:shd w:fill="f8fafc" w:val="clear"/>
          </w:tcPr>
          <w:p w:rsidR="00000000" w:rsidDel="00000000" w:rsidP="00000000" w:rsidRDefault="00000000" w:rsidRPr="00000000" w14:paraId="000000ED">
            <w:pPr>
              <w:rPr/>
            </w:pPr>
            <w:r w:rsidDel="00000000" w:rsidR="00000000" w:rsidRPr="00000000">
              <w:rPr>
                <w:b w:val="0"/>
                <w:bCs w:val="0"/>
                <w:sz w:val="16"/>
                <w:szCs w:val="16"/>
                <w:rtl w:val="0"/>
              </w:rPr>
              <w:t xml:space="preserve">Delete user and cascade-delete materials</w:t>
            </w:r>
            <w:r w:rsidDel="00000000" w:rsidR="00000000" w:rsidRPr="00000000">
              <w:rPr>
                <w:rtl w:val="0"/>
              </w:rPr>
            </w:r>
          </w:p>
        </w:tc>
      </w:tr>
    </w:tbl>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Epic 5: Project Execution</w:t>
      </w:r>
    </w:p>
    <w:p w:rsidR="00000000" w:rsidDel="00000000" w:rsidP="00000000" w:rsidRDefault="00000000" w:rsidRPr="00000000" w14:paraId="000000F0">
      <w:pPr>
        <w:pStyle w:val="Heading2"/>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905500" cy="1962150"/>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055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rPr>
          <w:color w:val="343434"/>
        </w:rPr>
      </w:pPr>
      <w:r w:rsidDel="00000000" w:rsidR="00000000" w:rsidRPr="00000000">
        <w:rPr>
          <w:color w:val="343434"/>
          <w:rtl w:val="0"/>
        </w:rPr>
        <w:t xml:space="preserve">After successful execution, the server connects to MongoDB and starts listening for incoming API request </w:t>
        <w:br w:type="textWrapping"/>
        <w:br w:type="textWrapping"/>
        <w:t xml:space="preserve">Running the Frontend</w:t>
        <w:br w:type="textWrapping"/>
        <w:br w:type="textWrapping"/>
        <w:t xml:space="preserve">Start the development server:</w:t>
        <w:br w:type="textWrapping"/>
        <w:br w:type="textWrapping"/>
      </w:r>
      <w:r w:rsidDel="00000000" w:rsidR="00000000" w:rsidRPr="00000000">
        <w:rPr>
          <w:b w:val="0"/>
          <w:bCs w:val="0"/>
          <w:color w:val="343434"/>
          <w:sz w:val="26"/>
          <w:szCs w:val="26"/>
          <w:rtl w:val="0"/>
        </w:rPr>
        <w:t xml:space="preserve"> npm run dev</w:t>
        <w:br w:type="textWrapping"/>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API Testing</w:t>
      </w:r>
    </w:p>
    <w:p w:rsidR="00000000" w:rsidDel="00000000" w:rsidP="00000000" w:rsidRDefault="00000000" w:rsidRPr="00000000" w14:paraId="000000F4">
      <w:pPr>
        <w:rPr/>
      </w:pPr>
      <w:r w:rsidDel="00000000" w:rsidR="00000000" w:rsidRPr="00000000">
        <w:rPr>
          <w:rtl w:val="0"/>
        </w:rPr>
        <w:t xml:space="preserve">The following cases are derived from actual endpoints. They are procedures and expected outcomes, not claims that requests have already passed.</w:t>
      </w:r>
    </w:p>
    <w:p w:rsidR="00000000" w:rsidDel="00000000" w:rsidP="00000000" w:rsidRDefault="00000000" w:rsidRPr="00000000" w14:paraId="000000F5">
      <w:pPr>
        <w:pStyle w:val="Heading2"/>
        <w:rPr/>
      </w:pPr>
      <w:r w:rsidDel="00000000" w:rsidR="00000000" w:rsidRPr="00000000">
        <w:rPr>
          <w:rtl w:val="0"/>
        </w:rPr>
        <w:t xml:space="preserve">1. User Registration</w:t>
      </w:r>
    </w:p>
    <w:p w:rsidR="00000000" w:rsidDel="00000000" w:rsidP="00000000" w:rsidRDefault="00000000" w:rsidRPr="00000000" w14:paraId="000000F6">
      <w:pPr>
        <w:rPr/>
      </w:pPr>
      <w:r w:rsidDel="00000000" w:rsidR="00000000" w:rsidRPr="00000000">
        <w:rPr>
          <w:rFonts w:ascii="Consolas" w:cs="Consolas" w:eastAsia="Consolas" w:hAnsi="Consolas"/>
          <w:b w:val="1"/>
          <w:bCs w:val="1"/>
          <w:color w:val="334155"/>
          <w:sz w:val="22"/>
          <w:szCs w:val="22"/>
          <w:rtl w:val="0"/>
        </w:rPr>
        <w:t xml:space="preserve">POST /api/auth/register</w:t>
        <w:br w:type="textWrapping"/>
      </w:r>
      <w:r w:rsidDel="00000000" w:rsidR="00000000" w:rsidRPr="00000000">
        <w:rPr>
          <w:rFonts w:ascii="Consolas" w:cs="Consolas" w:eastAsia="Consolas" w:hAnsi="Consolas"/>
          <w:sz w:val="16"/>
          <w:szCs w:val="16"/>
        </w:rPr>
        <w:drawing>
          <wp:inline distB="114300" distT="114300" distL="114300" distR="114300">
            <wp:extent cx="6362700" cy="493395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3627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Expected: HTTP 201 with message, accessToken, refreshToken, and user. Verify password hashing. Attempt role=admin as a security test; it must not grant public administrator privileges after hardening.</w:t>
      </w:r>
    </w:p>
    <w:p w:rsidR="00000000" w:rsidDel="00000000" w:rsidP="00000000" w:rsidRDefault="00000000" w:rsidRPr="00000000" w14:paraId="000000F8">
      <w:pPr>
        <w:pStyle w:val="Heading2"/>
        <w:rPr/>
      </w:pPr>
      <w:r w:rsidDel="00000000" w:rsidR="00000000" w:rsidRPr="00000000">
        <w:rPr>
          <w:rtl w:val="0"/>
        </w:rPr>
        <w:t xml:space="preserve">2. User Login</w:t>
      </w:r>
    </w:p>
    <w:p w:rsidR="00000000" w:rsidDel="00000000" w:rsidP="00000000" w:rsidRDefault="00000000" w:rsidRPr="00000000" w14:paraId="000000F9">
      <w:pPr>
        <w:rPr>
          <w:b w:val="1"/>
          <w:bCs w:val="1"/>
          <w:sz w:val="22"/>
          <w:szCs w:val="22"/>
        </w:rPr>
      </w:pPr>
      <w:r w:rsidDel="00000000" w:rsidR="00000000" w:rsidRPr="00000000">
        <w:rPr>
          <w:rFonts w:ascii="Consolas" w:cs="Consolas" w:eastAsia="Consolas" w:hAnsi="Consolas"/>
          <w:b w:val="1"/>
          <w:bCs w:val="1"/>
          <w:color w:val="334155"/>
          <w:sz w:val="18"/>
          <w:szCs w:val="18"/>
          <w:rtl w:val="0"/>
        </w:rPr>
        <w:t xml:space="preserve">POST /api/auth/login</w:t>
        <w:br w:type="textWrapping"/>
      </w:r>
      <w:r w:rsidDel="00000000" w:rsidR="00000000" w:rsidRPr="00000000">
        <w:rPr>
          <w:rFonts w:ascii="Consolas" w:cs="Consolas" w:eastAsia="Consolas" w:hAnsi="Consolas"/>
          <w:b w:val="1"/>
          <w:bCs w:val="1"/>
          <w:color w:val="334155"/>
          <w:sz w:val="18"/>
          <w:szCs w:val="18"/>
        </w:rPr>
        <w:drawing>
          <wp:inline distB="114300" distT="114300" distL="114300" distR="114300">
            <wp:extent cx="6400800" cy="4051300"/>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008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Expected: HTTP 200 with accessToken, refreshToken, and user. The client stores session values in localStorage. If the API fails, the client may create a local demo session, so dashboard display alone is not proof of backend login.</w:t>
      </w:r>
    </w:p>
    <w:p w:rsidR="00000000" w:rsidDel="00000000" w:rsidP="00000000" w:rsidRDefault="00000000" w:rsidRPr="00000000" w14:paraId="000000FB">
      <w:pPr>
        <w:pStyle w:val="Heading2"/>
        <w:rPr/>
      </w:pPr>
      <w:r w:rsidDel="00000000" w:rsidR="00000000" w:rsidRPr="00000000">
        <w:rPr>
          <w:rtl w:val="0"/>
        </w:rPr>
        <w:t xml:space="preserve">3. Upload Study Material</w:t>
      </w:r>
    </w:p>
    <w:p w:rsidR="00000000" w:rsidDel="00000000" w:rsidP="00000000" w:rsidRDefault="00000000" w:rsidRPr="00000000" w14:paraId="000000FC">
      <w:pPr>
        <w:rPr/>
      </w:pPr>
      <w:r w:rsidDel="00000000" w:rsidR="00000000" w:rsidRPr="00000000">
        <w:rPr>
          <w:rFonts w:ascii="Consolas" w:cs="Consolas" w:eastAsia="Consolas" w:hAnsi="Consolas"/>
          <w:b w:val="1"/>
          <w:bCs w:val="1"/>
          <w:color w:val="334155"/>
          <w:sz w:val="18"/>
          <w:szCs w:val="18"/>
          <w:rtl w:val="0"/>
        </w:rPr>
        <w:t xml:space="preserve">POST /api/materials/upload</w:t>
        <w:br w:type="textWrapping"/>
      </w:r>
      <w:r w:rsidDel="00000000" w:rsidR="00000000" w:rsidRPr="00000000">
        <w:rPr>
          <w:rFonts w:ascii="Consolas" w:cs="Consolas" w:eastAsia="Consolas" w:hAnsi="Consolas"/>
          <w:sz w:val="16"/>
          <w:szCs w:val="16"/>
        </w:rPr>
        <w:drawing>
          <wp:inline distB="114300" distT="114300" distL="114300" distR="114300">
            <wp:extent cx="6400800" cy="4038600"/>
            <wp:effectExtent b="0" l="0" r="0" t="0"/>
            <wp:docPr id="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4008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Expected: HTTP 201, extracted content, Material record, and deletion of the temporary file. Unsupported extensions and files over five megabytes should be rejected.</w:t>
      </w:r>
    </w:p>
    <w:p w:rsidR="00000000" w:rsidDel="00000000" w:rsidP="00000000" w:rsidRDefault="00000000" w:rsidRPr="00000000" w14:paraId="000000FE">
      <w:pPr>
        <w:pStyle w:val="Heading2"/>
        <w:rPr/>
      </w:pPr>
      <w:r w:rsidDel="00000000" w:rsidR="00000000" w:rsidRPr="00000000">
        <w:rPr>
          <w:rtl w:val="0"/>
        </w:rPr>
        <w:t xml:space="preserve">4. Generate AI Summary</w:t>
      </w:r>
    </w:p>
    <w:p w:rsidR="00000000" w:rsidDel="00000000" w:rsidP="00000000" w:rsidRDefault="00000000" w:rsidRPr="00000000" w14:paraId="000000FF">
      <w:pPr>
        <w:rPr/>
      </w:pPr>
      <w:r w:rsidDel="00000000" w:rsidR="00000000" w:rsidRPr="00000000">
        <w:rPr>
          <w:rFonts w:ascii="Consolas" w:cs="Consolas" w:eastAsia="Consolas" w:hAnsi="Consolas"/>
          <w:b w:val="1"/>
          <w:bCs w:val="1"/>
          <w:color w:val="334155"/>
          <w:sz w:val="18"/>
          <w:szCs w:val="18"/>
          <w:rtl w:val="0"/>
        </w:rPr>
        <w:t xml:space="preserve">POST /api/materials/&lt;id&gt;/summarize</w:t>
      </w:r>
      <w:r w:rsidDel="00000000" w:rsidR="00000000" w:rsidRPr="00000000">
        <w:rPr>
          <w:rFonts w:ascii="Consolas" w:cs="Consolas" w:eastAsia="Consolas" w:hAnsi="Consolas"/>
          <w:color w:val="334155"/>
          <w:sz w:val="16"/>
          <w:szCs w:val="16"/>
          <w:rtl w:val="0"/>
        </w:rPr>
        <w:br w:type="textWrapping"/>
      </w:r>
      <w:r w:rsidDel="00000000" w:rsidR="00000000" w:rsidRPr="00000000">
        <w:rPr>
          <w:rFonts w:ascii="Consolas" w:cs="Consolas" w:eastAsia="Consolas" w:hAnsi="Consolas"/>
          <w:sz w:val="16"/>
          <w:szCs w:val="16"/>
        </w:rPr>
        <w:drawing>
          <wp:inline distB="114300" distT="114300" distL="114300" distR="114300">
            <wp:extent cx="6400800" cy="4038600"/>
            <wp:effectExtent b="0" l="0" r="0" t="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4008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Expected: JSON summary and Material.summary persistence.</w:t>
      </w:r>
    </w:p>
    <w:p w:rsidR="00000000" w:rsidDel="00000000" w:rsidP="00000000" w:rsidRDefault="00000000" w:rsidRPr="00000000" w14:paraId="00000101">
      <w:pPr>
        <w:pStyle w:val="Heading2"/>
        <w:rPr/>
      </w:pPr>
      <w:r w:rsidDel="00000000" w:rsidR="00000000" w:rsidRPr="00000000">
        <w:rPr>
          <w:rtl w:val="0"/>
        </w:rPr>
        <w:t xml:space="preserve">5. Generate AI Flashcards</w:t>
      </w:r>
    </w:p>
    <w:p w:rsidR="00000000" w:rsidDel="00000000" w:rsidP="00000000" w:rsidRDefault="00000000" w:rsidRPr="00000000" w14:paraId="00000102">
      <w:pPr>
        <w:rPr/>
      </w:pPr>
      <w:r w:rsidDel="00000000" w:rsidR="00000000" w:rsidRPr="00000000">
        <w:rPr>
          <w:rFonts w:ascii="Consolas" w:cs="Consolas" w:eastAsia="Consolas" w:hAnsi="Consolas"/>
          <w:b w:val="1"/>
          <w:bCs w:val="1"/>
          <w:color w:val="334155"/>
          <w:sz w:val="18"/>
          <w:szCs w:val="18"/>
          <w:rtl w:val="0"/>
        </w:rPr>
        <w:t xml:space="preserve">POST /api/materials/&lt;id&gt;/flashcards</w:t>
      </w:r>
      <w:r w:rsidDel="00000000" w:rsidR="00000000" w:rsidRPr="00000000">
        <w:rPr>
          <w:rFonts w:ascii="Consolas" w:cs="Consolas" w:eastAsia="Consolas" w:hAnsi="Consolas"/>
          <w:color w:val="334155"/>
          <w:sz w:val="16"/>
          <w:szCs w:val="16"/>
          <w:rtl w:val="0"/>
        </w:rPr>
        <w:br w:type="textWrapping"/>
      </w:r>
      <w:r w:rsidDel="00000000" w:rsidR="00000000" w:rsidRPr="00000000">
        <w:rPr>
          <w:rFonts w:ascii="Consolas" w:cs="Consolas" w:eastAsia="Consolas" w:hAnsi="Consolas"/>
          <w:sz w:val="16"/>
          <w:szCs w:val="16"/>
        </w:rPr>
        <w:drawing>
          <wp:inline distB="114300" distT="114300" distL="114300" distR="114300">
            <wp:extent cx="6400800" cy="3924300"/>
            <wp:effectExtent b="0" l="0" r="0" t="0"/>
            <wp:docPr id="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400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Expected: question/answer array returned and stored in Material.flashcards.</w:t>
      </w:r>
    </w:p>
    <w:p w:rsidR="00000000" w:rsidDel="00000000" w:rsidP="00000000" w:rsidRDefault="00000000" w:rsidRPr="00000000" w14:paraId="00000104">
      <w:pPr>
        <w:pStyle w:val="Heading2"/>
        <w:rPr>
          <w:sz w:val="30"/>
          <w:szCs w:val="30"/>
        </w:rPr>
      </w:pPr>
      <w:r w:rsidDel="00000000" w:rsidR="00000000" w:rsidRPr="00000000">
        <w:rPr>
          <w:rtl w:val="0"/>
        </w:rPr>
        <w:t xml:space="preserve">6. Generate AI Quiz</w:t>
      </w:r>
      <w:r w:rsidDel="00000000" w:rsidR="00000000" w:rsidRPr="00000000">
        <w:rPr>
          <w:rtl w:val="0"/>
        </w:rPr>
      </w:r>
    </w:p>
    <w:p w:rsidR="00000000" w:rsidDel="00000000" w:rsidP="00000000" w:rsidRDefault="00000000" w:rsidRPr="00000000" w14:paraId="00000105">
      <w:pPr>
        <w:rPr/>
      </w:pPr>
      <w:r w:rsidDel="00000000" w:rsidR="00000000" w:rsidRPr="00000000">
        <w:rPr>
          <w:rFonts w:ascii="Consolas" w:cs="Consolas" w:eastAsia="Consolas" w:hAnsi="Consolas"/>
          <w:b w:val="1"/>
          <w:bCs w:val="1"/>
          <w:color w:val="334155"/>
          <w:sz w:val="18"/>
          <w:szCs w:val="18"/>
          <w:rtl w:val="0"/>
        </w:rPr>
        <w:t xml:space="preserve">POST /api/materials/&lt;id&gt;/quiz</w:t>
        <w:br w:type="textWrapping"/>
      </w:r>
      <w:r w:rsidDel="00000000" w:rsidR="00000000" w:rsidRPr="00000000">
        <w:rPr>
          <w:rFonts w:ascii="Consolas" w:cs="Consolas" w:eastAsia="Consolas" w:hAnsi="Consolas"/>
          <w:sz w:val="16"/>
          <w:szCs w:val="16"/>
        </w:rPr>
        <w:drawing>
          <wp:inline distB="114300" distT="114300" distL="114300" distR="114300">
            <wp:extent cx="6400800" cy="4038600"/>
            <wp:effectExtent b="0" l="0" r="0" t="0"/>
            <wp:docPr id="8"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64008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Expected: question/options/answer array returned and stored in Material.quiz. QuizPlayer should render and score the result.</w:t>
      </w:r>
    </w:p>
    <w:p w:rsidR="00000000" w:rsidDel="00000000" w:rsidP="00000000" w:rsidRDefault="00000000" w:rsidRPr="00000000" w14:paraId="00000107">
      <w:pPr>
        <w:pStyle w:val="Heading2"/>
        <w:rPr/>
      </w:pPr>
      <w:r w:rsidDel="00000000" w:rsidR="00000000" w:rsidRPr="00000000">
        <w:rPr>
          <w:rtl w:val="0"/>
        </w:rPr>
        <w:t xml:space="preserve">7. Generate AI Study Plan</w:t>
      </w:r>
    </w:p>
    <w:p w:rsidR="00000000" w:rsidDel="00000000" w:rsidP="00000000" w:rsidRDefault="00000000" w:rsidRPr="00000000" w14:paraId="00000108">
      <w:pPr>
        <w:rPr/>
      </w:pPr>
      <w:r w:rsidDel="00000000" w:rsidR="00000000" w:rsidRPr="00000000">
        <w:rPr>
          <w:rFonts w:ascii="Consolas" w:cs="Consolas" w:eastAsia="Consolas" w:hAnsi="Consolas"/>
          <w:color w:val="334155"/>
          <w:rtl w:val="0"/>
        </w:rPr>
        <w:t xml:space="preserve">POST /api/materials/&lt;id&gt;/study-plan</w:t>
      </w:r>
      <w:r w:rsidDel="00000000" w:rsidR="00000000" w:rsidRPr="00000000">
        <w:rPr>
          <w:rFonts w:ascii="Consolas" w:cs="Consolas" w:eastAsia="Consolas" w:hAnsi="Consolas"/>
          <w:color w:val="334155"/>
          <w:sz w:val="16"/>
          <w:szCs w:val="16"/>
          <w:rtl w:val="0"/>
        </w:rPr>
        <w:br w:type="textWrapping"/>
      </w:r>
      <w:r w:rsidDel="00000000" w:rsidR="00000000" w:rsidRPr="00000000">
        <w:rPr>
          <w:rFonts w:ascii="Consolas" w:cs="Consolas" w:eastAsia="Consolas" w:hAnsi="Consolas"/>
          <w:sz w:val="16"/>
          <w:szCs w:val="16"/>
        </w:rPr>
        <w:drawing>
          <wp:inline distB="114300" distT="114300" distL="114300" distR="114300">
            <wp:extent cx="6400800" cy="4025900"/>
            <wp:effectExtent b="0" l="0" r="0" t="0"/>
            <wp:docPr id="1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4008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Expected: studyPlan returned and stored on the Material document. This is distinct from the frontend-only planner task list.</w:t>
      </w:r>
    </w:p>
    <w:p w:rsidR="00000000" w:rsidDel="00000000" w:rsidP="00000000" w:rsidRDefault="00000000" w:rsidRPr="00000000" w14:paraId="0000010A">
      <w:pPr>
        <w:pStyle w:val="Heading2"/>
        <w:rPr/>
      </w:pPr>
      <w:r w:rsidDel="00000000" w:rsidR="00000000" w:rsidRPr="00000000">
        <w:rPr>
          <w:rtl w:val="0"/>
        </w:rPr>
        <w:t xml:space="preserve">Verification and Release Checklist</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2554" w:val="clea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172554" w:val="clea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Status / evidence required</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0D">
            <w:pPr>
              <w:rPr/>
            </w:pPr>
            <w:r w:rsidDel="00000000" w:rsidR="00000000" w:rsidRPr="00000000">
              <w:rPr>
                <w:b w:val="0"/>
                <w:bCs w:val="0"/>
                <w:sz w:val="16"/>
                <w:szCs w:val="16"/>
                <w:rtl w:val="0"/>
              </w:rPr>
              <w:t xml:space="preserve">Automated tests</w:t>
            </w:r>
            <w:r w:rsidDel="00000000" w:rsidR="00000000" w:rsidRPr="00000000">
              <w:rPr>
                <w:rtl w:val="0"/>
              </w:rPr>
            </w:r>
          </w:p>
        </w:tc>
        <w:tc>
          <w:tcPr>
            <w:shd w:fill="f8fafc" w:val="clear"/>
          </w:tcPr>
          <w:p w:rsidR="00000000" w:rsidDel="00000000" w:rsidP="00000000" w:rsidRDefault="00000000" w:rsidRPr="00000000" w14:paraId="0000010E">
            <w:pPr>
              <w:rPr/>
            </w:pPr>
            <w:r w:rsidDel="00000000" w:rsidR="00000000" w:rsidRPr="00000000">
              <w:rPr>
                <w:b w:val="0"/>
                <w:bCs w:val="0"/>
                <w:sz w:val="16"/>
                <w:szCs w:val="16"/>
                <w:rtl w:val="0"/>
              </w:rPr>
              <w:t xml:space="preserve">Unverified; backend test script is a placeholder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F">
            <w:pPr>
              <w:rPr/>
            </w:pPr>
            <w:r w:rsidDel="00000000" w:rsidR="00000000" w:rsidRPr="00000000">
              <w:rPr>
                <w:b w:val="0"/>
                <w:bCs w:val="0"/>
                <w:sz w:val="16"/>
                <w:szCs w:val="16"/>
                <w:rtl w:val="0"/>
              </w:rPr>
              <w:t xml:space="preserve">Demo fallback distinction</w:t>
            </w:r>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b w:val="0"/>
                <w:bCs w:val="0"/>
                <w:sz w:val="16"/>
                <w:szCs w:val="16"/>
                <w:rtl w:val="0"/>
              </w:rPr>
              <w:t xml:space="preserve">Execute API-failure scenario and distinguish demo from backend session</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11">
            <w:pPr>
              <w:rPr/>
            </w:pPr>
            <w:r w:rsidDel="00000000" w:rsidR="00000000" w:rsidRPr="00000000">
              <w:rPr>
                <w:b w:val="0"/>
                <w:bCs w:val="0"/>
                <w:sz w:val="16"/>
                <w:szCs w:val="16"/>
                <w:rtl w:val="0"/>
              </w:rPr>
              <w:t xml:space="preserve">Public admin-role registration</w:t>
            </w:r>
            <w:r w:rsidDel="00000000" w:rsidR="00000000" w:rsidRPr="00000000">
              <w:rPr>
                <w:rtl w:val="0"/>
              </w:rPr>
            </w:r>
          </w:p>
        </w:tc>
        <w:tc>
          <w:tcPr>
            <w:shd w:fill="f8fafc" w:val="clear"/>
          </w:tcPr>
          <w:p w:rsidR="00000000" w:rsidDel="00000000" w:rsidP="00000000" w:rsidRDefault="00000000" w:rsidRPr="00000000" w14:paraId="00000112">
            <w:pPr>
              <w:rPr/>
            </w:pPr>
            <w:r w:rsidDel="00000000" w:rsidR="00000000" w:rsidRPr="00000000">
              <w:rPr>
                <w:b w:val="0"/>
                <w:bCs w:val="0"/>
                <w:sz w:val="16"/>
                <w:szCs w:val="16"/>
                <w:rtl w:val="0"/>
              </w:rPr>
              <w:t xml:space="preserve">Security risk; fix, execute, and capture evidence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3">
            <w:pPr>
              <w:rPr/>
            </w:pPr>
            <w:r w:rsidDel="00000000" w:rsidR="00000000" w:rsidRPr="00000000">
              <w:rPr>
                <w:b w:val="0"/>
                <w:bCs w:val="0"/>
                <w:sz w:val="16"/>
                <w:szCs w:val="16"/>
                <w:rtl w:val="0"/>
              </w:rPr>
              <w:t xml:space="preserve">Upload and extraction</w:t>
            </w:r>
            <w:r w:rsidDel="00000000" w:rsidR="00000000" w:rsidRPr="00000000">
              <w:rPr>
                <w:rtl w:val="0"/>
              </w:rPr>
            </w:r>
          </w:p>
        </w:tc>
        <w:tc>
          <w:tcPr>
            <w:shd w:fill="ffffff" w:val="clear"/>
          </w:tcPr>
          <w:p w:rsidR="00000000" w:rsidDel="00000000" w:rsidP="00000000" w:rsidRDefault="00000000" w:rsidRPr="00000000" w14:paraId="00000114">
            <w:pPr>
              <w:rPr/>
            </w:pPr>
            <w:r w:rsidDel="00000000" w:rsidR="00000000" w:rsidRPr="00000000">
              <w:rPr>
                <w:b w:val="0"/>
                <w:bCs w:val="0"/>
                <w:sz w:val="16"/>
                <w:szCs w:val="16"/>
                <w:rtl w:val="0"/>
              </w:rPr>
              <w:t xml:space="preserve">Execute PDF/TXT/MD, invalid extension, and over-5 MB cases</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15">
            <w:pPr>
              <w:rPr/>
            </w:pPr>
            <w:r w:rsidDel="00000000" w:rsidR="00000000" w:rsidRPr="00000000">
              <w:rPr>
                <w:b w:val="0"/>
                <w:bCs w:val="0"/>
                <w:sz w:val="16"/>
                <w:szCs w:val="16"/>
                <w:rtl w:val="0"/>
              </w:rPr>
              <w:t xml:space="preserve">AI quality</w:t>
            </w:r>
            <w:r w:rsidDel="00000000" w:rsidR="00000000" w:rsidRPr="00000000">
              <w:rPr>
                <w:rtl w:val="0"/>
              </w:rPr>
            </w:r>
          </w:p>
        </w:tc>
        <w:tc>
          <w:tcPr>
            <w:shd w:fill="f8fafc" w:val="clear"/>
          </w:tcPr>
          <w:p w:rsidR="00000000" w:rsidDel="00000000" w:rsidP="00000000" w:rsidRDefault="00000000" w:rsidRPr="00000000" w14:paraId="00000116">
            <w:pPr>
              <w:rPr/>
            </w:pPr>
            <w:r w:rsidDel="00000000" w:rsidR="00000000" w:rsidRPr="00000000">
              <w:rPr>
                <w:b w:val="0"/>
                <w:bCs w:val="0"/>
                <w:sz w:val="16"/>
                <w:szCs w:val="16"/>
                <w:rtl w:val="0"/>
              </w:rPr>
              <w:t xml:space="preserve">Review representative outputs with a subject expert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7">
            <w:pPr>
              <w:rPr/>
            </w:pPr>
            <w:r w:rsidDel="00000000" w:rsidR="00000000" w:rsidRPr="00000000">
              <w:rPr>
                <w:b w:val="0"/>
                <w:bCs w:val="0"/>
                <w:sz w:val="16"/>
                <w:szCs w:val="16"/>
                <w:rtl w:val="0"/>
              </w:rPr>
              <w:t xml:space="preserve">Admin operations</w:t>
            </w:r>
            <w:r w:rsidDel="00000000" w:rsidR="00000000" w:rsidRPr="00000000">
              <w:rPr>
                <w:rtl w:val="0"/>
              </w:rPr>
            </w:r>
          </w:p>
        </w:tc>
        <w:tc>
          <w:tcPr>
            <w:shd w:fill="ffffff" w:val="clear"/>
          </w:tcPr>
          <w:p w:rsidR="00000000" w:rsidDel="00000000" w:rsidP="00000000" w:rsidRDefault="00000000" w:rsidRPr="00000000" w14:paraId="00000118">
            <w:pPr>
              <w:rPr/>
            </w:pPr>
            <w:r w:rsidDel="00000000" w:rsidR="00000000" w:rsidRPr="00000000">
              <w:rPr>
                <w:b w:val="0"/>
                <w:bCs w:val="0"/>
                <w:sz w:val="16"/>
                <w:szCs w:val="16"/>
                <w:rtl w:val="0"/>
              </w:rPr>
              <w:t xml:space="preserve">Execute user list, stats, and cascade deletion with database evidence</w:t>
            </w: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119">
            <w:pPr>
              <w:rPr/>
            </w:pPr>
            <w:r w:rsidDel="00000000" w:rsidR="00000000" w:rsidRPr="00000000">
              <w:rPr>
                <w:b w:val="0"/>
                <w:bCs w:val="0"/>
                <w:sz w:val="16"/>
                <w:szCs w:val="16"/>
                <w:rtl w:val="0"/>
              </w:rPr>
              <w:t xml:space="preserve">AdminPanel integration</w:t>
            </w:r>
            <w:r w:rsidDel="00000000" w:rsidR="00000000" w:rsidRPr="00000000">
              <w:rPr>
                <w:rtl w:val="0"/>
              </w:rPr>
            </w:r>
          </w:p>
        </w:tc>
        <w:tc>
          <w:tcPr>
            <w:shd w:fill="f8fafc" w:val="clear"/>
          </w:tcPr>
          <w:p w:rsidR="00000000" w:rsidDel="00000000" w:rsidP="00000000" w:rsidRDefault="00000000" w:rsidRPr="00000000" w14:paraId="0000011A">
            <w:pPr>
              <w:rPr/>
            </w:pPr>
            <w:r w:rsidDel="00000000" w:rsidR="00000000" w:rsidRPr="00000000">
              <w:rPr>
                <w:b w:val="0"/>
                <w:bCs w:val="0"/>
                <w:sz w:val="16"/>
                <w:szCs w:val="16"/>
                <w:rtl w:val="0"/>
              </w:rPr>
              <w:t xml:space="preserve">Unverified in selected current client source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B">
            <w:pPr>
              <w:rPr/>
            </w:pPr>
            <w:r w:rsidDel="00000000" w:rsidR="00000000" w:rsidRPr="00000000">
              <w:rPr>
                <w:b w:val="0"/>
                <w:bCs w:val="0"/>
                <w:sz w:val="16"/>
                <w:szCs w:val="16"/>
                <w:rtl w:val="0"/>
              </w:rPr>
              <w:t xml:space="preserve">Production deployment</w:t>
            </w:r>
            <w:r w:rsidDel="00000000" w:rsidR="00000000" w:rsidRPr="00000000">
              <w:rPr>
                <w:rtl w:val="0"/>
              </w:rPr>
            </w:r>
          </w:p>
        </w:tc>
        <w:tc>
          <w:tcPr>
            <w:shd w:fill="ffffff" w:val="clear"/>
          </w:tcPr>
          <w:p w:rsidR="00000000" w:rsidDel="00000000" w:rsidP="00000000" w:rsidRDefault="00000000" w:rsidRPr="00000000" w14:paraId="0000011C">
            <w:pPr>
              <w:rPr/>
            </w:pPr>
            <w:r w:rsidDel="00000000" w:rsidR="00000000" w:rsidRPr="00000000">
              <w:rPr>
                <w:b w:val="0"/>
                <w:bCs w:val="0"/>
                <w:sz w:val="16"/>
                <w:szCs w:val="16"/>
                <w:rtl w:val="0"/>
              </w:rPr>
              <w:t xml:space="preserve">Unverified; confirm hosting, secrets, monitoring, backups, recovery</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br w:type="textWrapping"/>
        <w:br w:type="textWrapping"/>
      </w:r>
      <w:r w:rsidDel="00000000" w:rsidR="00000000" w:rsidRPr="00000000">
        <w:rPr>
          <w:b w:val="1"/>
          <w:bCs w:val="1"/>
          <w:sz w:val="24"/>
          <w:szCs w:val="24"/>
          <w:rtl w:val="0"/>
        </w:rPr>
        <w:t xml:space="preserve"> Video :  </w:t>
      </w:r>
      <w:hyperlink r:id="rId30">
        <w:r w:rsidDel="00000000" w:rsidR="00000000" w:rsidRPr="00000000">
          <w:rPr>
            <w:b w:val="1"/>
            <w:bCs w:val="1"/>
            <w:color w:val="1155cc"/>
            <w:u w:val="single"/>
            <w:rtl w:val="0"/>
          </w:rPr>
          <w:t xml:space="preserve">https://drive.google.com/file/d/1auhWnoW_7ymeTmwBy78ZXhqJoVDEi7bf/view?usp=sharing</w:t>
        </w:r>
      </w:hyperlink>
      <w:r w:rsidDel="00000000" w:rsidR="00000000" w:rsidRPr="00000000">
        <w:rPr>
          <w:b w:val="1"/>
          <w:bCs w:val="1"/>
          <w:rtl w:val="0"/>
        </w:rPr>
        <w:br w:type="textWrapping"/>
      </w:r>
      <w:r w:rsidDel="00000000" w:rsidR="00000000" w:rsidRPr="00000000">
        <w:rPr>
          <w:b w:val="1"/>
          <w:bCs w:val="1"/>
          <w:sz w:val="24"/>
          <w:szCs w:val="24"/>
          <w:rtl w:val="0"/>
        </w:rPr>
        <w:t xml:space="preserve">Code  :  </w:t>
      </w:r>
      <w:hyperlink r:id="rId31">
        <w:r w:rsidDel="00000000" w:rsidR="00000000" w:rsidRPr="00000000">
          <w:rPr>
            <w:b w:val="1"/>
            <w:bCs w:val="1"/>
            <w:color w:val="1155cc"/>
            <w:u w:val="single"/>
            <w:rtl w:val="0"/>
          </w:rPr>
          <w:t xml:space="preserve">https://github.com/rogith-cyber/Ai_study_buddy.git</w:t>
        </w:r>
      </w:hyperlink>
      <w:r w:rsidDel="00000000" w:rsidR="00000000" w:rsidRPr="00000000">
        <w:rPr>
          <w:rtl w:val="0"/>
        </w:rPr>
        <w:br w:type="textWrapping"/>
      </w:r>
    </w:p>
    <w:sectPr>
      <w:headerReference r:id="rId32" w:type="default"/>
      <w:footerReference r:id="rId33"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334155"/>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 AI StudyBuddy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334155"/>
        <w:sz w:val="20"/>
        <w:szCs w:val="20"/>
        <w:u w:val="none"/>
        <w:shd w:fill="auto" w:val="clear"/>
        <w:vertAlign w:val="baseline"/>
      </w:rPr>
    </w:pPr>
    <w:r w:rsidDel="00000000" w:rsidR="00000000" w:rsidRPr="00000000">
      <w:rPr>
        <w:rtl w:val="0"/>
      </w:rPr>
    </w:r>
  </w:p>
  <w:tbl>
    <w:tblPr>
      <w:tblStyle w:val="Table13"/>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jc w:val="right"/>
            <w:rPr/>
          </w:pPr>
          <w:r w:rsidDel="00000000" w:rsidR="00000000" w:rsidRPr="00000000">
            <w:rPr>
              <w:rtl w:val="0"/>
            </w:rPr>
          </w:r>
        </w:p>
      </w:tc>
      <w:tc>
        <w:tcPr/>
        <w:p w:rsidR="00000000" w:rsidDel="00000000" w:rsidP="00000000" w:rsidRDefault="00000000" w:rsidRPr="00000000" w14:paraId="00000121">
          <w:pPr>
            <w:jc w:val="right"/>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34155"/>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2554"/>
      <w:sz w:val="38"/>
      <w:szCs w:val="3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563eb"/>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891b2"/>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2554"/>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7.png"/><Relationship Id="rId21" Type="http://schemas.openxmlformats.org/officeDocument/2006/relationships/image" Target="media/image9.png"/><Relationship Id="rId24" Type="http://schemas.openxmlformats.org/officeDocument/2006/relationships/image" Target="media/image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2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2.png"/><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hyperlink" Target="https://github.com/rogith-cyber/Ai_study_buddy.git" TargetMode="External"/><Relationship Id="rId30" Type="http://schemas.openxmlformats.org/officeDocument/2006/relationships/hyperlink" Target="https://drive.google.com/file/d/1auhWnoW_7ymeTmwBy78ZXhqJoVDEi7bf/view?usp=sharing" TargetMode="External"/><Relationship Id="rId11" Type="http://schemas.openxmlformats.org/officeDocument/2006/relationships/image" Target="media/image3.png"/><Relationship Id="rId33" Type="http://schemas.openxmlformats.org/officeDocument/2006/relationships/footer" Target="footer1.xml"/><Relationship Id="rId10" Type="http://schemas.openxmlformats.org/officeDocument/2006/relationships/image" Target="media/image13.png"/><Relationship Id="rId32" Type="http://schemas.openxmlformats.org/officeDocument/2006/relationships/header" Target="header1.xml"/><Relationship Id="rId13" Type="http://schemas.openxmlformats.org/officeDocument/2006/relationships/image" Target="media/image20.png"/><Relationship Id="rId12" Type="http://schemas.openxmlformats.org/officeDocument/2006/relationships/image" Target="media/image11.png"/><Relationship Id="rId15" Type="http://schemas.openxmlformats.org/officeDocument/2006/relationships/hyperlink" Target="http://gemini.js" TargetMode="External"/><Relationship Id="rId14" Type="http://schemas.openxmlformats.org/officeDocument/2006/relationships/image" Target="media/image18.png"/><Relationship Id="rId17" Type="http://schemas.openxmlformats.org/officeDocument/2006/relationships/image" Target="media/image6.png"/><Relationship Id="rId16"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