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nqogj3z1m17" w:id="0"/>
      <w:bookmarkEnd w:id="0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Dependencias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.net core 2.1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Scaffold-DbContext "host=localhost;database=Straviatec_DB;user id=postgres; port=5432; password=palomo1995" Npgsql.EntityFrameworkCore.PostgreSQL -OutputDir Models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181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Usuario controller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29250" cy="1857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10225" cy="3152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105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jt9o6rno4esm" w:id="1"/>
      <w:bookmarkEnd w:id="1"/>
      <w:r w:rsidDel="00000000" w:rsidR="00000000" w:rsidRPr="00000000">
        <w:rPr>
          <w:rtl w:val="0"/>
        </w:rPr>
        <w:t xml:space="preserve">Angular, Sitio Web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la interfaz de usuario se utilizó Angular y Bootstrap. A continuación la instalación de la interfaz gráfica.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hpmkqgundle1" w:id="2"/>
      <w:bookmarkEnd w:id="2"/>
      <w:r w:rsidDel="00000000" w:rsidR="00000000" w:rsidRPr="00000000">
        <w:rPr>
          <w:rtl w:val="0"/>
        </w:rPr>
        <w:t xml:space="preserve">Instalación de Angular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debe realizar desde la terminal con el siguiente comando: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&gt;npm install -g @angular/cli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o46lanmmc87x" w:id="3"/>
      <w:bookmarkEnd w:id="3"/>
      <w:r w:rsidDel="00000000" w:rsidR="00000000" w:rsidRPr="00000000">
        <w:rPr>
          <w:rtl w:val="0"/>
        </w:rPr>
        <w:t xml:space="preserve">Compilación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Una vez instalado Angular localmente, se procede a compilar el programa.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&gt;ng serve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z0v3xqqykvgl" w:id="4"/>
      <w:bookmarkEnd w:id="4"/>
      <w:r w:rsidDel="00000000" w:rsidR="00000000" w:rsidRPr="00000000">
        <w:rPr>
          <w:rtl w:val="0"/>
        </w:rPr>
        <w:t xml:space="preserve">Producir el proyecto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producir el proyecto como un ejecutable, se corre el siguiente comando.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&gt;ng build --prod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