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333333"/>
          <w:sz w:val="56"/>
          <w:szCs w:val="56"/>
        </w:rPr>
        <w:t xml:space="preserve">Why 97% of Your</w:t>
      </w:r>
    </w:p>
    <w:p>
      <w:pPr>
        <w:spacing w:after="200"/>
        <w:jc w:val="center"/>
      </w:pPr>
      <w:r>
        <w:rPr>
          <w:rFonts w:ascii="Arial" w:cs="Arial" w:eastAsia="Arial" w:hAnsi="Arial"/>
          <w:b/>
          <w:bCs/>
          <w:color w:val="333333"/>
          <w:sz w:val="56"/>
          <w:szCs w:val="56"/>
        </w:rPr>
        <w:t xml:space="preserve">TikTok Visitors Bounce</w:t>
      </w:r>
    </w:p>
    <w:p>
      <w:pPr>
        <w:spacing w:after="600"/>
        <w:jc w:val="center"/>
      </w:pPr>
      <w:r>
        <w:rPr>
          <w:rFonts w:ascii="Arial" w:cs="Arial" w:eastAsia="Arial" w:hAnsi="Arial"/>
          <w:color w:val="E8600A"/>
          <w:sz w:val="28"/>
          <w:szCs w:val="28"/>
        </w:rPr>
        <w:t xml:space="preserve">Deep-Dive Conversion Analysis for RaceDayAI</w:t>
      </w:r>
    </w:p>
    <w:p>
      <w:pPr>
        <w:pBdr>
          <w:top w:val="single" w:color="DDDDDD" w:sz="2" w:space="8"/>
        </w:pBdr>
        <w:spacing w:before="400" w:after="100"/>
        <w:jc w:val="center"/>
      </w:pPr>
      <w:r>
        <w:rPr>
          <w:rFonts w:ascii="Arial" w:cs="Arial" w:eastAsia="Arial" w:hAnsi="Arial"/>
          <w:color w:val="666666"/>
          <w:sz w:val="22"/>
          <w:szCs w:val="22"/>
        </w:rPr>
        <w:t xml:space="preserve">February 17, 2026</w:t>
      </w:r>
    </w:p>
    <w:p>
      <w:pPr>
        <w:jc w:val="center"/>
      </w:pPr>
      <w:r>
        <w:rPr>
          <w:rFonts w:ascii="Arial" w:cs="Arial" w:eastAsia="Arial" w:hAnsi="Arial"/>
          <w:color w:val="666666"/>
          <w:sz w:val="22"/>
          <w:szCs w:val="22"/>
        </w:rPr>
        <w:t xml:space="preserve">Based on 980 visitors, 139 PLN ad spend, 0 signups</w:t>
      </w:r>
    </w:p>
    <w:p>
      <w:pPr>
        <w:sectPr>
          <w:pgSz w:w="12240" w:h="15840" w:orient="portrait"/>
          <w:pgMar w:top="1440" w:right="1440" w:bottom="1440" w:left="1440" w:header="708" w:footer="708" w:gutter="0"/>
          <w:pgNumType/>
          <w:docGrid w:linePitch="360"/>
        </w:sectPr>
      </w:pPr>
    </w:p>
    <w:p>
      <w:pPr>
        <w:pStyle w:val="Heading1"/>
      </w:pPr>
      <w:r>
        <w:t xml:space="preserve">The Data: What Actually Happened</w:t>
      </w:r>
    </w:p>
    <w:p>
      <w:pPr>
        <w:spacing w:after="120"/>
      </w:pPr>
      <w:r>
        <w:rPr>
          <w:rFonts w:ascii="Arial" w:cs="Arial" w:eastAsia="Arial" w:hAnsi="Arial"/>
          <w:color w:val="666666"/>
          <w:sz w:val="22"/>
          <w:szCs w:val="22"/>
        </w:rPr>
        <w:t xml:space="preserve">Between February 10-17, 2026, RaceDayAI ran a TikTok ad campaign spending 139 PLN (~$35 USD). Here is what Vercel Analytics (consent-free, accurate) captured: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333333"/>
                <w:sz w:val="20"/>
                <w:szCs w:val="20"/>
              </w:rPr>
              <w:t xml:space="preserve">Metric</w:t>
            </w:r>
          </w:p>
        </w:tc>
        <w:tc>
          <w:tcPr>
            <w:tcW w:type="dxa" w:w="38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Value</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Total Visitors</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333333"/>
                <w:sz w:val="22"/>
                <w:szCs w:val="22"/>
              </w:rPr>
              <w:t xml:space="preserve">980</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Total Page Views</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333333"/>
                <w:sz w:val="22"/>
                <w:szCs w:val="22"/>
              </w:rPr>
              <w:t xml:space="preserve">1,132</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Bounce Rate</w:t>
            </w:r>
          </w:p>
        </w:tc>
        <w:tc>
          <w:tcPr>
            <w:tcW w:type="dxa" w:w="386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jc w:val="right"/>
            </w:pPr>
            <w:r>
              <w:rPr>
                <w:rFonts w:ascii="Arial" w:cs="Arial" w:eastAsia="Arial" w:hAnsi="Arial"/>
                <w:b/>
                <w:bCs/>
                <w:color w:val="DC2626"/>
                <w:sz w:val="22"/>
                <w:szCs w:val="22"/>
              </w:rPr>
              <w:t xml:space="preserve">97%</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Visitors from TikTok</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333333"/>
                <w:sz w:val="22"/>
                <w:szCs w:val="22"/>
              </w:rPr>
              <w:t xml:space="preserve">777 (79%)</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Device: Mobile</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333333"/>
                <w:sz w:val="22"/>
                <w:szCs w:val="22"/>
              </w:rPr>
              <w:t xml:space="preserve">91%</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Device: iOS</w:t>
            </w:r>
          </w:p>
        </w:tc>
        <w:tc>
          <w:tcPr>
            <w:tcW w:type="dxa" w:w="38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333333"/>
                <w:sz w:val="22"/>
                <w:szCs w:val="22"/>
              </w:rPr>
              <w:t xml:space="preserve">88%</w:t>
            </w:r>
          </w:p>
        </w:tc>
      </w:tr>
      <w:tr>
        <w:tc>
          <w:tcPr>
            <w:tcW w:type="dxa" w:w="5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Signups</w:t>
            </w:r>
          </w:p>
        </w:tc>
        <w:tc>
          <w:tcPr>
            <w:tcW w:type="dxa" w:w="386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jc w:val="right"/>
            </w:pPr>
            <w:r>
              <w:rPr>
                <w:rFonts w:ascii="Arial" w:cs="Arial" w:eastAsia="Arial" w:hAnsi="Arial"/>
                <w:b/>
                <w:bCs/>
                <w:color w:val="DC2626"/>
                <w:sz w:val="22"/>
                <w:szCs w:val="22"/>
              </w:rPr>
              <w:t xml:space="preserve">0</w:t>
            </w:r>
          </w:p>
        </w:tc>
      </w:tr>
    </w:tbl>
    <w:p>
      <w:pPr>
        <w:spacing w:after="200"/>
      </w:pPr>
    </w:p>
    <w:p>
      <w:pPr>
        <w:pStyle w:val="Heading2"/>
      </w:pPr>
      <w:r>
        <w:t xml:space="preserve">The Funnel: Where Users Drop Off</w:t>
      </w:r>
    </w:p>
    <w:p>
      <w:pPr>
        <w:spacing w:after="120"/>
      </w:pPr>
      <w:r>
        <w:rPr>
          <w:rFonts w:ascii="Arial" w:cs="Arial" w:eastAsia="Arial" w:hAnsi="Arial"/>
          <w:color w:val="666666"/>
          <w:sz w:val="22"/>
          <w:szCs w:val="22"/>
        </w:rPr>
        <w:t xml:space="preserve">Vercel Analytics shows page-level data. Here is the complete funnel: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30"/>
        <w:gridCol w:w="1930"/>
      </w:tblGrid>
      <w:tr>
        <w:tc>
          <w:tcPr>
            <w:tcW w:type="dxa" w:w="35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Arial" w:cs="Arial" w:eastAsia="Arial" w:hAnsi="Arial"/>
                <w:b/>
                <w:bCs/>
                <w:color w:val="333333"/>
                <w:sz w:val="20"/>
                <w:szCs w:val="20"/>
              </w:rPr>
              <w:t xml:space="preserve">Funnel Step</w:t>
            </w:r>
          </w:p>
        </w:tc>
        <w:tc>
          <w:tcPr>
            <w:tcW w:type="dxa" w:w="2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Visitors</w:t>
            </w:r>
          </w:p>
        </w:tc>
        <w:tc>
          <w:tcPr>
            <w:tcW w:type="dxa" w:w="193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 of Total</w:t>
            </w:r>
          </w:p>
        </w:tc>
        <w:tc>
          <w:tcPr>
            <w:tcW w:type="dxa" w:w="193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right"/>
            </w:pPr>
            <w:r>
              <w:rPr>
                <w:rFonts w:ascii="Arial" w:cs="Arial" w:eastAsia="Arial" w:hAnsi="Arial"/>
                <w:b/>
                <w:bCs/>
                <w:color w:val="333333"/>
                <w:sz w:val="20"/>
                <w:szCs w:val="20"/>
              </w:rPr>
              <w:t xml:space="preserve">Drop-off</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Landing Page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sz w:val="22"/>
                <w:szCs w:val="22"/>
              </w:rPr>
              <w:t xml:space="preserve">979</w:t>
            </w:r>
          </w:p>
        </w:tc>
        <w:tc>
          <w:tcPr>
            <w:tcW w:type="dxa" w:w="19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sz w:val="22"/>
                <w:szCs w:val="22"/>
              </w:rPr>
              <w:t xml:space="preserve">100%</w:t>
            </w:r>
          </w:p>
        </w:tc>
        <w:tc>
          <w:tcPr>
            <w:tcW w:type="dxa" w:w="19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333333"/>
                <w:sz w:val="22"/>
                <w:szCs w:val="22"/>
              </w:rPr>
              <w:t xml:space="preserv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Wizard (/wizard)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sz w:val="22"/>
                <w:szCs w:val="22"/>
              </w:rPr>
              <w:t xml:space="preserve">7</w:t>
            </w:r>
          </w:p>
        </w:tc>
        <w:tc>
          <w:tcPr>
            <w:tcW w:type="dxa" w:w="19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sz w:val="22"/>
                <w:szCs w:val="22"/>
              </w:rPr>
              <w:t xml:space="preserve">0.7%</w:t>
            </w:r>
          </w:p>
        </w:tc>
        <w:tc>
          <w:tcPr>
            <w:tcW w:type="dxa" w:w="193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jc w:val="right"/>
            </w:pPr>
            <w:r>
              <w:rPr>
                <w:rFonts w:ascii="Arial" w:cs="Arial" w:eastAsia="Arial" w:hAnsi="Arial"/>
                <w:b/>
                <w:bCs/>
                <w:color w:val="DC2626"/>
                <w:sz w:val="22"/>
                <w:szCs w:val="22"/>
              </w:rPr>
              <w:t xml:space="preserve">99.3%</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Dashboard (/dashboard)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sz w:val="22"/>
                <w:szCs w:val="22"/>
              </w:rPr>
              <w:t xml:space="preserve">5</w:t>
            </w:r>
          </w:p>
        </w:tc>
        <w:tc>
          <w:tcPr>
            <w:tcW w:type="dxa" w:w="19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sz w:val="22"/>
                <w:szCs w:val="22"/>
              </w:rPr>
              <w:t xml:space="preserve">0.5%</w:t>
            </w:r>
          </w:p>
        </w:tc>
        <w:tc>
          <w:tcPr>
            <w:tcW w:type="dxa" w:w="19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333333"/>
                <w:sz w:val="22"/>
                <w:szCs w:val="22"/>
              </w:rPr>
              <w:t xml:space="preserv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Pricing (/pricing)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sz w:val="22"/>
                <w:szCs w:val="22"/>
              </w:rPr>
              <w:t xml:space="preserve">3</w:t>
            </w:r>
          </w:p>
        </w:tc>
        <w:tc>
          <w:tcPr>
            <w:tcW w:type="dxa" w:w="19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sz w:val="22"/>
                <w:szCs w:val="22"/>
              </w:rPr>
              <w:t xml:space="preserve">0.3%</w:t>
            </w:r>
          </w:p>
        </w:tc>
        <w:tc>
          <w:tcPr>
            <w:tcW w:type="dxa" w:w="19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333333"/>
                <w:sz w:val="22"/>
                <w:szCs w:val="22"/>
              </w:rPr>
              <w:t xml:space="preserv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Signup (/signup)</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sz w:val="22"/>
                <w:szCs w:val="22"/>
              </w:rPr>
              <w:t xml:space="preserve">3</w:t>
            </w:r>
          </w:p>
        </w:tc>
        <w:tc>
          <w:tcPr>
            <w:tcW w:type="dxa" w:w="19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sz w:val="22"/>
                <w:szCs w:val="22"/>
              </w:rPr>
              <w:t xml:space="preserve">0.3%</w:t>
            </w:r>
          </w:p>
        </w:tc>
        <w:tc>
          <w:tcPr>
            <w:tcW w:type="dxa" w:w="1930"/>
            <w:tcBorders>
              <w:top w:val="single" w:color="DDDDDD" w:sz="1"/>
              <w:left w:val="single" w:color="DDDDDD" w:sz="1"/>
              <w:bottom w:val="single" w:color="DDDDDD" w:sz="1"/>
              <w:right w:val="single" w:color="DDDDDD" w:sz="1"/>
            </w:tcBorders>
            <w:tcMar>
              <w:top w:type="dxa" w:w="80"/>
              <w:left w:type="dxa" w:w="120"/>
              <w:bottom w:type="dxa" w:w="80"/>
              <w:right w:type="dxa" w:w="120"/>
            </w:tcMar>
          </w:tcPr>
          <w:p>
            <w:pPr>
              <w:jc w:val="right"/>
            </w:pPr>
            <w:r>
              <w:rPr>
                <w:rFonts w:ascii="Arial" w:cs="Arial" w:eastAsia="Arial" w:hAnsi="Arial"/>
                <w:b/>
                <w:bCs/>
                <w:color w:val="333333"/>
                <w:sz w:val="22"/>
                <w:szCs w:val="22"/>
              </w:rPr>
              <w:t xml:space="preserve">—</w:t>
            </w:r>
          </w:p>
        </w:tc>
      </w:tr>
    </w:tbl>
    <w:p>
      <w:pPr>
        <w:spacing w:after="200"/>
      </w:pPr>
    </w:p>
    <w:p>
      <w:pPr>
        <w:spacing w:after="120"/>
      </w:pPr>
      <w:r>
        <w:rPr>
          <w:rFonts w:ascii="Arial" w:cs="Arial" w:eastAsia="Arial" w:hAnsi="Arial"/>
          <w:color w:val="666666"/>
          <w:sz w:val="22"/>
          <w:szCs w:val="22"/>
        </w:rPr>
        <w:t xml:space="preserve">The critical number: of 979 people who landed on your homepage, only 7 clicked through to the wizard. That is a 99.3% drop-off at the very first step. The problem is not deep in the funnel. The problem is the landing page itself, and the signup wall that blocks the wizard.</w:t>
      </w:r>
    </w:p>
    <w:p>
      <w:r>
        <w:br w:type="page"/>
      </w:r>
    </w:p>
    <w:p>
      <w:pPr>
        <w:pStyle w:val="Heading1"/>
      </w:pPr>
      <w:r>
        <w:t xml:space="preserve">Root Cause Analysis: The 6 Reasons They Leave</w:t>
      </w:r>
    </w:p>
    <w:p>
      <w:pPr>
        <w:spacing w:after="200"/>
      </w:pPr>
    </w:p>
    <w:p>
      <w:pPr>
        <w:spacing w:before="200" w:after="100"/>
      </w:pPr>
      <w:r>
        <w:rPr>
          <w:rFonts w:ascii="Arial" w:cs="Arial" w:eastAsia="Arial" w:hAnsi="Arial"/>
          <w:b/>
          <w:bCs/>
          <w:color w:val="DC2626"/>
          <w:sz w:val="28"/>
          <w:szCs w:val="28"/>
        </w:rPr>
        <w:t xml:space="preserve">1 </w:t>
      </w:r>
      <w:r>
        <w:rPr>
          <w:rFonts w:ascii="Arial" w:cs="Arial" w:eastAsia="Arial" w:hAnsi="Arial"/>
          <w:b/>
          <w:bCs/>
          <w:color w:val="333333"/>
          <w:sz w:val="28"/>
          <w:szCs w:val="28"/>
        </w:rPr>
        <w:t xml:space="preserve">The Wizard Requires Signup Before Showing Any Value</w:t>
      </w:r>
    </w:p>
    <w:p>
      <w:pPr>
        <w:pBdr>
          <w:left w:val="single" w:color="DC2626" w:sz="6" w:space="8"/>
        </w:pBdr>
        <w:spacing w:after="60"/>
        <w:ind w:left="200"/>
      </w:pPr>
      <w:r>
        <w:rPr>
          <w:rFonts w:ascii="Arial" w:cs="Arial" w:eastAsia="Arial" w:hAnsi="Arial"/>
          <w:b/>
          <w:bCs/>
          <w:color w:val="DC2626"/>
          <w:sz w:val="22"/>
          <w:szCs w:val="22"/>
        </w:rPr>
        <w:t xml:space="preserve">SEVERITY: CRITICAL  —  This is the #1 conversion killer</w:t>
      </w:r>
    </w:p>
    <w:p>
      <w:pPr>
        <w:spacing w:after="200"/>
      </w:pPr>
    </w:p>
    <w:p>
      <w:pPr>
        <w:spacing w:after="120"/>
      </w:pPr>
      <w:r>
        <w:rPr>
          <w:rFonts w:ascii="Arial" w:cs="Arial" w:eastAsia="Arial" w:hAnsi="Arial"/>
          <w:color w:val="666666"/>
          <w:sz w:val="22"/>
          <w:szCs w:val="22"/>
        </w:rPr>
        <w:t xml:space="preserve">When a visitor clicks "Build My Race Plan" on the landing page, they go to /wizard. The wizard page immediately calls /api/plans/check-limit. For unauthenticated users, this returns a 401 and redirects them to /signup.</w:t>
      </w:r>
    </w:p>
    <w:p>
      <w:pPr>
        <w:spacing w:after="200"/>
      </w:pPr>
    </w:p>
    <w:p>
      <w:pPr>
        <w:spacing w:after="120"/>
      </w:pPr>
      <w:r>
        <w:rPr>
          <w:rFonts w:ascii="Arial" w:cs="Arial" w:eastAsia="Arial" w:hAnsi="Arial"/>
          <w:color w:val="666666"/>
          <w:sz w:val="22"/>
          <w:szCs w:val="22"/>
        </w:rPr>
        <w:t xml:space="preserve">The user journey is: TikTok ad → Landing page → Click CTA → Signup form. At no point has the user experienced any value from the product. They have not seen a personalized prediction, entered their fitness data, or gotten any taste of what the tool does. They are being asked to create an account for something they have never tried.</w:t>
      </w:r>
    </w:p>
    <w:p>
      <w:pPr>
        <w:spacing w:after="200"/>
      </w:pPr>
    </w:p>
    <w:p>
      <w:pPr>
        <w:spacing w:after="120"/>
      </w:pPr>
      <w:r>
        <w:rPr>
          <w:rFonts w:ascii="Arial" w:cs="Arial" w:eastAsia="Arial" w:hAnsi="Arial"/>
          <w:color w:val="666666"/>
          <w:sz w:val="22"/>
          <w:szCs w:val="22"/>
        </w:rPr>
        <w:t xml:space="preserve">This is like a restaurant requiring a membership card before you can look at the menu. The entire value proposition — "get a precision race plan in 3 minutes" — is locked behind an account creation wall. TikTok users, who arrived with 3 seconds of attention from a short video, will never complete this.</w:t>
      </w:r>
    </w:p>
    <w:p>
      <w:pPr>
        <w:spacing w:after="200"/>
      </w:pPr>
    </w:p>
    <w:p>
      <w:pPr>
        <w:spacing w:after="120"/>
      </w:pPr>
      <w:r>
        <w:rPr>
          <w:rFonts w:ascii="Arial" w:cs="Arial" w:eastAsia="Arial" w:hAnsi="Arial"/>
          <w:b/>
          <w:bCs/>
          <w:color w:val="333333"/>
          <w:sz w:val="22"/>
          <w:szCs w:val="22"/>
        </w:rPr>
        <w:t xml:space="preserve">The fix: </w:t>
      </w:r>
      <w:r>
        <w:rPr>
          <w:rFonts w:ascii="Arial" w:cs="Arial" w:eastAsia="Arial" w:hAnsi="Arial"/>
          <w:color w:val="666666"/>
          <w:sz w:val="22"/>
          <w:szCs w:val="22"/>
        </w:rPr>
        <w:t xml:space="preserve">Let users complete the entire wizard without signing up. Only gate the final result. Ask for signup after they have entered their data and clicked "Generate Plan." At that point they are invested — they have spent 2-3 minutes entering fitness data, choosing a race, and uploading a course. The sunk cost makes signup feel worth it. Right now you are asking for commitment before delivering any value.</w:t>
      </w:r>
    </w:p>
    <w:p>
      <w:pPr>
        <w:spacing w:after="200"/>
      </w:pPr>
    </w:p>
    <w:p>
      <w:pPr>
        <w:spacing w:before="300" w:after="100"/>
      </w:pPr>
      <w:r>
        <w:rPr>
          <w:rFonts w:ascii="Arial" w:cs="Arial" w:eastAsia="Arial" w:hAnsi="Arial"/>
          <w:b/>
          <w:bCs/>
          <w:color w:val="DC2626"/>
          <w:sz w:val="28"/>
          <w:szCs w:val="28"/>
        </w:rPr>
        <w:t xml:space="preserve">2 </w:t>
      </w:r>
      <w:r>
        <w:rPr>
          <w:rFonts w:ascii="Arial" w:cs="Arial" w:eastAsia="Arial" w:hAnsi="Arial"/>
          <w:b/>
          <w:bCs/>
          <w:color w:val="333333"/>
          <w:sz w:val="28"/>
          <w:szCs w:val="28"/>
        </w:rPr>
        <w:t xml:space="preserve">The Landing Page Is Built for Google, Not TikTok</w:t>
      </w:r>
    </w:p>
    <w:p>
      <w:pPr>
        <w:pBdr>
          <w:left w:val="single" w:color="E8600A" w:sz="6" w:space="8"/>
        </w:pBdr>
        <w:spacing w:after="60"/>
        <w:ind w:left="200"/>
      </w:pPr>
      <w:r>
        <w:rPr>
          <w:rFonts w:ascii="Arial" w:cs="Arial" w:eastAsia="Arial" w:hAnsi="Arial"/>
          <w:b/>
          <w:bCs/>
          <w:color w:val="E8600A"/>
          <w:sz w:val="22"/>
          <w:szCs w:val="22"/>
        </w:rPr>
        <w:t xml:space="preserve">SEVERITY: HIGH  —  Fundamental mismatch between traffic source and page design</w:t>
      </w:r>
    </w:p>
    <w:p>
      <w:pPr>
        <w:spacing w:after="200"/>
      </w:pPr>
    </w:p>
    <w:p>
      <w:pPr>
        <w:spacing w:after="120"/>
      </w:pPr>
      <w:r>
        <w:rPr>
          <w:rFonts w:ascii="Arial" w:cs="Arial" w:eastAsia="Arial" w:hAnsi="Arial"/>
          <w:color w:val="666666"/>
          <w:sz w:val="22"/>
          <w:szCs w:val="22"/>
        </w:rPr>
        <w:t xml:space="preserve">Your landing page has 8 sections: Hero, Social Proof strip, Before/After comparison, Live Demo, Features, How It Works, Testimonials, and Pricing. This is a classic SaaS marketing page optimized for someone who found you through Google, has intent, and is willing to read and evaluate.</w:t>
      </w:r>
    </w:p>
    <w:p>
      <w:pPr>
        <w:spacing w:after="200"/>
      </w:pPr>
    </w:p>
    <w:p>
      <w:pPr>
        <w:spacing w:after="120"/>
      </w:pPr>
      <w:r>
        <w:rPr>
          <w:rFonts w:ascii="Arial" w:cs="Arial" w:eastAsia="Arial" w:hAnsi="Arial"/>
          <w:color w:val="666666"/>
          <w:sz w:val="22"/>
          <w:szCs w:val="22"/>
        </w:rPr>
        <w:t xml:space="preserve">TikTok traffic is fundamentally different. These users were scrolling through an entertainment feed. They saw a 15-second video, tapped out of curiosity, and now they are on your site. Their attention span is measured in seconds, not minutes. They will not scroll through 8 sections of marketing copy. They need to understand what this does and try it within 5-10 seconds, or they are gone.</w:t>
      </w:r>
    </w:p>
    <w:p>
      <w:pPr>
        <w:spacing w:after="200"/>
      </w:pPr>
    </w:p>
    <w:p>
      <w:pPr>
        <w:spacing w:after="120"/>
      </w:pPr>
      <w:r>
        <w:rPr>
          <w:rFonts w:ascii="Arial" w:cs="Arial" w:eastAsia="Arial" w:hAnsi="Arial"/>
          <w:color w:val="666666"/>
          <w:sz w:val="22"/>
          <w:szCs w:val="22"/>
        </w:rPr>
        <w:t xml:space="preserve">On mobile (91% of your traffic), the hero section takes up the full screen. Below the fold, they see the Social Proof strip ("Sports Science," "$150 Value," "3 Minutes," "All Distances"). The actual product demo is 3-4 full screens of scrolling below the fold. Most TikTok users will never see it.</w:t>
      </w:r>
    </w:p>
    <w:p>
      <w:pPr>
        <w:spacing w:after="200"/>
      </w:pPr>
    </w:p>
    <w:p>
      <w:pPr>
        <w:spacing w:after="120"/>
      </w:pPr>
      <w:r>
        <w:rPr>
          <w:rFonts w:ascii="Arial" w:cs="Arial" w:eastAsia="Arial" w:hAnsi="Arial"/>
          <w:b/>
          <w:bCs/>
          <w:color w:val="333333"/>
          <w:sz w:val="22"/>
          <w:szCs w:val="22"/>
        </w:rPr>
        <w:t xml:space="preserve">The fix: </w:t>
      </w:r>
      <w:r>
        <w:rPr>
          <w:rFonts w:ascii="Arial" w:cs="Arial" w:eastAsia="Arial" w:hAnsi="Arial"/>
          <w:color w:val="666666"/>
          <w:sz w:val="22"/>
          <w:szCs w:val="22"/>
        </w:rPr>
        <w:t xml:space="preserve">Create a dedicated TikTok landing page. It should have one screen: a headline, a 5-second value demo (animated or video), and a single CTA that goes directly to the wizard (no signup wall). Kill all the sections between the hero and the CTA. For TikTok traffic, less is dramatically more.</w:t>
      </w:r>
    </w:p>
    <w:p>
      <w:r>
        <w:br w:type="page"/>
      </w:r>
    </w:p>
    <w:p>
      <w:pPr>
        <w:spacing w:before="200" w:after="100"/>
      </w:pPr>
      <w:r>
        <w:rPr>
          <w:rFonts w:ascii="Arial" w:cs="Arial" w:eastAsia="Arial" w:hAnsi="Arial"/>
          <w:b/>
          <w:bCs/>
          <w:color w:val="DC2626"/>
          <w:sz w:val="28"/>
          <w:szCs w:val="28"/>
        </w:rPr>
        <w:t xml:space="preserve">3 </w:t>
      </w:r>
      <w:r>
        <w:rPr>
          <w:rFonts w:ascii="Arial" w:cs="Arial" w:eastAsia="Arial" w:hAnsi="Arial"/>
          <w:b/>
          <w:bCs/>
          <w:color w:val="333333"/>
          <w:sz w:val="28"/>
          <w:szCs w:val="28"/>
        </w:rPr>
        <w:t xml:space="preserve">Cookie Banner Was Blocking the Primary CTA on Mobile</w:t>
      </w:r>
    </w:p>
    <w:p>
      <w:pPr>
        <w:pBdr>
          <w:left w:val="single" w:color="16A34A" w:sz="6" w:space="8"/>
        </w:pBdr>
        <w:spacing w:after="60"/>
        <w:ind w:left="200"/>
      </w:pPr>
      <w:r>
        <w:rPr>
          <w:rFonts w:ascii="Arial" w:cs="Arial" w:eastAsia="Arial" w:hAnsi="Arial"/>
          <w:b/>
          <w:bCs/>
          <w:color w:val="16A34A"/>
          <w:sz w:val="22"/>
          <w:szCs w:val="22"/>
        </w:rPr>
        <w:t xml:space="preserve">STATUS: FIXED  —  Moved to top of screen on Feb 17</w:t>
      </w:r>
    </w:p>
    <w:p>
      <w:pPr>
        <w:spacing w:after="200"/>
      </w:pPr>
    </w:p>
    <w:p>
      <w:pPr>
        <w:spacing w:after="120"/>
      </w:pPr>
      <w:r>
        <w:rPr>
          <w:rFonts w:ascii="Arial" w:cs="Arial" w:eastAsia="Arial" w:hAnsi="Arial"/>
          <w:color w:val="666666"/>
          <w:sz w:val="22"/>
          <w:szCs w:val="22"/>
        </w:rPr>
        <w:t xml:space="preserve">The cookie consent banner was positioned at the bottom of the screen (fixed bottom-0, z-50) and physically covered the wizard "Next: Race Details" button on mobile devices. With 91% of traffic on mobile, this meant that the few users who did reach the wizard could not proceed past step 1 unless they first dealt with the cookie banner.</w:t>
      </w:r>
    </w:p>
    <w:p>
      <w:pPr>
        <w:spacing w:after="200"/>
      </w:pPr>
    </w:p>
    <w:p>
      <w:pPr>
        <w:spacing w:after="120"/>
      </w:pPr>
      <w:r>
        <w:rPr>
          <w:rFonts w:ascii="Arial" w:cs="Arial" w:eastAsia="Arial" w:hAnsi="Arial"/>
          <w:color w:val="666666"/>
          <w:sz w:val="22"/>
          <w:szCs w:val="22"/>
        </w:rPr>
        <w:t xml:space="preserve">This has been fixed by moving the banner to the top of the screen. However, even with this fix, the auth gate (Root Cause #1) would still prevent unauthenticated users from reaching the wizard at all.</w:t>
      </w:r>
    </w:p>
    <w:p>
      <w:pPr>
        <w:spacing w:after="200"/>
      </w:pPr>
    </w:p>
    <w:p>
      <w:pPr>
        <w:spacing w:before="300" w:after="100"/>
      </w:pPr>
      <w:r>
        <w:rPr>
          <w:rFonts w:ascii="Arial" w:cs="Arial" w:eastAsia="Arial" w:hAnsi="Arial"/>
          <w:b/>
          <w:bCs/>
          <w:color w:val="DC2626"/>
          <w:sz w:val="28"/>
          <w:szCs w:val="28"/>
        </w:rPr>
        <w:t xml:space="preserve">4 </w:t>
      </w:r>
      <w:r>
        <w:rPr>
          <w:rFonts w:ascii="Arial" w:cs="Arial" w:eastAsia="Arial" w:hAnsi="Arial"/>
          <w:b/>
          <w:bCs/>
          <w:color w:val="333333"/>
          <w:sz w:val="28"/>
          <w:szCs w:val="28"/>
        </w:rPr>
        <w:t xml:space="preserve">Wrong Geography: You Are Advertising to Non-English Markets</w:t>
      </w:r>
    </w:p>
    <w:p>
      <w:pPr>
        <w:pBdr>
          <w:left w:val="single" w:color="E8600A" w:sz="6" w:space="8"/>
        </w:pBdr>
        <w:spacing w:after="60"/>
        <w:ind w:left="200"/>
      </w:pPr>
      <w:r>
        <w:rPr>
          <w:rFonts w:ascii="Arial" w:cs="Arial" w:eastAsia="Arial" w:hAnsi="Arial"/>
          <w:b/>
          <w:bCs/>
          <w:color w:val="E8600A"/>
          <w:sz w:val="22"/>
          <w:szCs w:val="22"/>
        </w:rPr>
        <w:t xml:space="preserve">SEVERITY: HIGH  —  Wasting budget on users who cannot convert</w:t>
      </w:r>
    </w:p>
    <w:p>
      <w:pPr>
        <w:spacing w:after="200"/>
      </w:pPr>
    </w:p>
    <w:p>
      <w:pPr>
        <w:spacing w:after="120"/>
      </w:pPr>
      <w:r>
        <w:rPr>
          <w:rFonts w:ascii="Arial" w:cs="Arial" w:eastAsia="Arial" w:hAnsi="Arial"/>
          <w:color w:val="666666"/>
          <w:sz w:val="22"/>
          <w:szCs w:val="22"/>
        </w:rPr>
        <w:t xml:space="preserve">Your top countries by traffic: Poland 25%, Portugal 23%, Belgium 9%, Spain 8%, Czech Republic 6%. Your product is entirely in English with USD pricing. TikTok served your ads predominantly to non-English-speaking European countries where triathlon culture is smaller and the language barrier prevents conversion.</w:t>
      </w:r>
    </w:p>
    <w:p>
      <w:pPr>
        <w:spacing w:after="200"/>
      </w:pPr>
    </w:p>
    <w:p>
      <w:pPr>
        <w:spacing w:after="120"/>
      </w:pPr>
      <w:r>
        <w:rPr>
          <w:rFonts w:ascii="Arial" w:cs="Arial" w:eastAsia="Arial" w:hAnsi="Arial"/>
          <w:color w:val="666666"/>
          <w:sz w:val="22"/>
          <w:szCs w:val="22"/>
        </w:rPr>
        <w:t xml:space="preserve">Additionally, you spent PLN (Polish zloty) which suggests the TikTok account is set to a Polish market. This biases the algorithm to serve ads in that region.</w:t>
      </w:r>
    </w:p>
    <w:p>
      <w:pPr>
        <w:spacing w:after="200"/>
      </w:pPr>
    </w:p>
    <w:p>
      <w:pPr>
        <w:spacing w:after="120"/>
      </w:pPr>
      <w:r>
        <w:rPr>
          <w:rFonts w:ascii="Arial" w:cs="Arial" w:eastAsia="Arial" w:hAnsi="Arial"/>
          <w:b/>
          <w:bCs/>
          <w:color w:val="333333"/>
          <w:sz w:val="22"/>
          <w:szCs w:val="22"/>
        </w:rPr>
        <w:t xml:space="preserve">The fix: </w:t>
      </w:r>
      <w:r>
        <w:rPr>
          <w:rFonts w:ascii="Arial" w:cs="Arial" w:eastAsia="Arial" w:hAnsi="Arial"/>
          <w:color w:val="666666"/>
          <w:sz w:val="22"/>
          <w:szCs w:val="22"/>
        </w:rPr>
        <w:t xml:space="preserve">Target English-speaking countries with strong triathlon communities: United States, United Kingdom, Australia, and Canada. These markets have both the language match and the highest triathlon participation rates per capita. Set age targeting to 25-54 (core triathlon demographic) and interest targeting to triathlon, IRONMAN, endurance sports, running, and cycling.</w:t>
      </w:r>
    </w:p>
    <w:p>
      <w:pPr>
        <w:spacing w:after="200"/>
      </w:pPr>
    </w:p>
    <w:p>
      <w:pPr>
        <w:spacing w:before="300" w:after="100"/>
      </w:pPr>
      <w:r>
        <w:rPr>
          <w:rFonts w:ascii="Arial" w:cs="Arial" w:eastAsia="Arial" w:hAnsi="Arial"/>
          <w:b/>
          <w:bCs/>
          <w:color w:val="DC2626"/>
          <w:sz w:val="28"/>
          <w:szCs w:val="28"/>
        </w:rPr>
        <w:t xml:space="preserve">5 </w:t>
      </w:r>
      <w:r>
        <w:rPr>
          <w:rFonts w:ascii="Arial" w:cs="Arial" w:eastAsia="Arial" w:hAnsi="Arial"/>
          <w:b/>
          <w:bCs/>
          <w:color w:val="333333"/>
          <w:sz w:val="28"/>
          <w:szCs w:val="28"/>
        </w:rPr>
        <w:t xml:space="preserve">The Hero Speaks to Advanced Athletes, but Ads Target Beginners</w:t>
      </w:r>
    </w:p>
    <w:p>
      <w:pPr>
        <w:pBdr>
          <w:left w:val="single" w:color="E8600A" w:sz="6" w:space="8"/>
        </w:pBdr>
        <w:spacing w:after="60"/>
        <w:ind w:left="200"/>
      </w:pPr>
      <w:r>
        <w:rPr>
          <w:rFonts w:ascii="Arial" w:cs="Arial" w:eastAsia="Arial" w:hAnsi="Arial"/>
          <w:b/>
          <w:bCs/>
          <w:color w:val="E8600A"/>
          <w:sz w:val="22"/>
          <w:szCs w:val="22"/>
        </w:rPr>
        <w:t xml:space="preserve">SEVERITY: MEDIUM  —  Messaging mismatch creates confusion</w:t>
      </w:r>
    </w:p>
    <w:p>
      <w:pPr>
        <w:spacing w:after="200"/>
      </w:pPr>
    </w:p>
    <w:p>
      <w:pPr>
        <w:spacing w:after="120"/>
      </w:pPr>
      <w:r>
        <w:rPr>
          <w:rFonts w:ascii="Arial" w:cs="Arial" w:eastAsia="Arial" w:hAnsi="Arial"/>
          <w:color w:val="666666"/>
          <w:sz w:val="22"/>
          <w:szCs w:val="22"/>
        </w:rPr>
        <w:t xml:space="preserve">Your TikTok ad "FirstTriathlon" targets first-time triathletes. But the landing page hero shows: Bike Power Targets (195W, 210W, 165W), FTP percentages (73%, 79%, 62%), a Heat Alert with sodium targets (800mg/hr), and gel timing at T+0:15. This is the language of experienced, data-driven athletes. A first-time triathlete does not know what FTP is, does not have a power meter, and does not think in watts.</w:t>
      </w:r>
    </w:p>
    <w:p>
      <w:pPr>
        <w:spacing w:after="200"/>
      </w:pPr>
    </w:p>
    <w:p>
      <w:pPr>
        <w:spacing w:after="120"/>
      </w:pPr>
      <w:r>
        <w:rPr>
          <w:rFonts w:ascii="Arial" w:cs="Arial" w:eastAsia="Arial" w:hAnsi="Arial"/>
          <w:color w:val="666666"/>
          <w:sz w:val="22"/>
          <w:szCs w:val="22"/>
        </w:rPr>
        <w:t xml:space="preserve">When the ad audience and the landing page speak different languages, the visitor feels "this is not for me" and bounces. The ad promises simplicity ("first triathlon planning") but the landing page shows complexity (power targets, nutrition timing, weather algorithms).</w:t>
      </w:r>
    </w:p>
    <w:p>
      <w:pPr>
        <w:spacing w:after="200"/>
      </w:pPr>
    </w:p>
    <w:p>
      <w:pPr>
        <w:spacing w:after="120"/>
      </w:pPr>
      <w:r>
        <w:rPr>
          <w:rFonts w:ascii="Arial" w:cs="Arial" w:eastAsia="Arial" w:hAnsi="Arial"/>
          <w:b/>
          <w:bCs/>
          <w:color w:val="333333"/>
          <w:sz w:val="22"/>
          <w:szCs w:val="22"/>
        </w:rPr>
        <w:t xml:space="preserve">The fix: </w:t>
      </w:r>
      <w:r>
        <w:rPr>
          <w:rFonts w:ascii="Arial" w:cs="Arial" w:eastAsia="Arial" w:hAnsi="Arial"/>
          <w:color w:val="666666"/>
          <w:sz w:val="22"/>
          <w:szCs w:val="22"/>
        </w:rPr>
        <w:t xml:space="preserve">Match the landing page hero to the ad audience. If ads target beginners, show beginner-friendly output: "Your predicted finish: 6:23:15" with simple swim/bike/run pace targets in min/km, not watts. If ads target experienced athletes, show the power data. Best approach: create separate landing pages for each audience segment.</w:t>
      </w:r>
    </w:p>
    <w:p>
      <w:pPr>
        <w:spacing w:after="200"/>
      </w:pPr>
    </w:p>
    <w:p>
      <w:pPr>
        <w:spacing w:before="300" w:after="100"/>
      </w:pPr>
      <w:r>
        <w:rPr>
          <w:rFonts w:ascii="Arial" w:cs="Arial" w:eastAsia="Arial" w:hAnsi="Arial"/>
          <w:b/>
          <w:bCs/>
          <w:color w:val="DC2626"/>
          <w:sz w:val="28"/>
          <w:szCs w:val="28"/>
        </w:rPr>
        <w:t xml:space="preserve">6 </w:t>
      </w:r>
      <w:r>
        <w:rPr>
          <w:rFonts w:ascii="Arial" w:cs="Arial" w:eastAsia="Arial" w:hAnsi="Arial"/>
          <w:b/>
          <w:bCs/>
          <w:color w:val="333333"/>
          <w:sz w:val="28"/>
          <w:szCs w:val="28"/>
        </w:rPr>
        <w:t xml:space="preserve">TikTok Campaign Objective Was Optimized for Clicks, Not Conversions</w:t>
      </w:r>
    </w:p>
    <w:p>
      <w:pPr>
        <w:pBdr>
          <w:left w:val="single" w:color="E8600A" w:sz="6" w:space="8"/>
        </w:pBdr>
        <w:spacing w:after="60"/>
        <w:ind w:left="200"/>
      </w:pPr>
      <w:r>
        <w:rPr>
          <w:rFonts w:ascii="Arial" w:cs="Arial" w:eastAsia="Arial" w:hAnsi="Arial"/>
          <w:b/>
          <w:bCs/>
          <w:color w:val="E8600A"/>
          <w:sz w:val="22"/>
          <w:szCs w:val="22"/>
        </w:rPr>
        <w:t xml:space="preserve">SEVERITY: MEDIUM  —  Algorithm finds clickers, not converters</w:t>
      </w:r>
    </w:p>
    <w:p>
      <w:pPr>
        <w:spacing w:after="200"/>
      </w:pPr>
    </w:p>
    <w:p>
      <w:pPr>
        <w:spacing w:after="120"/>
      </w:pPr>
      <w:r>
        <w:rPr>
          <w:rFonts w:ascii="Arial" w:cs="Arial" w:eastAsia="Arial" w:hAnsi="Arial"/>
          <w:color w:val="666666"/>
          <w:sz w:val="22"/>
          <w:szCs w:val="22"/>
        </w:rPr>
        <w:t xml:space="preserve">The TikTok campaign was set to "Traffic" objective optimizing for "Landing Page Views." This tells the algorithm to find people who will click and load the page, not people who will sign up or use the product. The result: 679 clicks at $0.05 CPC (very cheap), but zero conversions. The algorithm gave you exactly what you asked for — cheap clicks from people who will look at a page and leave.</w:t>
      </w:r>
    </w:p>
    <w:p>
      <w:pPr>
        <w:spacing w:after="200"/>
      </w:pPr>
    </w:p>
    <w:p>
      <w:pPr>
        <w:spacing w:after="120"/>
      </w:pPr>
      <w:r>
        <w:rPr>
          <w:rFonts w:ascii="Arial" w:cs="Arial" w:eastAsia="Arial" w:hAnsi="Arial"/>
          <w:b/>
          <w:bCs/>
          <w:color w:val="333333"/>
          <w:sz w:val="22"/>
          <w:szCs w:val="22"/>
        </w:rPr>
        <w:t xml:space="preserve">The fix: </w:t>
      </w:r>
      <w:r>
        <w:rPr>
          <w:rFonts w:ascii="Arial" w:cs="Arial" w:eastAsia="Arial" w:hAnsi="Arial"/>
          <w:color w:val="666666"/>
          <w:sz w:val="22"/>
          <w:szCs w:val="22"/>
        </w:rPr>
        <w:t xml:space="preserve">Install the TikTok Pixel on your site and switch the campaign objective to "Website Conversions." Set the conversion event to "CompleteRegistration" (signup) or a custom event like "WizardStarted." This tells TikTok to find users similar to those who actually convert, even though CPC will be higher ($0.50-$2.00), the traffic quality will be dramatically better.</w:t>
      </w:r>
    </w:p>
    <w:p>
      <w:r>
        <w:br w:type="page"/>
      </w:r>
    </w:p>
    <w:p>
      <w:pPr>
        <w:pStyle w:val="Heading1"/>
      </w:pPr>
      <w:r>
        <w:t xml:space="preserve">The Core Insight</w:t>
      </w:r>
    </w:p>
    <w:p>
      <w:pPr>
        <w:spacing w:after="200"/>
      </w:pPr>
    </w:p>
    <w:p>
      <w:pPr>
        <w:pBdr>
          <w:left w:val="single" w:color="E8600A" w:sz="8" w:space="12"/>
        </w:pBdr>
        <w:spacing w:after="200"/>
        <w:ind w:left="200"/>
      </w:pPr>
      <w:r>
        <w:rPr>
          <w:rFonts w:ascii="Arial" w:cs="Arial" w:eastAsia="Arial" w:hAnsi="Arial"/>
          <w:i/>
          <w:iCs/>
          <w:color w:val="333333"/>
          <w:sz w:val="26"/>
          <w:szCs w:val="26"/>
        </w:rPr>
        <w:t xml:space="preserve">Your product requires a high-commitment action (signup) before delivering any value. This works for Google traffic where users have intent. It does not work for TikTok traffic where users have curiosity.</w:t>
      </w:r>
    </w:p>
    <w:p>
      <w:pPr>
        <w:spacing w:after="200"/>
      </w:pPr>
    </w:p>
    <w:p>
      <w:pPr>
        <w:spacing w:after="120"/>
      </w:pPr>
      <w:r>
        <w:rPr>
          <w:rFonts w:ascii="Arial" w:cs="Arial" w:eastAsia="Arial" w:hAnsi="Arial"/>
          <w:color w:val="666666"/>
          <w:sz w:val="22"/>
          <w:szCs w:val="22"/>
        </w:rPr>
        <w:t xml:space="preserve">Think about how successful TikTok-to-product funnels work. Apps like Photoroom, CapCut, or Lensa let you use the product instantly. You upload a photo, see a result, and then get asked to sign up or pay. The value comes first. The commitment comes after.</w:t>
      </w:r>
    </w:p>
    <w:p>
      <w:pPr>
        <w:spacing w:after="200"/>
      </w:pPr>
    </w:p>
    <w:p>
      <w:pPr>
        <w:spacing w:after="120"/>
      </w:pPr>
      <w:r>
        <w:rPr>
          <w:rFonts w:ascii="Arial" w:cs="Arial" w:eastAsia="Arial" w:hAnsi="Arial"/>
          <w:color w:val="666666"/>
          <w:sz w:val="22"/>
          <w:szCs w:val="22"/>
        </w:rPr>
        <w:t xml:space="preserve">Right now, RaceDayAI asks: "Trust us, sign up, give us your email, create a password, and then we will show you what we do." For someone who was scrolling TikTok 10 seconds ago, this is an impossible ask.</w:t>
      </w:r>
    </w:p>
    <w:p>
      <w:pPr>
        <w:spacing w:after="200"/>
      </w:pPr>
    </w:p>
    <w:p>
      <w:pPr>
        <w:spacing w:after="120"/>
      </w:pPr>
      <w:r>
        <w:rPr>
          <w:rFonts w:ascii="Arial" w:cs="Arial" w:eastAsia="Arial" w:hAnsi="Arial"/>
          <w:color w:val="666666"/>
          <w:sz w:val="22"/>
          <w:szCs w:val="22"/>
        </w:rPr>
        <w:t xml:space="preserve">The reframe should be: "Tell us about your race and we will show you what is possible. Want to save your plan? Just create a quick account." The wizard becomes the landing page experience. Signup becomes the gate to saving the result, not accessing the tool.</w:t>
      </w:r>
    </w:p>
    <w:p>
      <w:pPr>
        <w:spacing w:after="200"/>
      </w:pPr>
    </w:p>
    <w:p>
      <w:pPr>
        <w:pStyle w:val="Heading1"/>
      </w:pPr>
      <w:r>
        <w:t xml:space="preserve">Priority Action Plan</w:t>
      </w:r>
    </w:p>
    <w:p>
      <w:pPr>
        <w:spacing w:after="200"/>
      </w:pPr>
    </w:p>
    <w:p>
      <w:pPr>
        <w:pStyle w:val="Heading2"/>
      </w:pPr>
      <w:r>
        <w:t xml:space="preserve">P0: Must Fix Before Next Ad Spend</w:t>
      </w:r>
    </w:p>
    <w:p>
      <w:pPr>
        <w:spacing w:after="200"/>
      </w:pPr>
    </w:p>
    <w:p>
      <w:pPr>
        <w:spacing w:after="100"/>
      </w:pPr>
      <w:r>
        <w:rPr>
          <w:rFonts w:ascii="Arial" w:cs="Arial" w:eastAsia="Arial" w:hAnsi="Arial"/>
          <w:b/>
          <w:bCs/>
          <w:color w:val="333333"/>
          <w:sz w:val="24"/>
          <w:szCs w:val="24"/>
        </w:rPr>
        <w:t xml:space="preserve">1. Remove the auth gate from the wizard</w:t>
      </w:r>
    </w:p>
    <w:p>
      <w:pPr>
        <w:spacing w:after="120"/>
      </w:pPr>
      <w:r>
        <w:rPr>
          <w:rFonts w:ascii="Arial" w:cs="Arial" w:eastAsia="Arial" w:hAnsi="Arial"/>
          <w:color w:val="666666"/>
          <w:sz w:val="22"/>
          <w:szCs w:val="22"/>
        </w:rPr>
        <w:t xml:space="preserve">Let unauthenticated users access /wizard and complete all 3 steps without signing up. Move the auth check from wizard page mount to the "Generate Plan" button in Step 3. When they click generate, show a modal: "Create a free account to generate your plan. Your data is saved." This single change will likely increase wizard starts from 0.7% to 15-30% of visitors.</w:t>
      </w:r>
    </w:p>
    <w:p>
      <w:pPr>
        <w:spacing w:after="200"/>
      </w:pPr>
    </w:p>
    <w:p>
      <w:pPr>
        <w:spacing w:after="120"/>
      </w:pPr>
      <w:r>
        <w:rPr>
          <w:rFonts w:ascii="Arial" w:cs="Arial" w:eastAsia="Arial" w:hAnsi="Arial"/>
          <w:color w:val="666666"/>
          <w:sz w:val="22"/>
          <w:szCs w:val="22"/>
        </w:rPr>
        <w:t xml:space="preserve">Implementation: In wizard/page.tsx, remove the useEffect that calls /api/plans/check-limit on mount and redirects to /signup. Instead, add the auth check to the handleGenerate function in step-3-course.tsx.</w:t>
      </w:r>
    </w:p>
    <w:p>
      <w:pPr>
        <w:spacing w:after="200"/>
      </w:pPr>
    </w:p>
    <w:p>
      <w:pPr>
        <w:spacing w:after="100"/>
      </w:pPr>
      <w:r>
        <w:rPr>
          <w:rFonts w:ascii="Arial" w:cs="Arial" w:eastAsia="Arial" w:hAnsi="Arial"/>
          <w:b/>
          <w:bCs/>
          <w:color w:val="333333"/>
          <w:sz w:val="24"/>
          <w:szCs w:val="24"/>
        </w:rPr>
        <w:t xml:space="preserve">2. Create a TikTok-specific landing page</w:t>
      </w:r>
    </w:p>
    <w:p>
      <w:pPr>
        <w:spacing w:after="120"/>
      </w:pPr>
      <w:r>
        <w:rPr>
          <w:rFonts w:ascii="Arial" w:cs="Arial" w:eastAsia="Arial" w:hAnsi="Arial"/>
          <w:color w:val="666666"/>
          <w:sz w:val="22"/>
          <w:szCs w:val="22"/>
        </w:rPr>
        <w:t xml:space="preserve">Build a minimal page at /go or /start that TikTok ads link to. One screen: punchy headline matching the ad, a 3-second animated demo of a race plan result, and a single "Build My Plan — Free" button that goes directly to /wizard. No navigation bar, no 8-section scroll, no footer. Just value proposition and CTA. This is standard practice for paid social traffic.</w:t>
      </w:r>
    </w:p>
    <w:p>
      <w:pPr>
        <w:spacing w:after="200"/>
      </w:pPr>
    </w:p>
    <w:p>
      <w:pPr>
        <w:spacing w:after="100"/>
      </w:pPr>
      <w:r>
        <w:rPr>
          <w:rFonts w:ascii="Arial" w:cs="Arial" w:eastAsia="Arial" w:hAnsi="Arial"/>
          <w:b/>
          <w:bCs/>
          <w:color w:val="333333"/>
          <w:sz w:val="24"/>
          <w:szCs w:val="24"/>
        </w:rPr>
        <w:t xml:space="preserve">3. Fix targeting: English-speaking triathlon markets only</w:t>
      </w:r>
    </w:p>
    <w:p>
      <w:pPr>
        <w:spacing w:after="120"/>
      </w:pPr>
      <w:r>
        <w:rPr>
          <w:rFonts w:ascii="Arial" w:cs="Arial" w:eastAsia="Arial" w:hAnsi="Arial"/>
          <w:color w:val="666666"/>
          <w:sz w:val="22"/>
          <w:szCs w:val="22"/>
        </w:rPr>
        <w:t xml:space="preserve">Restrict ads to US, UK, AU, CA. Set age 25-54. Interests: triathlon, IRONMAN, endurance sports, Strava, Garmin. Exclude the Polish/European broad targeting that burned 79% of the budget on non-converting traffic.</w:t>
      </w:r>
    </w:p>
    <w:p>
      <w:pPr>
        <w:spacing w:after="200"/>
      </w:pPr>
    </w:p>
    <w:p>
      <w:pPr>
        <w:pStyle w:val="Heading2"/>
      </w:pPr>
      <w:r>
        <w:t xml:space="preserve">P1: Should Fix Before Scaling</w:t>
      </w:r>
    </w:p>
    <w:p>
      <w:pPr>
        <w:spacing w:after="200"/>
      </w:pPr>
    </w:p>
    <w:p>
      <w:pPr>
        <w:spacing w:after="100"/>
      </w:pPr>
      <w:r>
        <w:rPr>
          <w:rFonts w:ascii="Arial" w:cs="Arial" w:eastAsia="Arial" w:hAnsi="Arial"/>
          <w:b/>
          <w:bCs/>
          <w:color w:val="333333"/>
          <w:sz w:val="24"/>
          <w:szCs w:val="24"/>
        </w:rPr>
        <w:t xml:space="preserve">4. Install TikTok Pixel and switch to conversion optimization</w:t>
      </w:r>
    </w:p>
    <w:p>
      <w:pPr>
        <w:spacing w:after="120"/>
      </w:pPr>
      <w:r>
        <w:rPr>
          <w:rFonts w:ascii="Arial" w:cs="Arial" w:eastAsia="Arial" w:hAnsi="Arial"/>
          <w:color w:val="666666"/>
          <w:sz w:val="22"/>
          <w:szCs w:val="22"/>
        </w:rPr>
        <w:t xml:space="preserve">Add the TikTok Pixel to the site. Fire "ViewContent" on wizard start, "AddToCart" on Step 3 reached, and "CompleteRegistration" on signup. Switch campaign objective to Website Conversions. This lets TikTok find users who are more likely to convert, not just click.</w:t>
      </w:r>
    </w:p>
    <w:p>
      <w:pPr>
        <w:spacing w:after="200"/>
      </w:pPr>
    </w:p>
    <w:p>
      <w:pPr>
        <w:spacing w:after="100"/>
      </w:pPr>
      <w:r>
        <w:rPr>
          <w:rFonts w:ascii="Arial" w:cs="Arial" w:eastAsia="Arial" w:hAnsi="Arial"/>
          <w:b/>
          <w:bCs/>
          <w:color w:val="333333"/>
          <w:sz w:val="24"/>
          <w:szCs w:val="24"/>
        </w:rPr>
        <w:t xml:space="preserve">5. Match hero messaging to ad audience</w:t>
      </w:r>
    </w:p>
    <w:p>
      <w:pPr>
        <w:spacing w:after="120"/>
      </w:pPr>
      <w:r>
        <w:rPr>
          <w:rFonts w:ascii="Arial" w:cs="Arial" w:eastAsia="Arial" w:hAnsi="Arial"/>
          <w:color w:val="666666"/>
          <w:sz w:val="22"/>
          <w:szCs w:val="22"/>
        </w:rPr>
        <w:t xml:space="preserve">If targeting beginners, replace power-meter data in the hero with simpler outputs: predicted finish time, pace targets in min/km, a simple nutrition schedule. Save the advanced data (FTP%, watts, sodium mg/hr) for landing pages targeting experienced athletes.</w:t>
      </w:r>
    </w:p>
    <w:p>
      <w:pPr>
        <w:spacing w:after="200"/>
      </w:pPr>
    </w:p>
    <w:p>
      <w:pPr>
        <w:spacing w:after="100"/>
      </w:pPr>
      <w:r>
        <w:rPr>
          <w:rFonts w:ascii="Arial" w:cs="Arial" w:eastAsia="Arial" w:hAnsi="Arial"/>
          <w:b/>
          <w:bCs/>
          <w:color w:val="333333"/>
          <w:sz w:val="24"/>
          <w:szCs w:val="24"/>
        </w:rPr>
        <w:t xml:space="preserve">6. Film native TikTok-style content</w:t>
      </w:r>
    </w:p>
    <w:p>
      <w:pPr>
        <w:spacing w:after="120"/>
      </w:pPr>
      <w:r>
        <w:rPr>
          <w:rFonts w:ascii="Arial" w:cs="Arial" w:eastAsia="Arial" w:hAnsi="Arial"/>
          <w:color w:val="666666"/>
          <w:sz w:val="22"/>
          <w:szCs w:val="22"/>
        </w:rPr>
        <w:t xml:space="preserve">The current Remotion-generated ads are polished motion graphics. TikTok users respond better to authentic, phone-recorded content. Film yourself or an athlete using the tool on a phone: "I just found this AI that builds your entire race plan. Watch this..." Screen-record the wizard, show the result, express genuine reaction. This style dramatically outperforms polished ads on TikTok.</w:t>
      </w:r>
    </w:p>
    <w:p>
      <w:pPr>
        <w:spacing w:after="200"/>
      </w:pPr>
    </w:p>
    <w:p>
      <w:pPr>
        <w:pStyle w:val="Heading2"/>
      </w:pPr>
      <w:r>
        <w:t xml:space="preserve">P2: Optimization After First Conversions</w:t>
      </w:r>
    </w:p>
    <w:p>
      <w:pPr>
        <w:spacing w:after="200"/>
      </w:pPr>
    </w:p>
    <w:p>
      <w:pPr>
        <w:spacing w:after="100"/>
      </w:pPr>
      <w:r>
        <w:rPr>
          <w:rFonts w:ascii="Arial" w:cs="Arial" w:eastAsia="Arial" w:hAnsi="Arial"/>
          <w:b/>
          <w:bCs/>
          <w:color w:val="333333"/>
          <w:sz w:val="24"/>
          <w:szCs w:val="24"/>
        </w:rPr>
        <w:t xml:space="preserve">7. A/B test signup placement</w:t>
      </w:r>
    </w:p>
    <w:p>
      <w:pPr>
        <w:spacing w:after="120"/>
      </w:pPr>
      <w:r>
        <w:rPr>
          <w:rFonts w:ascii="Arial" w:cs="Arial" w:eastAsia="Arial" w:hAnsi="Arial"/>
          <w:color w:val="666666"/>
          <w:sz w:val="22"/>
          <w:szCs w:val="22"/>
        </w:rPr>
        <w:t xml:space="preserve">Once the auth gate is removed, test where in the flow to ask for signup. Options: after wizard completion (before results), after showing a teaser of results (blurred full plan), or after full results (gate PDF download). Each has different conversion characteristics.</w:t>
      </w:r>
    </w:p>
    <w:p>
      <w:pPr>
        <w:spacing w:after="200"/>
      </w:pPr>
    </w:p>
    <w:p>
      <w:pPr>
        <w:spacing w:after="100"/>
      </w:pPr>
      <w:r>
        <w:rPr>
          <w:rFonts w:ascii="Arial" w:cs="Arial" w:eastAsia="Arial" w:hAnsi="Arial"/>
          <w:b/>
          <w:bCs/>
          <w:color w:val="333333"/>
          <w:sz w:val="24"/>
          <w:szCs w:val="24"/>
        </w:rPr>
        <w:t xml:space="preserve">8. Add social proof that is verifiable</w:t>
      </w:r>
    </w:p>
    <w:p>
      <w:pPr>
        <w:spacing w:after="120"/>
      </w:pPr>
      <w:r>
        <w:rPr>
          <w:rFonts w:ascii="Arial" w:cs="Arial" w:eastAsia="Arial" w:hAnsi="Arial"/>
          <w:color w:val="666666"/>
          <w:sz w:val="22"/>
          <w:szCs w:val="22"/>
        </w:rPr>
        <w:t xml:space="preserve">The current testimonials ("Sarah K.," "Marcus T.," "Coach Jamie R.") use initials with no photos, links, or verifiable details. Savvy users recognize this pattern as potentially fabricated. Either get real testimonials with photos and full names, or remove the section entirely. A testimonial section that looks fake is worse than no testimonials.</w:t>
      </w:r>
    </w:p>
    <w:p>
      <w:r>
        <w:br w:type="page"/>
      </w:r>
    </w:p>
    <w:p>
      <w:pPr>
        <w:pStyle w:val="Heading1"/>
      </w:pPr>
      <w:r>
        <w:t xml:space="preserve">Expected Impact</w:t>
      </w:r>
    </w:p>
    <w:p>
      <w:pPr>
        <w:spacing w:after="200"/>
      </w:pPr>
    </w:p>
    <w:p>
      <w:pPr>
        <w:spacing w:after="120"/>
      </w:pPr>
      <w:r>
        <w:rPr>
          <w:rFonts w:ascii="Arial" w:cs="Arial" w:eastAsia="Arial" w:hAnsi="Arial"/>
          <w:color w:val="666666"/>
          <w:sz w:val="22"/>
          <w:szCs w:val="22"/>
        </w:rPr>
        <w:t xml:space="preserve">If you implement P0 fixes (remove auth gate, TikTok landing page, fix targeting), here is a conservative projection based on industry benchmarks for paid social traffic to freemium SaaS products: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Arial" w:cs="Arial" w:eastAsia="Arial" w:hAnsi="Arial"/>
                <w:b/>
                <w:bCs/>
                <w:sz w:val="20"/>
                <w:szCs w:val="20"/>
              </w:rPr>
              <w:t xml:space="preserve">Current</w:t>
            </w:r>
          </w:p>
        </w:tc>
        <w:tc>
          <w:tcPr>
            <w:tcW w:type="dxa" w:w="312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pPr>
              <w:jc w:val="center"/>
            </w:pPr>
            <w:r>
              <w:rPr>
                <w:rFonts w:ascii="Arial" w:cs="Arial" w:eastAsia="Arial" w:hAnsi="Arial"/>
                <w:b/>
                <w:bCs/>
                <w:sz w:val="20"/>
                <w:szCs w:val="20"/>
              </w:rPr>
              <w:t xml:space="preserve">Projected</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Landing → Wizard</w:t>
            </w:r>
          </w:p>
        </w:tc>
        <w:tc>
          <w:tcPr>
            <w:tcW w:type="dxa" w:w="312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0.7%</w:t>
            </w:r>
          </w:p>
        </w:tc>
        <w:tc>
          <w:tcPr>
            <w:tcW w:type="dxa" w:w="312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15–30%</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Wizard → Signup</w:t>
            </w:r>
          </w:p>
        </w:tc>
        <w:tc>
          <w:tcPr>
            <w:tcW w:type="dxa" w:w="312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0%</w:t>
            </w:r>
          </w:p>
        </w:tc>
        <w:tc>
          <w:tcPr>
            <w:tcW w:type="dxa" w:w="312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20–40%</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Overall: Visit → Signup</w:t>
            </w:r>
          </w:p>
        </w:tc>
        <w:tc>
          <w:tcPr>
            <w:tcW w:type="dxa" w:w="312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0%</w:t>
            </w:r>
          </w:p>
        </w:tc>
        <w:tc>
          <w:tcPr>
            <w:tcW w:type="dxa" w:w="312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3–12%</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2"/>
                <w:szCs w:val="22"/>
              </w:rPr>
              <w:t xml:space="preserve">Cost Per Signup (at $35 spend)</w:t>
            </w:r>
          </w:p>
        </w:tc>
        <w:tc>
          <w:tcPr>
            <w:tcW w:type="dxa" w:w="312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w:t>
            </w:r>
          </w:p>
        </w:tc>
        <w:tc>
          <w:tcPr>
            <w:tcW w:type="dxa" w:w="312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$0.30–$1.20</w:t>
            </w:r>
          </w:p>
        </w:tc>
      </w:tr>
    </w:tbl>
    <w:p>
      <w:pPr>
        <w:spacing w:after="200"/>
      </w:pPr>
    </w:p>
    <w:p>
      <w:pPr>
        <w:spacing w:after="120"/>
      </w:pPr>
      <w:r>
        <w:rPr>
          <w:rFonts w:ascii="Arial" w:cs="Arial" w:eastAsia="Arial" w:hAnsi="Arial"/>
          <w:color w:val="666666"/>
          <w:sz w:val="22"/>
          <w:szCs w:val="22"/>
        </w:rPr>
        <w:t xml:space="preserve">These projections assume proper geo-targeting (English-speaking markets), auth gate removed, and a simple TikTok landing page. The single biggest lever is removing the signup wall before the wizard. Everything else is optimization.</w:t>
      </w:r>
    </w:p>
    <w:p>
      <w:pPr>
        <w:spacing w:after="200"/>
      </w:pPr>
    </w:p>
    <w:p>
      <w:pPr>
        <w:pStyle w:val="Heading1"/>
      </w:pPr>
      <w:r>
        <w:t xml:space="preserve">Bottom Line</w:t>
      </w:r>
    </w:p>
    <w:p>
      <w:pPr>
        <w:spacing w:after="200"/>
      </w:pPr>
    </w:p>
    <w:p>
      <w:pPr>
        <w:pBdr>
          <w:left w:val="single" w:color="E8600A" w:sz="8" w:space="12"/>
        </w:pBdr>
        <w:spacing w:after="200"/>
        <w:ind w:left="200"/>
      </w:pPr>
      <w:r>
        <w:rPr>
          <w:rFonts w:ascii="Arial" w:cs="Arial" w:eastAsia="Arial" w:hAnsi="Arial"/>
          <w:b/>
          <w:bCs/>
          <w:color w:val="333333"/>
          <w:sz w:val="24"/>
          <w:szCs w:val="24"/>
        </w:rPr>
        <w:t xml:space="preserve">You do not have an ad problem. You do not have a product problem. You have a funnel architecture problem.</w:t>
      </w:r>
    </w:p>
    <w:p>
      <w:pPr>
        <w:spacing w:after="120"/>
      </w:pPr>
      <w:r>
        <w:rPr>
          <w:rFonts w:ascii="Arial" w:cs="Arial" w:eastAsia="Arial" w:hAnsi="Arial"/>
          <w:color w:val="666666"/>
          <w:sz w:val="22"/>
          <w:szCs w:val="22"/>
        </w:rPr>
        <w:t xml:space="preserve">The product is good — the demo plan on the landing page is genuinely impressive. The ads drove real traffic at very low cost. But the funnel demands commitment before delivering value, and TikTok users will never make that trade. Flip the order — value first, signup second — and you will see conversions on your next campaign.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RaceDayAI Bounce Rate Analysis</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33333"/>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8600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2026-02-17T21:08:18.783Z</dcterms:created>
  <dcterms:modified xsi:type="dcterms:W3CDTF">2026-02-17T21:08:18.784Z</dcterms:modified>
</cp:coreProperties>
</file>

<file path=docProps/custom.xml><?xml version="1.0" encoding="utf-8"?>
<Properties xmlns="http://schemas.openxmlformats.org/officeDocument/2006/custom-properties" xmlns:vt="http://schemas.openxmlformats.org/officeDocument/2006/docPropsVTypes"/>
</file>